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39727" w14:textId="77777777" w:rsidR="00425A13" w:rsidRPr="002B4619" w:rsidRDefault="00425A13" w:rsidP="00425A13">
      <w:pPr>
        <w:jc w:val="both"/>
        <w:rPr>
          <w:rFonts w:eastAsia="Times New Roman" w:cstheme="minorHAnsi"/>
          <w:b/>
          <w:bCs/>
          <w:color w:val="212121" w:themeColor="text1"/>
          <w:sz w:val="52"/>
          <w:szCs w:val="52"/>
          <w:lang w:val="en-US" w:eastAsia="zh-CN"/>
        </w:rPr>
      </w:pPr>
      <w:r>
        <w:rPr>
          <w:rFonts w:eastAsia="Times New Roman" w:cstheme="minorHAnsi"/>
          <w:b/>
          <w:color w:val="212121" w:themeColor="text1"/>
          <w:sz w:val="52"/>
          <w:szCs w:val="52"/>
          <w:lang w:eastAsia="zh-CN"/>
        </w:rPr>
        <w:t>NEWS ARTICLE</w:t>
      </w:r>
    </w:p>
    <w:p w14:paraId="07FF90A3" w14:textId="144AE03A" w:rsidR="00D31BFE" w:rsidRDefault="00D31BFE" w:rsidP="00D31BFE">
      <w:pPr>
        <w:rPr>
          <w:rFonts w:ascii="Arial" w:hAnsi="Arial" w:cs="Arial"/>
          <w:sz w:val="28"/>
          <w:szCs w:val="28"/>
        </w:rPr>
      </w:pPr>
      <w:r w:rsidRPr="00EB39C3">
        <w:rPr>
          <w:rFonts w:ascii="Arial" w:hAnsi="Arial" w:cs="Arial"/>
          <w:sz w:val="28"/>
          <w:szCs w:val="28"/>
        </w:rPr>
        <w:t xml:space="preserve">How Middle East innovation is reshaping </w:t>
      </w:r>
      <w:r w:rsidR="00940462">
        <w:rPr>
          <w:rFonts w:ascii="Arial" w:hAnsi="Arial" w:cs="Arial"/>
          <w:sz w:val="28"/>
          <w:szCs w:val="28"/>
        </w:rPr>
        <w:t xml:space="preserve">future </w:t>
      </w:r>
      <w:r w:rsidRPr="00EB39C3">
        <w:rPr>
          <w:rFonts w:ascii="Arial" w:hAnsi="Arial" w:cs="Arial"/>
          <w:sz w:val="28"/>
          <w:szCs w:val="28"/>
        </w:rPr>
        <w:t xml:space="preserve">infrastructure </w:t>
      </w:r>
    </w:p>
    <w:p w14:paraId="725C8033" w14:textId="358B9BA0" w:rsidR="00D31BFE" w:rsidRPr="00EB39C3" w:rsidRDefault="00D31BFE" w:rsidP="00D31BFE">
      <w:pPr>
        <w:rPr>
          <w:rFonts w:ascii="Arial" w:hAnsi="Arial" w:cs="Arial"/>
          <w:b/>
          <w:bCs/>
          <w:lang w:val="en-GB"/>
        </w:rPr>
      </w:pPr>
      <w:r w:rsidRPr="00EB39C3">
        <w:rPr>
          <w:rFonts w:ascii="Arial" w:hAnsi="Arial" w:cs="Arial"/>
          <w:b/>
          <w:bCs/>
          <w:lang w:val="en-GB"/>
        </w:rPr>
        <w:t>Climate resilience, commercial discipline and engineering excellence are creating new opportunities for Africa to accelerate infrastructure delivery</w:t>
      </w:r>
    </w:p>
    <w:p w14:paraId="61AF0D33" w14:textId="7D50C161" w:rsidR="00D31BFE" w:rsidRPr="00EB39C3" w:rsidRDefault="00537B3D" w:rsidP="00D31BFE">
      <w:pPr>
        <w:rPr>
          <w:rFonts w:ascii="Arial" w:hAnsi="Arial" w:cs="Arial"/>
          <w:sz w:val="28"/>
          <w:szCs w:val="28"/>
        </w:rPr>
      </w:pPr>
      <w:sdt>
        <w:sdtPr>
          <w:rPr>
            <w:rFonts w:ascii="Arial" w:hAnsi="Arial" w:cs="Arial"/>
            <w:lang w:val="en-GB"/>
          </w:rPr>
          <w:alias w:val="Date"/>
          <w:tag w:val="bodyDate"/>
          <w:id w:val="1124964302"/>
          <w:placeholder>
            <w:docPart w:val="F71C422D1F4E4DF8B22B0E630C0D26A1"/>
          </w:placeholder>
          <w:dataBinding w:xpath="/root[1]/project[1]/date[1]" w:storeItemID="{1D66D2BE-7B68-473C-9102-48D2C8BB6581}"/>
          <w:date w:fullDate="2026-10-01T00:00:00Z">
            <w:dateFormat w:val="d MMMM yyyy"/>
            <w:lid w:val="en-US"/>
            <w:storeMappedDataAs w:val="dateTime"/>
            <w:calendar w:val="gregorian"/>
          </w:date>
        </w:sdtPr>
        <w:sdtEndPr/>
        <w:sdtContent>
          <w:r w:rsidR="0095777C">
            <w:rPr>
              <w:rFonts w:ascii="Arial" w:hAnsi="Arial" w:cs="Arial"/>
              <w:lang w:val="en-US"/>
            </w:rPr>
            <w:t>1 October 2026</w:t>
          </w:r>
        </w:sdtContent>
      </w:sdt>
    </w:p>
    <w:p w14:paraId="139A544B" w14:textId="45A0D918"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As climate change, urbanisation and geopolitical uncertainty reshape infrastructure priorities around the world, the Middle East is emerging as a global laboratory for resilient engineering.</w:t>
      </w:r>
      <w:r w:rsidR="004705BE">
        <w:rPr>
          <w:rFonts w:eastAsia="Times New Roman" w:cstheme="minorHAnsi"/>
          <w:bCs/>
          <w:iCs/>
          <w:kern w:val="0"/>
          <w:lang w:eastAsia="zh-CN"/>
          <w14:ligatures w14:val="none"/>
        </w:rPr>
        <w:t xml:space="preserve"> T</w:t>
      </w:r>
      <w:r w:rsidRPr="00EB39C3">
        <w:rPr>
          <w:rFonts w:eastAsia="Times New Roman" w:cstheme="minorHAnsi"/>
          <w:bCs/>
          <w:iCs/>
          <w:kern w:val="0"/>
          <w:lang w:eastAsia="zh-CN"/>
          <w14:ligatures w14:val="none"/>
        </w:rPr>
        <w:t>he region</w:t>
      </w: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s willingness to experiment, invest and innovate is generating lessons that could fundamentally change how infrastructure is planned and delivered across Africa</w:t>
      </w:r>
      <w:r w:rsidR="004705BE">
        <w:rPr>
          <w:rFonts w:eastAsia="Times New Roman" w:cstheme="minorHAnsi"/>
          <w:bCs/>
          <w:iCs/>
          <w:kern w:val="0"/>
          <w:lang w:eastAsia="zh-CN"/>
          <w14:ligatures w14:val="none"/>
        </w:rPr>
        <w:t>, comments</w:t>
      </w:r>
      <w:r w:rsidR="004705BE" w:rsidRPr="00EB39C3">
        <w:rPr>
          <w:rFonts w:eastAsia="Times New Roman" w:cstheme="minorHAnsi"/>
          <w:bCs/>
          <w:iCs/>
          <w:kern w:val="0"/>
          <w:lang w:eastAsia="zh-CN"/>
          <w14:ligatures w14:val="none"/>
        </w:rPr>
        <w:t xml:space="preserve"> </w:t>
      </w:r>
      <w:r w:rsidR="004705BE" w:rsidRPr="00EB39C3">
        <w:rPr>
          <w:rFonts w:eastAsia="Times New Roman" w:cstheme="minorHAnsi"/>
          <w:b/>
          <w:iCs/>
          <w:kern w:val="0"/>
          <w:lang w:eastAsia="zh-CN"/>
          <w14:ligatures w14:val="none"/>
        </w:rPr>
        <w:t>Denver Dreyer</w:t>
      </w:r>
      <w:r w:rsidR="004705BE" w:rsidRPr="00EB39C3">
        <w:rPr>
          <w:rFonts w:eastAsia="Times New Roman" w:cstheme="minorHAnsi"/>
          <w:bCs/>
          <w:iCs/>
          <w:kern w:val="0"/>
          <w:lang w:eastAsia="zh-CN"/>
          <w14:ligatures w14:val="none"/>
        </w:rPr>
        <w:t xml:space="preserve">, Chief Executive Officer: Middle East and North Africa (MENA) at </w:t>
      </w:r>
      <w:hyperlink r:id="rId13" w:history="1">
        <w:r w:rsidR="004705BE" w:rsidRPr="00EB39C3">
          <w:rPr>
            <w:rStyle w:val="Hyperlink"/>
            <w:rFonts w:eastAsia="Times New Roman" w:cstheme="minorHAnsi"/>
            <w:b w:val="0"/>
            <w:iCs/>
            <w:color w:val="0070C0"/>
            <w:kern w:val="0"/>
            <w:u w:val="single"/>
            <w:lang w:val="en-ZA" w:eastAsia="zh-CN"/>
            <w14:ligatures w14:val="none"/>
          </w:rPr>
          <w:t>Zutari</w:t>
        </w:r>
      </w:hyperlink>
      <w:r w:rsidR="004705BE">
        <w:t>.</w:t>
      </w:r>
    </w:p>
    <w:p w14:paraId="22A070E7"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Following the growing alignment between African engineering expertise and Gulf investment capital, Dreyer believes the next opportunity lies in exporting knowledge, particularly around climate resilience, water security, project preparation and digital engineering.</w:t>
      </w:r>
    </w:p>
    <w:p w14:paraId="0018157B" w14:textId="77777777" w:rsidR="00D31BFE" w:rsidRPr="00EB39C3" w:rsidRDefault="00D31BFE" w:rsidP="00D31BFE">
      <w:pPr>
        <w:spacing w:after="160" w:line="240" w:lineRule="auto"/>
        <w:jc w:val="both"/>
        <w:rPr>
          <w:rFonts w:eastAsia="Times New Roman" w:cstheme="minorHAnsi"/>
          <w:b/>
          <w:iCs/>
          <w:kern w:val="0"/>
          <w:lang w:eastAsia="zh-CN"/>
          <w14:ligatures w14:val="none"/>
        </w:rPr>
      </w:pPr>
      <w:r w:rsidRPr="00EB39C3">
        <w:rPr>
          <w:rFonts w:eastAsia="Times New Roman" w:cstheme="minorHAnsi"/>
          <w:b/>
          <w:iCs/>
          <w:kern w:val="0"/>
          <w:lang w:eastAsia="zh-CN"/>
          <w14:ligatures w14:val="none"/>
        </w:rPr>
        <w:t>A global testing ground for resilient infrastructure</w:t>
      </w:r>
    </w:p>
    <w:p w14:paraId="36FCAEB4"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The Middle East has spent decades designing infrastructure to withstand extreme temperatures, limited freshwater resources and harsh environmental conditions. Today, as Europe, North America and other regions experience increasingly frequent heatwaves, droughts and flooding, many of these engineering approaches are attracting global attention.</w:t>
      </w:r>
    </w:p>
    <w:p w14:paraId="16C710E0" w14:textId="320E7B90" w:rsidR="00D31BFE" w:rsidRPr="00EB39C3" w:rsidRDefault="00D31BFE" w:rsidP="00D31BFE">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The Middle East has adapted to living in one of the world</w:t>
      </w: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s most demanding environments,</w:t>
      </w: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 xml:space="preserve"> </w:t>
      </w:r>
      <w:r>
        <w:rPr>
          <w:rFonts w:eastAsia="Times New Roman" w:cstheme="minorHAnsi"/>
          <w:bCs/>
          <w:iCs/>
          <w:kern w:val="0"/>
          <w:lang w:eastAsia="zh-CN"/>
          <w14:ligatures w14:val="none"/>
        </w:rPr>
        <w:t>comment</w:t>
      </w:r>
      <w:r w:rsidRPr="00EB39C3">
        <w:rPr>
          <w:rFonts w:eastAsia="Times New Roman" w:cstheme="minorHAnsi"/>
          <w:bCs/>
          <w:iCs/>
          <w:kern w:val="0"/>
          <w:lang w:eastAsia="zh-CN"/>
          <w14:ligatures w14:val="none"/>
        </w:rPr>
        <w:t>s Dreyer.</w:t>
      </w:r>
      <w:r w:rsidR="004705BE">
        <w:rPr>
          <w:rFonts w:eastAsia="Times New Roman" w:cstheme="minorHAnsi"/>
          <w:bCs/>
          <w:iCs/>
          <w:kern w:val="0"/>
          <w:lang w:eastAsia="zh-CN"/>
          <w14:ligatures w14:val="none"/>
        </w:rPr>
        <w:t xml:space="preserve"> </w:t>
      </w: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Buildings are designed to minimise heat gain, district cooling systems improve energy efficiency, and infrastructure planning increasingly considers resilience from the outset.</w:t>
      </w:r>
      <w:r>
        <w:rPr>
          <w:rFonts w:eastAsia="Times New Roman" w:cstheme="minorHAnsi"/>
          <w:bCs/>
          <w:iCs/>
          <w:kern w:val="0"/>
          <w:lang w:eastAsia="zh-CN"/>
          <w14:ligatures w14:val="none"/>
        </w:rPr>
        <w:t>”</w:t>
      </w:r>
    </w:p>
    <w:p w14:paraId="6DDF2E8C" w14:textId="566F4ED4" w:rsidR="00D31BFE"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Recent events have also demonstrated that resilience must extend beyond traditional climate considerations.</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Following severe flooding</w:t>
      </w:r>
      <w:r w:rsidR="005A29F3">
        <w:rPr>
          <w:rFonts w:eastAsia="Times New Roman" w:cstheme="minorHAnsi"/>
          <w:bCs/>
          <w:iCs/>
          <w:kern w:val="0"/>
          <w:lang w:eastAsia="zh-CN"/>
          <w14:ligatures w14:val="none"/>
        </w:rPr>
        <w:t xml:space="preserve"> due to heavy rains</w:t>
      </w:r>
      <w:r w:rsidRPr="00EB39C3">
        <w:rPr>
          <w:rFonts w:eastAsia="Times New Roman" w:cstheme="minorHAnsi"/>
          <w:bCs/>
          <w:iCs/>
          <w:kern w:val="0"/>
          <w:lang w:eastAsia="zh-CN"/>
          <w14:ligatures w14:val="none"/>
        </w:rPr>
        <w:t xml:space="preserve"> in the UAE, infrastructure planners have had to rethink stormwater management in environments that were never designed for significant rainfall.</w:t>
      </w:r>
    </w:p>
    <w:p w14:paraId="2609B483"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At the same time, geopolitical instability has broadened the definition of resilience to include redundancy, security and the protection of critical infrastructure</w:t>
      </w:r>
      <w:r>
        <w:rPr>
          <w:rFonts w:eastAsia="Times New Roman" w:cstheme="minorHAnsi"/>
          <w:bCs/>
          <w:iCs/>
          <w:kern w:val="0"/>
          <w:lang w:eastAsia="zh-CN"/>
          <w14:ligatures w14:val="none"/>
        </w:rPr>
        <w:t>, adds Dreyer. Hence</w:t>
      </w:r>
      <w:r w:rsidRPr="00EB39C3">
        <w:rPr>
          <w:rFonts w:eastAsia="Times New Roman" w:cstheme="minorHAnsi"/>
          <w:bCs/>
          <w:iCs/>
          <w:kern w:val="0"/>
          <w:lang w:eastAsia="zh-CN"/>
          <w14:ligatures w14:val="none"/>
        </w:rPr>
        <w:t>, resilience has become a multidimensional engineering challenge rather than a single design objective.</w:t>
      </w:r>
    </w:p>
    <w:p w14:paraId="5D5EBE9C" w14:textId="77777777" w:rsidR="00D31BFE" w:rsidRPr="00EB39C3" w:rsidRDefault="00D31BFE" w:rsidP="00D31BFE">
      <w:pPr>
        <w:spacing w:after="160" w:line="240" w:lineRule="auto"/>
        <w:jc w:val="both"/>
        <w:rPr>
          <w:rFonts w:eastAsia="Times New Roman" w:cstheme="minorHAnsi"/>
          <w:b/>
          <w:iCs/>
          <w:kern w:val="0"/>
          <w:lang w:eastAsia="zh-CN"/>
          <w14:ligatures w14:val="none"/>
        </w:rPr>
      </w:pPr>
      <w:r w:rsidRPr="00EB39C3">
        <w:rPr>
          <w:rFonts w:eastAsia="Times New Roman" w:cstheme="minorHAnsi"/>
          <w:b/>
          <w:iCs/>
          <w:kern w:val="0"/>
          <w:lang w:eastAsia="zh-CN"/>
          <w14:ligatures w14:val="none"/>
        </w:rPr>
        <w:t>Water security demands new thinking</w:t>
      </w:r>
    </w:p>
    <w:p w14:paraId="16C34948"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Water remains one of the defining infrastructure challenges across both the Middle East and Africa.</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While desalination continues to play an important role in supplying water to Gulf countries, Dreyer says increasing attention is being paid to strategic groundwater resources.</w:t>
      </w:r>
    </w:p>
    <w:p w14:paraId="5CDF0421"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We are seeing growing interest in understanding and protecting aquifer systems, how they can be sustainably managed and how treated water can be reintroduced to maintain long-term pressure and storage capacity</w:t>
      </w:r>
      <w:r>
        <w:rPr>
          <w:rFonts w:eastAsia="Times New Roman" w:cstheme="minorHAnsi"/>
          <w:bCs/>
          <w:iCs/>
          <w:kern w:val="0"/>
          <w:lang w:eastAsia="zh-CN"/>
          <w14:ligatures w14:val="none"/>
        </w:rPr>
        <w:t xml:space="preserve">,” says Dreyer. </w:t>
      </w:r>
      <w:r w:rsidRPr="00EB39C3">
        <w:rPr>
          <w:rFonts w:eastAsia="Times New Roman" w:cstheme="minorHAnsi"/>
          <w:bCs/>
          <w:iCs/>
          <w:kern w:val="0"/>
          <w:lang w:eastAsia="zh-CN"/>
          <w14:ligatures w14:val="none"/>
        </w:rPr>
        <w:t>These projects require highly specialised engineering expertise, an area where South African professionals have built an international reputation.</w:t>
      </w:r>
    </w:p>
    <w:p w14:paraId="243D7DE2" w14:textId="07300E2F" w:rsidR="00D31BFE" w:rsidRPr="00EB39C3" w:rsidRDefault="00D31BFE" w:rsidP="00D31BFE">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South Africa has world-class capability in hydrogeology and groundwater engineering. That expertise is increasingly being applied across the Middle East, creating opportunities for knowledge sharing in both directions</w:t>
      </w:r>
      <w:r>
        <w:rPr>
          <w:rFonts w:eastAsia="Times New Roman" w:cstheme="minorHAnsi"/>
          <w:bCs/>
          <w:iCs/>
          <w:kern w:val="0"/>
          <w:lang w:eastAsia="zh-CN"/>
          <w14:ligatures w14:val="none"/>
        </w:rPr>
        <w:t>,” highlights Dreyer.</w:t>
      </w:r>
    </w:p>
    <w:p w14:paraId="66131CE4" w14:textId="77777777" w:rsidR="00D31BFE" w:rsidRPr="00EB39C3" w:rsidRDefault="00D31BFE" w:rsidP="00D31BFE">
      <w:pPr>
        <w:spacing w:after="160" w:line="240" w:lineRule="auto"/>
        <w:jc w:val="both"/>
        <w:rPr>
          <w:rFonts w:eastAsia="Times New Roman" w:cstheme="minorHAnsi"/>
          <w:b/>
          <w:iCs/>
          <w:kern w:val="0"/>
          <w:lang w:eastAsia="zh-CN"/>
          <w14:ligatures w14:val="none"/>
        </w:rPr>
      </w:pPr>
      <w:r w:rsidRPr="00EB39C3">
        <w:rPr>
          <w:rFonts w:eastAsia="Times New Roman" w:cstheme="minorHAnsi"/>
          <w:b/>
          <w:iCs/>
          <w:kern w:val="0"/>
          <w:lang w:eastAsia="zh-CN"/>
          <w14:ligatures w14:val="none"/>
        </w:rPr>
        <w:t>Moving beyond iconic projects</w:t>
      </w:r>
    </w:p>
    <w:p w14:paraId="06485636" w14:textId="599CDB84"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lastRenderedPageBreak/>
        <w:t>Dreyer believes one of the most significant shifts taking place in the Gulf is the move away from infrastructure</w:t>
      </w:r>
      <w:r w:rsidR="004705BE">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 xml:space="preserve"> designed primarily as a symbol of ambition</w:t>
      </w:r>
      <w:r w:rsidR="005A29F3">
        <w:rPr>
          <w:rFonts w:eastAsia="Times New Roman" w:cstheme="minorHAnsi"/>
          <w:bCs/>
          <w:iCs/>
          <w:kern w:val="0"/>
          <w:lang w:eastAsia="zh-CN"/>
          <w14:ligatures w14:val="none"/>
        </w:rPr>
        <w:t xml:space="preserve"> and status,</w:t>
      </w:r>
      <w:r w:rsidRPr="00EB39C3">
        <w:rPr>
          <w:rFonts w:eastAsia="Times New Roman" w:cstheme="minorHAnsi"/>
          <w:bCs/>
          <w:iCs/>
          <w:kern w:val="0"/>
          <w:lang w:eastAsia="zh-CN"/>
          <w14:ligatures w14:val="none"/>
        </w:rPr>
        <w:t xml:space="preserve"> towards infrastructure that delivers measurable economic</w:t>
      </w:r>
      <w:r w:rsidR="005A29F3">
        <w:rPr>
          <w:rFonts w:eastAsia="Times New Roman" w:cstheme="minorHAnsi"/>
          <w:bCs/>
          <w:iCs/>
          <w:kern w:val="0"/>
          <w:lang w:eastAsia="zh-CN"/>
          <w14:ligatures w14:val="none"/>
        </w:rPr>
        <w:t xml:space="preserve"> and sustainable</w:t>
      </w:r>
      <w:r w:rsidRPr="00EB39C3">
        <w:rPr>
          <w:rFonts w:eastAsia="Times New Roman" w:cstheme="minorHAnsi"/>
          <w:bCs/>
          <w:iCs/>
          <w:kern w:val="0"/>
          <w:lang w:eastAsia="zh-CN"/>
          <w14:ligatures w14:val="none"/>
        </w:rPr>
        <w:t xml:space="preserve"> value.</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There has been a clear transition from asking what the biggest or tallest project is to asking what creates sustainable economic growth</w:t>
      </w:r>
      <w:r>
        <w:rPr>
          <w:rFonts w:eastAsia="Times New Roman" w:cstheme="minorHAnsi"/>
          <w:bCs/>
          <w:iCs/>
          <w:kern w:val="0"/>
          <w:lang w:eastAsia="zh-CN"/>
          <w14:ligatures w14:val="none"/>
        </w:rPr>
        <w:t>,” he notes.</w:t>
      </w:r>
    </w:p>
    <w:p w14:paraId="20200101" w14:textId="6A960AFA" w:rsidR="00D31BFE"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That change is influencing investment decisions across sectors</w:t>
      </w:r>
      <w:r w:rsidR="00417552">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 xml:space="preserve"> including logistics, ports, digital infrastructure, agriculture and energy.</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Clients increasingly expect robust commercial analysis alongside engineering excellence. Attractive visual concepts are no longer enough. Projects must demonstrate long-term viability and measurable returns</w:t>
      </w:r>
      <w:r>
        <w:rPr>
          <w:rFonts w:eastAsia="Times New Roman" w:cstheme="minorHAnsi"/>
          <w:bCs/>
          <w:iCs/>
          <w:kern w:val="0"/>
          <w:lang w:eastAsia="zh-CN"/>
          <w14:ligatures w14:val="none"/>
        </w:rPr>
        <w:t>,” says Dreyer.</w:t>
      </w:r>
    </w:p>
    <w:p w14:paraId="64CD8EAC" w14:textId="38B0CB55" w:rsidR="00536F73" w:rsidRPr="00EB39C3" w:rsidRDefault="001F083C" w:rsidP="00536F73">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 xml:space="preserve">The Kingdom of </w:t>
      </w:r>
      <w:r w:rsidR="00536F73">
        <w:rPr>
          <w:rFonts w:eastAsia="Times New Roman" w:cstheme="minorHAnsi"/>
          <w:bCs/>
          <w:iCs/>
          <w:kern w:val="0"/>
          <w:lang w:eastAsia="zh-CN"/>
          <w14:ligatures w14:val="none"/>
        </w:rPr>
        <w:t>S</w:t>
      </w:r>
      <w:r w:rsidR="004705BE">
        <w:rPr>
          <w:rFonts w:eastAsia="Times New Roman" w:cstheme="minorHAnsi"/>
          <w:bCs/>
          <w:iCs/>
          <w:kern w:val="0"/>
          <w:lang w:eastAsia="zh-CN"/>
          <w14:ligatures w14:val="none"/>
        </w:rPr>
        <w:t xml:space="preserve">audi </w:t>
      </w:r>
      <w:r w:rsidR="00536F73">
        <w:rPr>
          <w:rFonts w:eastAsia="Times New Roman" w:cstheme="minorHAnsi"/>
          <w:bCs/>
          <w:iCs/>
          <w:kern w:val="0"/>
          <w:lang w:eastAsia="zh-CN"/>
          <w14:ligatures w14:val="none"/>
        </w:rPr>
        <w:t>A</w:t>
      </w:r>
      <w:r w:rsidR="004705BE">
        <w:rPr>
          <w:rFonts w:eastAsia="Times New Roman" w:cstheme="minorHAnsi"/>
          <w:bCs/>
          <w:iCs/>
          <w:kern w:val="0"/>
          <w:lang w:eastAsia="zh-CN"/>
          <w14:ligatures w14:val="none"/>
        </w:rPr>
        <w:t>rabia</w:t>
      </w:r>
      <w:r w:rsidR="00536F73">
        <w:rPr>
          <w:rFonts w:eastAsia="Times New Roman" w:cstheme="minorHAnsi"/>
          <w:bCs/>
          <w:iCs/>
          <w:kern w:val="0"/>
          <w:lang w:eastAsia="zh-CN"/>
          <w14:ligatures w14:val="none"/>
        </w:rPr>
        <w:t xml:space="preserve"> and the UAE</w:t>
      </w:r>
      <w:r w:rsidR="00536F73" w:rsidRPr="00536F73">
        <w:rPr>
          <w:rFonts w:eastAsia="Times New Roman" w:cstheme="minorHAnsi"/>
          <w:bCs/>
          <w:iCs/>
          <w:kern w:val="0"/>
          <w:lang w:eastAsia="zh-CN"/>
          <w14:ligatures w14:val="none"/>
        </w:rPr>
        <w:t xml:space="preserve"> exemplif</w:t>
      </w:r>
      <w:r w:rsidR="00155576">
        <w:rPr>
          <w:rFonts w:eastAsia="Times New Roman" w:cstheme="minorHAnsi"/>
          <w:bCs/>
          <w:iCs/>
          <w:kern w:val="0"/>
          <w:lang w:eastAsia="zh-CN"/>
          <w14:ligatures w14:val="none"/>
        </w:rPr>
        <w:t>y</w:t>
      </w:r>
      <w:r w:rsidR="00536F73" w:rsidRPr="00536F73">
        <w:rPr>
          <w:rFonts w:eastAsia="Times New Roman" w:cstheme="minorHAnsi"/>
          <w:bCs/>
          <w:iCs/>
          <w:kern w:val="0"/>
          <w:lang w:eastAsia="zh-CN"/>
          <w14:ligatures w14:val="none"/>
        </w:rPr>
        <w:t xml:space="preserve"> this shift perhaps more dramatically than any other country in the region. Through its </w:t>
      </w:r>
      <w:r w:rsidR="00536F73">
        <w:rPr>
          <w:rFonts w:eastAsia="Times New Roman" w:cstheme="minorHAnsi"/>
          <w:bCs/>
          <w:iCs/>
          <w:kern w:val="0"/>
          <w:lang w:eastAsia="zh-CN"/>
          <w14:ligatures w14:val="none"/>
        </w:rPr>
        <w:t>v</w:t>
      </w:r>
      <w:r w:rsidR="00536F73" w:rsidRPr="00536F73">
        <w:rPr>
          <w:rFonts w:eastAsia="Times New Roman" w:cstheme="minorHAnsi"/>
          <w:bCs/>
          <w:iCs/>
          <w:kern w:val="0"/>
          <w:lang w:eastAsia="zh-CN"/>
          <w14:ligatures w14:val="none"/>
        </w:rPr>
        <w:t>ision</w:t>
      </w:r>
      <w:r w:rsidR="00536F73">
        <w:rPr>
          <w:rFonts w:eastAsia="Times New Roman" w:cstheme="minorHAnsi"/>
          <w:bCs/>
          <w:iCs/>
          <w:kern w:val="0"/>
          <w:lang w:eastAsia="zh-CN"/>
          <w14:ligatures w14:val="none"/>
        </w:rPr>
        <w:t>ary</w:t>
      </w:r>
      <w:r w:rsidR="00536F73" w:rsidRPr="00536F73">
        <w:rPr>
          <w:rFonts w:eastAsia="Times New Roman" w:cstheme="minorHAnsi"/>
          <w:bCs/>
          <w:iCs/>
          <w:kern w:val="0"/>
          <w:lang w:eastAsia="zh-CN"/>
          <w14:ligatures w14:val="none"/>
        </w:rPr>
        <w:t xml:space="preserve"> programme</w:t>
      </w:r>
      <w:r w:rsidR="00536F73">
        <w:rPr>
          <w:rFonts w:eastAsia="Times New Roman" w:cstheme="minorHAnsi"/>
          <w:bCs/>
          <w:iCs/>
          <w:kern w:val="0"/>
          <w:lang w:eastAsia="zh-CN"/>
          <w14:ligatures w14:val="none"/>
        </w:rPr>
        <w:t>s</w:t>
      </w:r>
      <w:r w:rsidR="00536F73" w:rsidRPr="00536F73">
        <w:rPr>
          <w:rFonts w:eastAsia="Times New Roman" w:cstheme="minorHAnsi"/>
          <w:bCs/>
          <w:iCs/>
          <w:kern w:val="0"/>
          <w:lang w:eastAsia="zh-CN"/>
          <w14:ligatures w14:val="none"/>
        </w:rPr>
        <w:t xml:space="preserve">, the Kingdom </w:t>
      </w:r>
      <w:r w:rsidR="00536F73">
        <w:rPr>
          <w:rFonts w:eastAsia="Times New Roman" w:cstheme="minorHAnsi"/>
          <w:bCs/>
          <w:iCs/>
          <w:kern w:val="0"/>
          <w:lang w:eastAsia="zh-CN"/>
          <w14:ligatures w14:val="none"/>
        </w:rPr>
        <w:t xml:space="preserve">and the UAE </w:t>
      </w:r>
      <w:r w:rsidR="00536F73" w:rsidRPr="00536F73">
        <w:rPr>
          <w:rFonts w:eastAsia="Times New Roman" w:cstheme="minorHAnsi"/>
          <w:bCs/>
          <w:iCs/>
          <w:kern w:val="0"/>
          <w:lang w:eastAsia="zh-CN"/>
          <w14:ligatures w14:val="none"/>
        </w:rPr>
        <w:t>ha</w:t>
      </w:r>
      <w:r w:rsidR="00155576">
        <w:rPr>
          <w:rFonts w:eastAsia="Times New Roman" w:cstheme="minorHAnsi"/>
          <w:bCs/>
          <w:iCs/>
          <w:kern w:val="0"/>
          <w:lang w:eastAsia="zh-CN"/>
          <w14:ligatures w14:val="none"/>
        </w:rPr>
        <w:t>ve</w:t>
      </w:r>
      <w:r w:rsidR="00536F73" w:rsidRPr="00536F73">
        <w:rPr>
          <w:rFonts w:eastAsia="Times New Roman" w:cstheme="minorHAnsi"/>
          <w:bCs/>
          <w:iCs/>
          <w:kern w:val="0"/>
          <w:lang w:eastAsia="zh-CN"/>
          <w14:ligatures w14:val="none"/>
        </w:rPr>
        <w:t xml:space="preserve"> committed to diversifying </w:t>
      </w:r>
      <w:r w:rsidR="00155576">
        <w:rPr>
          <w:rFonts w:eastAsia="Times New Roman" w:cstheme="minorHAnsi"/>
          <w:bCs/>
          <w:iCs/>
          <w:kern w:val="0"/>
          <w:lang w:eastAsia="zh-CN"/>
          <w14:ligatures w14:val="none"/>
        </w:rPr>
        <w:t>their</w:t>
      </w:r>
      <w:r w:rsidR="00536F73" w:rsidRPr="00536F73">
        <w:rPr>
          <w:rFonts w:eastAsia="Times New Roman" w:cstheme="minorHAnsi"/>
          <w:bCs/>
          <w:iCs/>
          <w:kern w:val="0"/>
          <w:lang w:eastAsia="zh-CN"/>
          <w14:ligatures w14:val="none"/>
        </w:rPr>
        <w:t xml:space="preserve"> economy away from oil dependency, anchoring that transformation in large-scale infrastructure delivery that demands both engineering excellence and rigorous commercial justification. </w:t>
      </w:r>
    </w:p>
    <w:p w14:paraId="06D33D5D"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He believes this evolution offers an important lesson for Africa.</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The success of any infrastructure programme begins with selecting the right projects. Strong feasibility studies, comprehensive planning and clear business cases create confidence for investors and significantly improve delivery outcomes.</w:t>
      </w:r>
      <w:r>
        <w:rPr>
          <w:rFonts w:eastAsia="Times New Roman" w:cstheme="minorHAnsi"/>
          <w:bCs/>
          <w:iCs/>
          <w:kern w:val="0"/>
          <w:lang w:eastAsia="zh-CN"/>
          <w14:ligatures w14:val="none"/>
        </w:rPr>
        <w:t>”</w:t>
      </w:r>
    </w:p>
    <w:p w14:paraId="70E5BC86" w14:textId="77777777" w:rsidR="00D31BFE" w:rsidRPr="00EB39C3" w:rsidRDefault="00D31BFE" w:rsidP="00D31BFE">
      <w:pPr>
        <w:spacing w:after="160" w:line="240" w:lineRule="auto"/>
        <w:jc w:val="both"/>
        <w:rPr>
          <w:rFonts w:eastAsia="Times New Roman" w:cstheme="minorHAnsi"/>
          <w:b/>
          <w:iCs/>
          <w:kern w:val="0"/>
          <w:lang w:eastAsia="zh-CN"/>
          <w14:ligatures w14:val="none"/>
        </w:rPr>
      </w:pPr>
      <w:r w:rsidRPr="00EB39C3">
        <w:rPr>
          <w:rFonts w:eastAsia="Times New Roman" w:cstheme="minorHAnsi"/>
          <w:b/>
          <w:iCs/>
          <w:kern w:val="0"/>
          <w:lang w:eastAsia="zh-CN"/>
          <w14:ligatures w14:val="none"/>
        </w:rPr>
        <w:t>Building investable infrastructure</w:t>
      </w:r>
    </w:p>
    <w:p w14:paraId="387E532C"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As sovereign wealth funds continue expanding their investments across Africa, Dreyer says competition for capital is increasing.</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Investors are looking for projects that combine technical excellence with commercial certainty. They want confidence that projects can be delivered efficiently, operated sustainably and supported by stable regulatory environments.</w:t>
      </w:r>
      <w:r>
        <w:rPr>
          <w:rFonts w:eastAsia="Times New Roman" w:cstheme="minorHAnsi"/>
          <w:bCs/>
          <w:iCs/>
          <w:kern w:val="0"/>
          <w:lang w:eastAsia="zh-CN"/>
          <w14:ligatures w14:val="none"/>
        </w:rPr>
        <w:t>”</w:t>
      </w:r>
    </w:p>
    <w:p w14:paraId="61498770"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Dreyer</w:t>
      </w:r>
      <w:r w:rsidRPr="00EB39C3">
        <w:rPr>
          <w:rFonts w:eastAsia="Times New Roman" w:cstheme="minorHAnsi"/>
          <w:bCs/>
          <w:iCs/>
          <w:kern w:val="0"/>
          <w:lang w:eastAsia="zh-CN"/>
          <w14:ligatures w14:val="none"/>
        </w:rPr>
        <w:t xml:space="preserve"> argues that African countries can strengthen their attractiveness by improving project preparation, procurement transparency and long-term infrastructure planning.</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Capital naturally follows quality. High-quality studies, credible project preparation and consistent execution provide investors with confidence that infrastructure programmes will deliver lasting value.</w:t>
      </w:r>
      <w:r>
        <w:rPr>
          <w:rFonts w:eastAsia="Times New Roman" w:cstheme="minorHAnsi"/>
          <w:bCs/>
          <w:iCs/>
          <w:kern w:val="0"/>
          <w:lang w:eastAsia="zh-CN"/>
          <w14:ligatures w14:val="none"/>
        </w:rPr>
        <w:t>”</w:t>
      </w:r>
    </w:p>
    <w:p w14:paraId="5CDDC654" w14:textId="77777777" w:rsidR="00D31BFE" w:rsidRPr="00EB39C3" w:rsidRDefault="00D31BFE" w:rsidP="00D31BFE">
      <w:pPr>
        <w:spacing w:after="160" w:line="240" w:lineRule="auto"/>
        <w:jc w:val="both"/>
        <w:rPr>
          <w:rFonts w:eastAsia="Times New Roman" w:cstheme="minorHAnsi"/>
          <w:b/>
          <w:iCs/>
          <w:kern w:val="0"/>
          <w:lang w:eastAsia="zh-CN"/>
          <w14:ligatures w14:val="none"/>
        </w:rPr>
      </w:pPr>
      <w:r w:rsidRPr="00EB39C3">
        <w:rPr>
          <w:rFonts w:eastAsia="Times New Roman" w:cstheme="minorHAnsi"/>
          <w:b/>
          <w:iCs/>
          <w:kern w:val="0"/>
          <w:lang w:eastAsia="zh-CN"/>
          <w14:ligatures w14:val="none"/>
        </w:rPr>
        <w:t>Engineering throughout the infrastructure lifecycle</w:t>
      </w:r>
    </w:p>
    <w:p w14:paraId="430E5AE8" w14:textId="77777777" w:rsidR="00D31BFE"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Rather than viewing engineering as ending once construction is complete, Dreyer believes future success depends on managing the entire infrastructure lifecycle.</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Engineering begins long before construction starts and continues long after an asset has been commissioned.</w:t>
      </w:r>
      <w:r>
        <w:rPr>
          <w:rFonts w:eastAsia="Times New Roman" w:cstheme="minorHAnsi"/>
          <w:bCs/>
          <w:iCs/>
          <w:kern w:val="0"/>
          <w:lang w:eastAsia="zh-CN"/>
          <w14:ligatures w14:val="none"/>
        </w:rPr>
        <w:t>”</w:t>
      </w:r>
    </w:p>
    <w:p w14:paraId="18C260AF" w14:textId="77777777" w:rsidR="00D31BFE" w:rsidRDefault="00D31BFE" w:rsidP="00D31BFE">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Dreyer adds: “</w:t>
      </w:r>
      <w:r w:rsidRPr="00EB39C3">
        <w:rPr>
          <w:rFonts w:eastAsia="Times New Roman" w:cstheme="minorHAnsi"/>
          <w:bCs/>
          <w:iCs/>
          <w:kern w:val="0"/>
          <w:lang w:eastAsia="zh-CN"/>
          <w14:ligatures w14:val="none"/>
        </w:rPr>
        <w:t>The greatest value comes from understanding planning, design, construction, operations and long-term maintenance as one continuous process</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This lifecycle perspective is becoming increasingly important</w:t>
      </w:r>
      <w:r>
        <w:rPr>
          <w:rFonts w:eastAsia="Times New Roman" w:cstheme="minorHAnsi"/>
          <w:bCs/>
          <w:iCs/>
          <w:kern w:val="0"/>
          <w:lang w:eastAsia="zh-CN"/>
          <w14:ligatures w14:val="none"/>
        </w:rPr>
        <w:t>.</w:t>
      </w:r>
    </w:p>
    <w:p w14:paraId="7403CA5A"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G</w:t>
      </w:r>
      <w:r w:rsidRPr="00EB39C3">
        <w:rPr>
          <w:rFonts w:eastAsia="Times New Roman" w:cstheme="minorHAnsi"/>
          <w:bCs/>
          <w:iCs/>
          <w:kern w:val="0"/>
          <w:lang w:eastAsia="zh-CN"/>
          <w14:ligatures w14:val="none"/>
        </w:rPr>
        <w:t xml:space="preserve">overnments </w:t>
      </w:r>
      <w:r>
        <w:rPr>
          <w:rFonts w:eastAsia="Times New Roman" w:cstheme="minorHAnsi"/>
          <w:bCs/>
          <w:iCs/>
          <w:kern w:val="0"/>
          <w:lang w:eastAsia="zh-CN"/>
          <w14:ligatures w14:val="none"/>
        </w:rPr>
        <w:t xml:space="preserve">are </w:t>
      </w:r>
      <w:r w:rsidRPr="00EB39C3">
        <w:rPr>
          <w:rFonts w:eastAsia="Times New Roman" w:cstheme="minorHAnsi"/>
          <w:bCs/>
          <w:iCs/>
          <w:kern w:val="0"/>
          <w:lang w:eastAsia="zh-CN"/>
          <w14:ligatures w14:val="none"/>
        </w:rPr>
        <w:t>seek</w:t>
      </w:r>
      <w:r>
        <w:rPr>
          <w:rFonts w:eastAsia="Times New Roman" w:cstheme="minorHAnsi"/>
          <w:bCs/>
          <w:iCs/>
          <w:kern w:val="0"/>
          <w:lang w:eastAsia="zh-CN"/>
          <w14:ligatures w14:val="none"/>
        </w:rPr>
        <w:t>ing</w:t>
      </w:r>
      <w:r w:rsidRPr="00EB39C3">
        <w:rPr>
          <w:rFonts w:eastAsia="Times New Roman" w:cstheme="minorHAnsi"/>
          <w:bCs/>
          <w:iCs/>
          <w:kern w:val="0"/>
          <w:lang w:eastAsia="zh-CN"/>
          <w14:ligatures w14:val="none"/>
        </w:rPr>
        <w:t xml:space="preserve"> infrastructure that delivers value over decades rather than simply meeting initial capital budgets.</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Choosing the lowest upfront cost often creates significantly higher operating costs over the life of the asset. The conversation has shifted towards total lifecycle value</w:t>
      </w:r>
      <w:r>
        <w:rPr>
          <w:rFonts w:eastAsia="Times New Roman" w:cstheme="minorHAnsi"/>
          <w:bCs/>
          <w:iCs/>
          <w:kern w:val="0"/>
          <w:lang w:eastAsia="zh-CN"/>
          <w14:ligatures w14:val="none"/>
        </w:rPr>
        <w:t>,” says Dreyer.</w:t>
      </w:r>
    </w:p>
    <w:p w14:paraId="5076C20D" w14:textId="77777777" w:rsidR="00D31BFE" w:rsidRPr="00EB39C3" w:rsidRDefault="00D31BFE" w:rsidP="00D31BFE">
      <w:pPr>
        <w:spacing w:after="160" w:line="240" w:lineRule="auto"/>
        <w:jc w:val="both"/>
        <w:rPr>
          <w:rFonts w:eastAsia="Times New Roman" w:cstheme="minorHAnsi"/>
          <w:b/>
          <w:iCs/>
          <w:kern w:val="0"/>
          <w:lang w:eastAsia="zh-CN"/>
          <w14:ligatures w14:val="none"/>
        </w:rPr>
      </w:pPr>
      <w:r w:rsidRPr="00EB39C3">
        <w:rPr>
          <w:rFonts w:eastAsia="Times New Roman" w:cstheme="minorHAnsi"/>
          <w:b/>
          <w:iCs/>
          <w:kern w:val="0"/>
          <w:lang w:eastAsia="zh-CN"/>
          <w14:ligatures w14:val="none"/>
        </w:rPr>
        <w:t>AI enhances engineering judgement</w:t>
      </w:r>
    </w:p>
    <w:p w14:paraId="76FF412A"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 xml:space="preserve">Artificial intelligence </w:t>
      </w:r>
      <w:r>
        <w:rPr>
          <w:rFonts w:eastAsia="Times New Roman" w:cstheme="minorHAnsi"/>
          <w:bCs/>
          <w:iCs/>
          <w:kern w:val="0"/>
          <w:lang w:eastAsia="zh-CN"/>
          <w14:ligatures w14:val="none"/>
        </w:rPr>
        <w:t xml:space="preserve">(AI) </w:t>
      </w:r>
      <w:r w:rsidRPr="00EB39C3">
        <w:rPr>
          <w:rFonts w:eastAsia="Times New Roman" w:cstheme="minorHAnsi"/>
          <w:bCs/>
          <w:iCs/>
          <w:kern w:val="0"/>
          <w:lang w:eastAsia="zh-CN"/>
          <w14:ligatures w14:val="none"/>
        </w:rPr>
        <w:t>is also transforming how engineers evaluate complex infrastructure projects.</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Rather than replacing professional expertise, Dreyer believes AI is enabling engineers to make better-informed decisions by analysing larger volumes of data, testing multiple design scenarios and identifying potential risks earlier.</w:t>
      </w:r>
    </w:p>
    <w:p w14:paraId="3973DD4C" w14:textId="22B60055" w:rsidR="00D31BFE" w:rsidRPr="00EB39C3" w:rsidRDefault="00D31BFE" w:rsidP="00D31BFE">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Engineering judgement remains essential. AI helps us evaluate alternatives more quickly, optimise designs and improve project delivery, but</w:t>
      </w:r>
      <w:r w:rsidR="005A29F3">
        <w:rPr>
          <w:rFonts w:eastAsia="Times New Roman" w:cstheme="minorHAnsi"/>
          <w:bCs/>
          <w:iCs/>
          <w:kern w:val="0"/>
          <w:lang w:eastAsia="zh-CN"/>
          <w14:ligatures w14:val="none"/>
        </w:rPr>
        <w:t xml:space="preserve"> the</w:t>
      </w:r>
      <w:r w:rsidRPr="00EB39C3">
        <w:rPr>
          <w:rFonts w:eastAsia="Times New Roman" w:cstheme="minorHAnsi"/>
          <w:bCs/>
          <w:iCs/>
          <w:kern w:val="0"/>
          <w:lang w:eastAsia="zh-CN"/>
          <w14:ligatures w14:val="none"/>
        </w:rPr>
        <w:t xml:space="preserve"> </w:t>
      </w:r>
      <w:r w:rsidR="005A29F3">
        <w:rPr>
          <w:rFonts w:eastAsia="Times New Roman" w:cstheme="minorHAnsi"/>
          <w:bCs/>
          <w:iCs/>
          <w:kern w:val="0"/>
          <w:lang w:eastAsia="zh-CN"/>
          <w14:ligatures w14:val="none"/>
        </w:rPr>
        <w:t xml:space="preserve">technical expertise and </w:t>
      </w:r>
      <w:r w:rsidRPr="00EB39C3">
        <w:rPr>
          <w:rFonts w:eastAsia="Times New Roman" w:cstheme="minorHAnsi"/>
          <w:bCs/>
          <w:iCs/>
          <w:kern w:val="0"/>
          <w:lang w:eastAsia="zh-CN"/>
          <w14:ligatures w14:val="none"/>
        </w:rPr>
        <w:t>professional accountability still rest with the engineer</w:t>
      </w:r>
      <w:r>
        <w:rPr>
          <w:rFonts w:eastAsia="Times New Roman" w:cstheme="minorHAnsi"/>
          <w:bCs/>
          <w:iCs/>
          <w:kern w:val="0"/>
          <w:lang w:eastAsia="zh-CN"/>
          <w14:ligatures w14:val="none"/>
        </w:rPr>
        <w:t xml:space="preserve">,” says Dreyer. </w:t>
      </w:r>
      <w:r w:rsidRPr="00EB39C3">
        <w:rPr>
          <w:rFonts w:eastAsia="Times New Roman" w:cstheme="minorHAnsi"/>
          <w:bCs/>
          <w:iCs/>
          <w:kern w:val="0"/>
          <w:lang w:eastAsia="zh-CN"/>
          <w14:ligatures w14:val="none"/>
        </w:rPr>
        <w:t>Digital modelling and digital twins are already allowing infrastructure to be tested virtually before construction begins, improving project certainty while reducing risk.</w:t>
      </w:r>
    </w:p>
    <w:p w14:paraId="2CFD7BF6" w14:textId="77777777" w:rsidR="00D31BFE" w:rsidRPr="00FE4905"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At the same time, Dreyer notes that digital infrastructure creates new responsibilities around cybersecurity.</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As critical infrastructure becomes increasingly connected, protecting operational systems becomes just as important as protecting data.</w:t>
      </w:r>
      <w:r>
        <w:rPr>
          <w:rFonts w:eastAsia="Times New Roman" w:cstheme="minorHAnsi"/>
          <w:bCs/>
          <w:iCs/>
          <w:kern w:val="0"/>
          <w:lang w:eastAsia="zh-CN"/>
          <w14:ligatures w14:val="none"/>
        </w:rPr>
        <w:t>”</w:t>
      </w:r>
    </w:p>
    <w:p w14:paraId="13894D8F" w14:textId="77777777" w:rsidR="00D31BFE" w:rsidRPr="00EB39C3" w:rsidRDefault="00D31BFE" w:rsidP="00D31BFE">
      <w:pPr>
        <w:spacing w:after="160" w:line="240" w:lineRule="auto"/>
        <w:jc w:val="both"/>
        <w:rPr>
          <w:rFonts w:eastAsia="Times New Roman" w:cstheme="minorHAnsi"/>
          <w:b/>
          <w:iCs/>
          <w:kern w:val="0"/>
          <w:lang w:eastAsia="zh-CN"/>
          <w14:ligatures w14:val="none"/>
        </w:rPr>
      </w:pPr>
      <w:r w:rsidRPr="00EB39C3">
        <w:rPr>
          <w:rFonts w:eastAsia="Times New Roman" w:cstheme="minorHAnsi"/>
          <w:b/>
          <w:iCs/>
          <w:kern w:val="0"/>
          <w:lang w:eastAsia="zh-CN"/>
          <w14:ligatures w14:val="none"/>
        </w:rPr>
        <w:t>African engineering on the global stage</w:t>
      </w:r>
    </w:p>
    <w:p w14:paraId="15711B7A"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Perhaps the greatest opportunity, according to Dreyer, lies in ensuring that African engineering expertise becomes a central part of international infrastructure delivery rather than simply supplying technical resources.</w:t>
      </w:r>
    </w:p>
    <w:p w14:paraId="2F37D776"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lastRenderedPageBreak/>
        <w:t>“</w:t>
      </w:r>
      <w:r w:rsidRPr="00EB39C3">
        <w:rPr>
          <w:rFonts w:eastAsia="Times New Roman" w:cstheme="minorHAnsi"/>
          <w:bCs/>
          <w:iCs/>
          <w:kern w:val="0"/>
          <w:lang w:eastAsia="zh-CN"/>
          <w14:ligatures w14:val="none"/>
        </w:rPr>
        <w:t>We have exceptional engineering capability across Africa. The objective should be to participate across the full project lifecycle, from advisory services and master planning through to design, construction support and long-term operations</w:t>
      </w:r>
      <w:r>
        <w:rPr>
          <w:rFonts w:eastAsia="Times New Roman" w:cstheme="minorHAnsi"/>
          <w:bCs/>
          <w:iCs/>
          <w:kern w:val="0"/>
          <w:lang w:eastAsia="zh-CN"/>
          <w14:ligatures w14:val="none"/>
        </w:rPr>
        <w:t>,” he says.</w:t>
      </w:r>
    </w:p>
    <w:p w14:paraId="0C518FEE"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Zutari</w:t>
      </w: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s position across both Africa and the Middle East enables valuable knowledge transfer between the regions.</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Engineers gain experience on some of the world</w:t>
      </w: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s most ambitious infrastructure programmes before bringing those lessons back to African markets. That exchange strengthens local capability while ensuring global best practice becomes increasingly accessible.</w:t>
      </w:r>
      <w:r>
        <w:rPr>
          <w:rFonts w:eastAsia="Times New Roman" w:cstheme="minorHAnsi"/>
          <w:bCs/>
          <w:iCs/>
          <w:kern w:val="0"/>
          <w:lang w:eastAsia="zh-CN"/>
          <w14:ligatures w14:val="none"/>
        </w:rPr>
        <w:t>”</w:t>
      </w:r>
    </w:p>
    <w:p w14:paraId="300B4A92" w14:textId="77777777" w:rsidR="00D31BFE" w:rsidRPr="00EB39C3" w:rsidRDefault="00D31BFE" w:rsidP="00D31BFE">
      <w:pPr>
        <w:spacing w:after="160" w:line="240" w:lineRule="auto"/>
        <w:jc w:val="both"/>
        <w:rPr>
          <w:rFonts w:eastAsia="Times New Roman" w:cstheme="minorHAnsi"/>
          <w:b/>
          <w:iCs/>
          <w:kern w:val="0"/>
          <w:lang w:eastAsia="zh-CN"/>
          <w14:ligatures w14:val="none"/>
        </w:rPr>
      </w:pPr>
      <w:r w:rsidRPr="00EB39C3">
        <w:rPr>
          <w:rFonts w:eastAsia="Times New Roman" w:cstheme="minorHAnsi"/>
          <w:b/>
          <w:iCs/>
          <w:kern w:val="0"/>
          <w:lang w:eastAsia="zh-CN"/>
          <w14:ligatures w14:val="none"/>
        </w:rPr>
        <w:t>Engineering impact through collaboration</w:t>
      </w:r>
    </w:p>
    <w:p w14:paraId="3C3883DA"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Looking ahead, Dreyer believes infrastructure challenges will become more complex, but also more collaborative.</w:t>
      </w:r>
      <w:r>
        <w:rPr>
          <w:rFonts w:eastAsia="Times New Roman" w:cstheme="minorHAnsi"/>
          <w:bCs/>
          <w:iCs/>
          <w:kern w:val="0"/>
          <w:lang w:eastAsia="zh-CN"/>
          <w14:ligatures w14:val="none"/>
        </w:rPr>
        <w:t xml:space="preserve"> </w:t>
      </w:r>
      <w:r w:rsidRPr="00EB39C3">
        <w:rPr>
          <w:rFonts w:eastAsia="Times New Roman" w:cstheme="minorHAnsi"/>
          <w:bCs/>
          <w:iCs/>
          <w:kern w:val="0"/>
          <w:lang w:eastAsia="zh-CN"/>
          <w14:ligatures w14:val="none"/>
        </w:rPr>
        <w:t>Future engineers will need to balance technical performance with commercial viability, environmental resilience, social outcomes and digital integration, while working across disciplines and international partnerships.</w:t>
      </w:r>
    </w:p>
    <w:p w14:paraId="5F27209A" w14:textId="77777777" w:rsidR="00D31BFE" w:rsidRPr="00EB39C3" w:rsidRDefault="00D31BFE" w:rsidP="00D31BFE">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w:t>
      </w:r>
      <w:r w:rsidRPr="00EB39C3">
        <w:rPr>
          <w:rFonts w:eastAsia="Times New Roman" w:cstheme="minorHAnsi"/>
          <w:bCs/>
          <w:iCs/>
          <w:kern w:val="0"/>
          <w:lang w:eastAsia="zh-CN"/>
          <w14:ligatures w14:val="none"/>
        </w:rPr>
        <w:t>The future of engineering is not about solving isolated technical problems. It is about creating infrastructure that improves lives, strengthens economies and remains resilient for generations</w:t>
      </w:r>
      <w:r>
        <w:rPr>
          <w:rFonts w:eastAsia="Times New Roman" w:cstheme="minorHAnsi"/>
          <w:bCs/>
          <w:iCs/>
          <w:kern w:val="0"/>
          <w:lang w:eastAsia="zh-CN"/>
          <w14:ligatures w14:val="none"/>
        </w:rPr>
        <w:t>,” says Dreyer.</w:t>
      </w:r>
    </w:p>
    <w:p w14:paraId="7B1AAF0D" w14:textId="77777777" w:rsidR="00D31BFE" w:rsidRPr="00451753" w:rsidRDefault="00D31BFE" w:rsidP="00D31BFE">
      <w:pPr>
        <w:spacing w:after="160" w:line="240" w:lineRule="auto"/>
        <w:jc w:val="both"/>
        <w:rPr>
          <w:rFonts w:eastAsia="Times New Roman" w:cstheme="minorHAnsi"/>
          <w:bCs/>
          <w:iCs/>
          <w:kern w:val="0"/>
          <w:lang w:eastAsia="zh-CN"/>
          <w14:ligatures w14:val="none"/>
        </w:rPr>
      </w:pPr>
      <w:r w:rsidRPr="00EB39C3">
        <w:rPr>
          <w:rFonts w:eastAsia="Times New Roman" w:cstheme="minorHAnsi"/>
          <w:bCs/>
          <w:iCs/>
          <w:kern w:val="0"/>
          <w:lang w:eastAsia="zh-CN"/>
          <w14:ligatures w14:val="none"/>
        </w:rPr>
        <w:t>For Zutari, that philosophy reinforces its growing role as a trusted partner connecting African expertise with global opportunities, helping clients deliver infrastructure that is technically robust, commercially sustainable and designed for a rapidly changing world.</w:t>
      </w:r>
    </w:p>
    <w:p w14:paraId="49BA7045" w14:textId="77777777" w:rsidR="00D31BFE" w:rsidRPr="00451753" w:rsidRDefault="00D31BFE" w:rsidP="00D31BFE">
      <w:pPr>
        <w:spacing w:after="160" w:line="240" w:lineRule="auto"/>
        <w:jc w:val="both"/>
        <w:rPr>
          <w:rFonts w:eastAsia="Times New Roman" w:cstheme="minorHAnsi"/>
          <w:bCs/>
          <w:iCs/>
          <w:kern w:val="0"/>
          <w:lang w:eastAsia="zh-CN"/>
          <w14:ligatures w14:val="none"/>
        </w:rPr>
      </w:pPr>
      <w:r w:rsidRPr="00451753">
        <w:rPr>
          <w:rFonts w:eastAsia="Times New Roman" w:cstheme="minorHAnsi"/>
          <w:b/>
          <w:i/>
          <w:iCs/>
          <w:color w:val="212121" w:themeColor="text1"/>
          <w:kern w:val="0"/>
          <w:lang w:eastAsia="zh-CN"/>
          <w14:ligatures w14:val="none"/>
        </w:rPr>
        <w:t>Ends</w:t>
      </w:r>
    </w:p>
    <w:p w14:paraId="1071EC4C" w14:textId="77777777" w:rsidR="00D31BFE" w:rsidRPr="00451753" w:rsidRDefault="00D31BFE" w:rsidP="00D31BFE">
      <w:pPr>
        <w:spacing w:after="160" w:line="240" w:lineRule="auto"/>
        <w:rPr>
          <w:rFonts w:eastAsia="Times New Roman" w:cstheme="minorHAnsi"/>
          <w:bCs/>
          <w:iCs/>
          <w:kern w:val="0"/>
          <w:lang w:eastAsia="zh-CN"/>
          <w14:ligatures w14:val="none"/>
        </w:rPr>
      </w:pPr>
      <w:r w:rsidRPr="00451753">
        <w:rPr>
          <w:rFonts w:eastAsia="Times New Roman" w:cstheme="minorHAnsi"/>
          <w:b/>
          <w:iCs/>
          <w:color w:val="212121" w:themeColor="text1"/>
          <w:kern w:val="0"/>
          <w:lang w:eastAsia="zh-CN"/>
          <w14:ligatures w14:val="none"/>
        </w:rPr>
        <w:t>Notes to the Editor</w:t>
      </w:r>
      <w:r w:rsidRPr="00451753">
        <w:rPr>
          <w:rFonts w:eastAsia="Times New Roman" w:cstheme="minorHAnsi"/>
          <w:b/>
          <w:iCs/>
          <w:color w:val="212121" w:themeColor="text1"/>
          <w:kern w:val="0"/>
          <w:lang w:eastAsia="zh-CN"/>
          <w14:ligatures w14:val="none"/>
        </w:rPr>
        <w:br/>
      </w:r>
      <w:r w:rsidRPr="00451753">
        <w:rPr>
          <w:rFonts w:eastAsia="Times New Roman" w:cstheme="minorHAnsi"/>
          <w:iCs/>
          <w:color w:val="212121" w:themeColor="text1"/>
          <w:kern w:val="0"/>
          <w:lang w:eastAsia="zh-CN"/>
          <w14:ligatures w14:val="none"/>
        </w:rPr>
        <w:t xml:space="preserve">To download hi-res images for this news article, please visit </w:t>
      </w:r>
      <w:hyperlink r:id="rId14" w:history="1">
        <w:r w:rsidRPr="00451753">
          <w:rPr>
            <w:rFonts w:eastAsia="Times New Roman" w:cstheme="minorHAnsi"/>
            <w:iCs/>
            <w:color w:val="0070C0"/>
            <w:kern w:val="0"/>
            <w:u w:val="single"/>
            <w:lang w:eastAsia="zh-CN"/>
            <w14:ligatures w14:val="none"/>
          </w:rPr>
          <w:t>http://media.ngage.co.za</w:t>
        </w:r>
      </w:hyperlink>
      <w:r w:rsidRPr="00451753">
        <w:rPr>
          <w:rFonts w:eastAsia="Times New Roman" w:cstheme="minorHAnsi"/>
          <w:iCs/>
          <w:color w:val="212121" w:themeColor="text1"/>
          <w:kern w:val="0"/>
          <w:lang w:eastAsia="zh-CN"/>
          <w14:ligatures w14:val="none"/>
        </w:rPr>
        <w:t xml:space="preserve"> and click the Zutari link to view the company's press office.</w:t>
      </w:r>
    </w:p>
    <w:p w14:paraId="7D82E24B" w14:textId="77777777" w:rsidR="00D31BFE" w:rsidRPr="00451753" w:rsidRDefault="00D31BFE" w:rsidP="00D31BFE">
      <w:pPr>
        <w:spacing w:after="0" w:line="240" w:lineRule="auto"/>
        <w:rPr>
          <w:rFonts w:eastAsia="Times New Roman" w:cstheme="minorHAnsi"/>
          <w:b/>
          <w:iCs/>
          <w:color w:val="212121" w:themeColor="text1"/>
          <w:kern w:val="0"/>
          <w:lang w:eastAsia="zh-CN"/>
          <w14:ligatures w14:val="none"/>
        </w:rPr>
      </w:pPr>
      <w:r w:rsidRPr="00451753">
        <w:rPr>
          <w:rFonts w:eastAsia="Times New Roman" w:cstheme="minorHAnsi"/>
          <w:b/>
          <w:iCs/>
          <w:color w:val="212121" w:themeColor="text1"/>
          <w:kern w:val="0"/>
          <w:lang w:eastAsia="zh-CN"/>
          <w14:ligatures w14:val="none"/>
        </w:rPr>
        <w:t>About Zutari</w:t>
      </w:r>
      <w:r w:rsidRPr="00451753">
        <w:rPr>
          <w:rFonts w:eastAsia="Times New Roman" w:cstheme="minorHAnsi"/>
          <w:b/>
          <w:iCs/>
          <w:color w:val="212121" w:themeColor="text1"/>
          <w:kern w:val="0"/>
          <w:lang w:eastAsia="zh-CN"/>
          <w14:ligatures w14:val="none"/>
        </w:rPr>
        <w:br/>
      </w:r>
    </w:p>
    <w:p w14:paraId="21304A6A" w14:textId="77777777" w:rsidR="00D31BFE" w:rsidRPr="00451753" w:rsidRDefault="00D31BFE" w:rsidP="00D31BFE">
      <w:pPr>
        <w:spacing w:after="0" w:line="240" w:lineRule="auto"/>
        <w:jc w:val="both"/>
        <w:rPr>
          <w:rFonts w:cstheme="minorHAnsi"/>
          <w:kern w:val="0"/>
          <w:lang w:val="en-AU"/>
          <w14:ligatures w14:val="none"/>
        </w:rPr>
      </w:pPr>
      <w:r w:rsidRPr="00451753">
        <w:rPr>
          <w:rFonts w:cstheme="minorHAnsi"/>
          <w:kern w:val="0"/>
          <w:lang w:val="en-AU"/>
          <w14:ligatures w14:val="none"/>
        </w:rPr>
        <w:t xml:space="preserve">Zutari is a </w:t>
      </w:r>
      <w:proofErr w:type="gramStart"/>
      <w:r w:rsidRPr="00451753">
        <w:rPr>
          <w:rFonts w:cstheme="minorHAnsi"/>
          <w:kern w:val="0"/>
          <w:lang w:val="en-AU"/>
          <w14:ligatures w14:val="none"/>
        </w:rPr>
        <w:t>multinational buildings</w:t>
      </w:r>
      <w:proofErr w:type="gramEnd"/>
      <w:r w:rsidRPr="00451753">
        <w:rPr>
          <w:rFonts w:cstheme="minorHAnsi"/>
          <w:kern w:val="0"/>
          <w:lang w:val="en-AU"/>
          <w14:ligatures w14:val="none"/>
        </w:rPr>
        <w:t xml:space="preserve">, infrastructure engineering and advisory firm with a proud legacy of over 90 years across Africa and the Middle East. We partner with clients throughout the infrastructure lifecycle, delivering innovative, digitally enabled solutions from schools to stadiums, dams to bridges. </w:t>
      </w:r>
      <w:r w:rsidRPr="00451753">
        <w:rPr>
          <w:rFonts w:cstheme="minorHAnsi"/>
          <w:kern w:val="0"/>
          <w:lang w:val="en-AU"/>
          <w14:ligatures w14:val="none"/>
        </w:rPr>
        <w:br/>
      </w:r>
    </w:p>
    <w:p w14:paraId="54A37F07" w14:textId="77777777" w:rsidR="00D31BFE" w:rsidRPr="00451753" w:rsidRDefault="00D31BFE" w:rsidP="00D31BFE">
      <w:pPr>
        <w:spacing w:after="0" w:line="240" w:lineRule="auto"/>
        <w:jc w:val="both"/>
        <w:rPr>
          <w:rFonts w:cstheme="minorHAnsi"/>
          <w:kern w:val="0"/>
          <w:lang w:val="en-AU"/>
          <w14:ligatures w14:val="none"/>
        </w:rPr>
      </w:pPr>
      <w:r w:rsidRPr="00451753">
        <w:rPr>
          <w:rFonts w:cstheme="minorHAnsi"/>
          <w:kern w:val="0"/>
          <w:lang w:val="en-AU"/>
          <w14:ligatures w14:val="none"/>
        </w:rPr>
        <w:t>Our multidisciplinary expertise enables us to co-create infrastructure that is technically excellent, socially meaningful, and environmentally responsible, maximising value through advanced engineering principles and a commitment to sustainability.</w:t>
      </w:r>
    </w:p>
    <w:p w14:paraId="1F4D0410" w14:textId="77777777" w:rsidR="00D31BFE" w:rsidRPr="00451753" w:rsidRDefault="00D31BFE" w:rsidP="00D31BFE">
      <w:pPr>
        <w:spacing w:after="0" w:line="240" w:lineRule="auto"/>
        <w:jc w:val="both"/>
        <w:rPr>
          <w:rFonts w:cstheme="minorHAnsi"/>
          <w:kern w:val="0"/>
          <w:lang w:val="en-AU"/>
          <w14:ligatures w14:val="none"/>
        </w:rPr>
      </w:pPr>
    </w:p>
    <w:p w14:paraId="68A1AF74" w14:textId="77777777" w:rsidR="00D31BFE" w:rsidRPr="00451753" w:rsidRDefault="00D31BFE" w:rsidP="00D31BFE">
      <w:pPr>
        <w:spacing w:after="0" w:line="240" w:lineRule="auto"/>
        <w:jc w:val="both"/>
        <w:rPr>
          <w:rFonts w:cstheme="minorHAnsi"/>
          <w:kern w:val="0"/>
          <w:lang w:val="en-AU"/>
          <w14:ligatures w14:val="none"/>
        </w:rPr>
      </w:pPr>
      <w:r w:rsidRPr="00451753">
        <w:rPr>
          <w:rFonts w:cstheme="minorHAnsi"/>
          <w:b/>
          <w:bCs/>
          <w:kern w:val="0"/>
          <w:lang w:val="en-AU"/>
          <w14:ligatures w14:val="none"/>
        </w:rPr>
        <w:t xml:space="preserve">Purpose-led work. </w:t>
      </w:r>
      <w:r w:rsidRPr="00451753">
        <w:rPr>
          <w:rFonts w:cstheme="minorHAnsi"/>
          <w:kern w:val="0"/>
          <w:lang w:val="en-AU"/>
          <w14:ligatures w14:val="none"/>
        </w:rPr>
        <w:t>From renewable energy to resilient infrastructure, our projects solve real-world challenges. Every day is an opportunity to design with purpose and innovate with intent.</w:t>
      </w:r>
    </w:p>
    <w:p w14:paraId="1DD4E696" w14:textId="77777777" w:rsidR="00D31BFE" w:rsidRPr="00451753" w:rsidRDefault="00D31BFE" w:rsidP="00D31BFE">
      <w:pPr>
        <w:spacing w:after="0" w:line="240" w:lineRule="auto"/>
        <w:jc w:val="both"/>
        <w:rPr>
          <w:rFonts w:cstheme="minorHAnsi"/>
          <w:b/>
          <w:bCs/>
          <w:kern w:val="0"/>
          <w:lang w:val="en-AU"/>
          <w14:ligatures w14:val="none"/>
        </w:rPr>
      </w:pPr>
    </w:p>
    <w:p w14:paraId="0B9EBC1F" w14:textId="77777777" w:rsidR="00D31BFE" w:rsidRPr="00451753" w:rsidRDefault="00D31BFE" w:rsidP="00D31BFE">
      <w:pPr>
        <w:spacing w:after="0" w:line="240" w:lineRule="auto"/>
        <w:jc w:val="both"/>
        <w:rPr>
          <w:rFonts w:cstheme="minorHAnsi"/>
          <w:b/>
          <w:bCs/>
          <w:kern w:val="0"/>
          <w:lang w:val="en-AU"/>
          <w14:ligatures w14:val="none"/>
        </w:rPr>
      </w:pPr>
      <w:r w:rsidRPr="00451753">
        <w:rPr>
          <w:rFonts w:cstheme="minorHAnsi"/>
          <w:b/>
          <w:bCs/>
          <w:kern w:val="0"/>
          <w:lang w:val="en-AU"/>
          <w14:ligatures w14:val="none"/>
        </w:rPr>
        <w:t>People-first culture</w:t>
      </w:r>
      <w:r w:rsidRPr="00451753">
        <w:rPr>
          <w:rFonts w:cstheme="minorHAnsi"/>
          <w:kern w:val="0"/>
          <w:lang w:val="en-AU"/>
          <w14:ligatures w14:val="none"/>
        </w:rPr>
        <w:t>. We bring together diverse thinkers, creators, and problem-solvers; all driven by a shared commitment to impact. Here, your voice is heard, your growth is supported, and your well-being matters.</w:t>
      </w:r>
      <w:r w:rsidRPr="00451753">
        <w:rPr>
          <w:rFonts w:cstheme="minorHAnsi"/>
          <w:kern w:val="0"/>
          <w:lang w:val="en-AU"/>
          <w14:ligatures w14:val="none"/>
        </w:rPr>
        <w:br/>
      </w:r>
    </w:p>
    <w:p w14:paraId="63A3AA81" w14:textId="77777777" w:rsidR="00D31BFE" w:rsidRPr="00451753" w:rsidRDefault="00D31BFE" w:rsidP="00D31BFE">
      <w:pPr>
        <w:spacing w:after="0" w:line="240" w:lineRule="auto"/>
        <w:jc w:val="both"/>
        <w:rPr>
          <w:rFonts w:cstheme="minorHAnsi"/>
          <w:kern w:val="0"/>
          <w:lang w:val="en-AU"/>
          <w14:ligatures w14:val="none"/>
        </w:rPr>
      </w:pPr>
      <w:r w:rsidRPr="00451753">
        <w:rPr>
          <w:rFonts w:cstheme="minorHAnsi"/>
          <w:b/>
          <w:bCs/>
          <w:kern w:val="0"/>
          <w:lang w:val="en-AU"/>
          <w14:ligatures w14:val="none"/>
        </w:rPr>
        <w:t>Connected by design</w:t>
      </w:r>
      <w:r w:rsidRPr="00451753">
        <w:rPr>
          <w:rFonts w:cstheme="minorHAnsi"/>
          <w:kern w:val="0"/>
          <w:lang w:val="en-AU"/>
          <w14:ligatures w14:val="none"/>
        </w:rPr>
        <w:t>. We connect differently; across disciplines, geographies, and perspectives, to unlock better outcomes. Our collaborative model breaks silos, integrates global expertise, and brings creativity and digital innovation into every stage of the project lifecycle. It's how we deliver real impact, together.</w:t>
      </w:r>
      <w:r w:rsidRPr="00451753">
        <w:rPr>
          <w:rFonts w:cstheme="minorHAnsi"/>
          <w:kern w:val="0"/>
          <w:lang w:val="en-AU"/>
          <w14:ligatures w14:val="none"/>
        </w:rPr>
        <w:br/>
      </w:r>
    </w:p>
    <w:p w14:paraId="18D10E60" w14:textId="77777777" w:rsidR="00D31BFE" w:rsidRPr="00451753" w:rsidRDefault="00D31BFE" w:rsidP="00D31BFE">
      <w:pPr>
        <w:spacing w:after="0" w:line="240" w:lineRule="auto"/>
        <w:jc w:val="both"/>
        <w:rPr>
          <w:rFonts w:cstheme="minorHAnsi"/>
          <w:b/>
          <w:bCs/>
          <w:kern w:val="0"/>
          <w:lang w:val="en-AU"/>
          <w14:ligatures w14:val="none"/>
        </w:rPr>
      </w:pPr>
      <w:r w:rsidRPr="00451753">
        <w:rPr>
          <w:rFonts w:cstheme="minorHAnsi"/>
          <w:b/>
          <w:bCs/>
          <w:kern w:val="0"/>
          <w:lang w:val="en-AU"/>
          <w14:ligatures w14:val="none"/>
        </w:rPr>
        <w:t xml:space="preserve">We are Zutari. We are engineering impact. </w:t>
      </w:r>
    </w:p>
    <w:p w14:paraId="272147DA" w14:textId="77777777" w:rsidR="00D31BFE" w:rsidRPr="00451753" w:rsidRDefault="00D31BFE" w:rsidP="00D31BFE">
      <w:pPr>
        <w:spacing w:after="0" w:line="240" w:lineRule="auto"/>
        <w:jc w:val="both"/>
        <w:rPr>
          <w:rFonts w:eastAsia="Times New Roman" w:cstheme="minorHAnsi"/>
          <w:b/>
          <w:iCs/>
          <w:color w:val="212121" w:themeColor="text1"/>
          <w:kern w:val="0"/>
          <w:lang w:eastAsia="zh-CN"/>
          <w14:ligatures w14:val="none"/>
        </w:rPr>
      </w:pPr>
    </w:p>
    <w:p w14:paraId="42CE3AE8" w14:textId="77777777" w:rsidR="00D31BFE" w:rsidRPr="00451753" w:rsidRDefault="00D31BFE" w:rsidP="00D31BFE">
      <w:pPr>
        <w:spacing w:after="0" w:line="240" w:lineRule="auto"/>
        <w:jc w:val="both"/>
        <w:rPr>
          <w:rFonts w:eastAsia="Times New Roman" w:cstheme="minorHAnsi"/>
          <w:iCs/>
          <w:color w:val="212121" w:themeColor="text1"/>
          <w:kern w:val="0"/>
          <w:lang w:eastAsia="zh-CN"/>
          <w14:ligatures w14:val="none"/>
        </w:rPr>
      </w:pPr>
      <w:r w:rsidRPr="00451753">
        <w:rPr>
          <w:rFonts w:eastAsia="Times New Roman" w:cstheme="minorHAnsi"/>
          <w:b/>
          <w:iCs/>
          <w:kern w:val="0"/>
          <w:lang w:eastAsia="zh-CN"/>
          <w14:ligatures w14:val="none"/>
        </w:rPr>
        <w:t>Zutari Contact</w:t>
      </w:r>
    </w:p>
    <w:p w14:paraId="7CB69F68" w14:textId="77777777" w:rsidR="00D31BFE" w:rsidRPr="00451753" w:rsidRDefault="00D31BFE" w:rsidP="00D31BFE">
      <w:pPr>
        <w:spacing w:after="0" w:line="240" w:lineRule="auto"/>
        <w:jc w:val="both"/>
        <w:rPr>
          <w:rFonts w:eastAsia="Times New Roman" w:cstheme="minorHAnsi"/>
          <w:iCs/>
          <w:kern w:val="0"/>
          <w:lang w:eastAsia="zh-CN"/>
          <w14:ligatures w14:val="none"/>
        </w:rPr>
      </w:pPr>
      <w:r w:rsidRPr="00451753">
        <w:rPr>
          <w:rFonts w:eastAsia="Times New Roman" w:cstheme="minorHAnsi"/>
          <w:iCs/>
          <w:kern w:val="0"/>
          <w:lang w:eastAsia="zh-CN"/>
          <w14:ligatures w14:val="none"/>
        </w:rPr>
        <w:t>Cambridge Mokanyane</w:t>
      </w:r>
    </w:p>
    <w:p w14:paraId="050E63C7" w14:textId="77777777" w:rsidR="00D31BFE" w:rsidRPr="00451753" w:rsidRDefault="00D31BFE" w:rsidP="00D31BFE">
      <w:pPr>
        <w:spacing w:after="0" w:line="240" w:lineRule="auto"/>
        <w:jc w:val="both"/>
        <w:rPr>
          <w:rFonts w:eastAsia="Times New Roman" w:cstheme="minorHAnsi"/>
          <w:iCs/>
          <w:kern w:val="0"/>
          <w:lang w:eastAsia="zh-CN"/>
          <w14:ligatures w14:val="none"/>
        </w:rPr>
      </w:pPr>
      <w:r w:rsidRPr="00451753">
        <w:rPr>
          <w:rFonts w:eastAsia="Times New Roman" w:cstheme="minorHAnsi"/>
          <w:iCs/>
          <w:kern w:val="0"/>
          <w:lang w:eastAsia="zh-CN"/>
          <w14:ligatures w14:val="none"/>
        </w:rPr>
        <w:t xml:space="preserve">Chief Marketing Officer  </w:t>
      </w:r>
    </w:p>
    <w:p w14:paraId="14167AAC" w14:textId="77777777" w:rsidR="00D31BFE" w:rsidRPr="00C03C16" w:rsidRDefault="00D31BFE" w:rsidP="00D31BFE">
      <w:pPr>
        <w:spacing w:after="0" w:line="240" w:lineRule="auto"/>
        <w:jc w:val="both"/>
        <w:rPr>
          <w:rFonts w:eastAsia="Times New Roman" w:cstheme="minorHAnsi"/>
          <w:iCs/>
          <w:kern w:val="0"/>
          <w:lang w:eastAsia="zh-CN"/>
          <w14:ligatures w14:val="none"/>
        </w:rPr>
      </w:pPr>
      <w:r w:rsidRPr="00C03C16">
        <w:rPr>
          <w:rFonts w:eastAsia="Times New Roman" w:cstheme="minorHAnsi"/>
          <w:iCs/>
          <w:kern w:val="0"/>
          <w:lang w:eastAsia="zh-CN"/>
          <w14:ligatures w14:val="none"/>
        </w:rPr>
        <w:t>Zutari</w:t>
      </w:r>
    </w:p>
    <w:p w14:paraId="3D6CE6DC" w14:textId="77777777" w:rsidR="00D31BFE" w:rsidRPr="00C03C16" w:rsidRDefault="00D31BFE" w:rsidP="00D31BFE">
      <w:pPr>
        <w:spacing w:after="0" w:line="240" w:lineRule="auto"/>
        <w:jc w:val="both"/>
        <w:rPr>
          <w:rFonts w:eastAsia="Times New Roman" w:cstheme="minorHAnsi"/>
          <w:iCs/>
          <w:color w:val="0070C0"/>
          <w:kern w:val="0"/>
          <w:lang w:eastAsia="zh-CN"/>
          <w14:ligatures w14:val="none"/>
        </w:rPr>
      </w:pPr>
      <w:r w:rsidRPr="00C03C16">
        <w:rPr>
          <w:rFonts w:eastAsia="Times New Roman" w:cstheme="minorHAnsi"/>
          <w:iCs/>
          <w:kern w:val="0"/>
          <w:lang w:eastAsia="zh-CN"/>
          <w14:ligatures w14:val="none"/>
        </w:rPr>
        <w:t xml:space="preserve">Email: </w:t>
      </w:r>
      <w:hyperlink r:id="rId15" w:history="1">
        <w:r w:rsidRPr="00C03C16">
          <w:rPr>
            <w:rFonts w:eastAsia="Times New Roman" w:cstheme="minorHAnsi"/>
            <w:iCs/>
            <w:color w:val="0070C0"/>
            <w:kern w:val="0"/>
            <w:u w:val="single"/>
            <w:lang w:eastAsia="zh-CN"/>
            <w14:ligatures w14:val="none"/>
          </w:rPr>
          <w:t>Cambridge.Mokanyane@zutari.com</w:t>
        </w:r>
      </w:hyperlink>
      <w:r w:rsidRPr="00C03C16">
        <w:rPr>
          <w:rFonts w:cstheme="minorHAnsi"/>
          <w:kern w:val="0"/>
          <w14:ligatures w14:val="none"/>
        </w:rPr>
        <w:t xml:space="preserve"> </w:t>
      </w:r>
      <w:r w:rsidRPr="00C03C16">
        <w:rPr>
          <w:rFonts w:eastAsia="Times New Roman" w:cstheme="minorHAnsi"/>
          <w:iCs/>
          <w:kern w:val="0"/>
          <w:lang w:eastAsia="zh-CN"/>
          <w14:ligatures w14:val="none"/>
        </w:rPr>
        <w:t xml:space="preserve"> </w:t>
      </w:r>
      <w:r w:rsidRPr="00C03C16">
        <w:rPr>
          <w:rFonts w:eastAsia="Times New Roman" w:cstheme="minorHAnsi"/>
          <w:iCs/>
          <w:color w:val="0070C0"/>
          <w:kern w:val="0"/>
          <w:lang w:eastAsia="zh-CN"/>
          <w14:ligatures w14:val="none"/>
        </w:rPr>
        <w:t xml:space="preserve"> </w:t>
      </w:r>
    </w:p>
    <w:p w14:paraId="15E15F9D" w14:textId="77777777" w:rsidR="00D31BFE" w:rsidRPr="00451753" w:rsidRDefault="00D31BFE" w:rsidP="00D31BFE">
      <w:pPr>
        <w:spacing w:after="0" w:line="240" w:lineRule="auto"/>
        <w:jc w:val="both"/>
        <w:rPr>
          <w:rFonts w:eastAsia="Times New Roman" w:cstheme="minorHAnsi"/>
          <w:iCs/>
          <w:kern w:val="0"/>
          <w:lang w:eastAsia="zh-CN"/>
          <w14:ligatures w14:val="none"/>
        </w:rPr>
      </w:pPr>
      <w:r w:rsidRPr="00451753">
        <w:rPr>
          <w:rFonts w:eastAsia="Times New Roman" w:cstheme="minorHAnsi"/>
          <w:iCs/>
          <w:kern w:val="0"/>
          <w:lang w:eastAsia="zh-CN"/>
          <w14:ligatures w14:val="none"/>
        </w:rPr>
        <w:t xml:space="preserve">Tel: (012) 427 2000 </w:t>
      </w:r>
    </w:p>
    <w:p w14:paraId="021DCDC6" w14:textId="77777777" w:rsidR="00D31BFE" w:rsidRPr="00C03C16" w:rsidRDefault="00D31BFE" w:rsidP="00D31BFE">
      <w:pPr>
        <w:spacing w:after="160" w:line="240" w:lineRule="auto"/>
        <w:jc w:val="both"/>
        <w:rPr>
          <w:rFonts w:eastAsia="Times New Roman" w:cstheme="minorHAnsi"/>
          <w:iCs/>
          <w:kern w:val="0"/>
          <w:lang w:val="nl-NL" w:eastAsia="zh-CN"/>
          <w14:ligatures w14:val="none"/>
        </w:rPr>
      </w:pPr>
      <w:r w:rsidRPr="00C03C16">
        <w:rPr>
          <w:rFonts w:eastAsia="Times New Roman" w:cstheme="minorHAnsi"/>
          <w:iCs/>
          <w:kern w:val="0"/>
          <w:lang w:val="nl-NL" w:eastAsia="zh-CN"/>
          <w14:ligatures w14:val="none"/>
        </w:rPr>
        <w:t xml:space="preserve">Web: </w:t>
      </w:r>
      <w:hyperlink r:id="rId16" w:history="1">
        <w:r w:rsidRPr="00C03C16">
          <w:rPr>
            <w:rFonts w:eastAsia="Times New Roman" w:cstheme="minorHAnsi"/>
            <w:iCs/>
            <w:color w:val="0070C0"/>
            <w:kern w:val="0"/>
            <w:u w:val="single"/>
            <w:lang w:val="nl-NL" w:eastAsia="zh-CN"/>
            <w14:ligatures w14:val="none"/>
          </w:rPr>
          <w:t>https://www.zutari.com</w:t>
        </w:r>
      </w:hyperlink>
      <w:r w:rsidRPr="00C03C16">
        <w:rPr>
          <w:rFonts w:eastAsia="Times New Roman" w:cstheme="minorHAnsi"/>
          <w:iCs/>
          <w:color w:val="0070C0"/>
          <w:kern w:val="0"/>
          <w:lang w:val="nl-NL" w:eastAsia="zh-CN"/>
          <w14:ligatures w14:val="none"/>
        </w:rPr>
        <w:t xml:space="preserve"> </w:t>
      </w:r>
    </w:p>
    <w:p w14:paraId="4C6BE033" w14:textId="77777777" w:rsidR="00D31BFE" w:rsidRPr="00C03C16" w:rsidRDefault="00D31BFE" w:rsidP="00D31BFE">
      <w:pPr>
        <w:spacing w:after="0" w:line="240" w:lineRule="auto"/>
        <w:jc w:val="both"/>
        <w:rPr>
          <w:rFonts w:eastAsia="Calibri" w:cstheme="minorHAnsi"/>
          <w:color w:val="212121" w:themeColor="text1"/>
          <w:kern w:val="0"/>
          <w:lang w:val="nl-NL"/>
          <w14:ligatures w14:val="none"/>
        </w:rPr>
      </w:pPr>
      <w:r w:rsidRPr="00C03C16">
        <w:rPr>
          <w:rFonts w:eastAsia="Calibri" w:cstheme="minorHAnsi"/>
          <w:b/>
          <w:color w:val="212121" w:themeColor="text1"/>
          <w:kern w:val="0"/>
          <w:lang w:val="nl-NL"/>
          <w14:ligatures w14:val="none"/>
        </w:rPr>
        <w:t>Media Contact</w:t>
      </w:r>
    </w:p>
    <w:p w14:paraId="6184D201" w14:textId="77777777" w:rsidR="00D31BFE" w:rsidRPr="00451753" w:rsidRDefault="00D31BFE" w:rsidP="00D31BFE">
      <w:pPr>
        <w:spacing w:after="0" w:line="240" w:lineRule="auto"/>
        <w:jc w:val="both"/>
        <w:rPr>
          <w:rFonts w:eastAsia="Calibri" w:cstheme="minorHAnsi"/>
          <w:color w:val="212121" w:themeColor="text1"/>
          <w:kern w:val="0"/>
          <w:u w:val="single"/>
          <w14:ligatures w14:val="none"/>
        </w:rPr>
      </w:pPr>
      <w:r w:rsidRPr="00451753">
        <w:rPr>
          <w:rFonts w:eastAsia="Calibri" w:cstheme="minorHAnsi"/>
          <w:color w:val="212121" w:themeColor="text1"/>
          <w:kern w:val="0"/>
          <w14:ligatures w14:val="none"/>
        </w:rPr>
        <w:t>Rachel Mekgwe</w:t>
      </w:r>
    </w:p>
    <w:p w14:paraId="3F795A2A" w14:textId="77777777" w:rsidR="00D31BFE" w:rsidRPr="00451753" w:rsidRDefault="00D31BFE" w:rsidP="00D31BFE">
      <w:pPr>
        <w:spacing w:after="0" w:line="240" w:lineRule="auto"/>
        <w:jc w:val="both"/>
        <w:rPr>
          <w:rFonts w:eastAsia="Calibri" w:cstheme="minorHAnsi"/>
          <w:color w:val="212121" w:themeColor="text1"/>
          <w:kern w:val="0"/>
          <w14:ligatures w14:val="none"/>
        </w:rPr>
      </w:pPr>
      <w:r w:rsidRPr="00451753">
        <w:rPr>
          <w:rFonts w:eastAsia="Calibri" w:cstheme="minorHAnsi"/>
          <w:color w:val="212121" w:themeColor="text1"/>
          <w:kern w:val="0"/>
          <w14:ligatures w14:val="none"/>
        </w:rPr>
        <w:lastRenderedPageBreak/>
        <w:t>Senior Account Executive</w:t>
      </w:r>
    </w:p>
    <w:p w14:paraId="2D84C304" w14:textId="77777777" w:rsidR="00D31BFE" w:rsidRPr="00451753" w:rsidRDefault="00D31BFE" w:rsidP="00D31BFE">
      <w:pPr>
        <w:spacing w:after="0" w:line="240" w:lineRule="auto"/>
        <w:jc w:val="both"/>
        <w:rPr>
          <w:rFonts w:eastAsia="Calibri" w:cstheme="minorHAnsi"/>
          <w:color w:val="212121" w:themeColor="text1"/>
          <w:kern w:val="0"/>
          <w:u w:val="single"/>
          <w:lang w:val="fr-CD"/>
          <w14:ligatures w14:val="none"/>
        </w:rPr>
      </w:pPr>
      <w:r w:rsidRPr="00451753">
        <w:rPr>
          <w:rFonts w:eastAsia="Calibri" w:cstheme="minorHAnsi"/>
          <w:color w:val="212121" w:themeColor="text1"/>
          <w:kern w:val="0"/>
          <w:lang w:val="fr-CD"/>
          <w14:ligatures w14:val="none"/>
        </w:rPr>
        <w:t>NGAGE Public Relations</w:t>
      </w:r>
    </w:p>
    <w:p w14:paraId="593A4E69" w14:textId="77777777" w:rsidR="00D31BFE" w:rsidRPr="00451753" w:rsidRDefault="00D31BFE" w:rsidP="00D31BFE">
      <w:pPr>
        <w:spacing w:after="0" w:line="240" w:lineRule="auto"/>
        <w:jc w:val="both"/>
        <w:rPr>
          <w:rFonts w:eastAsia="Calibri" w:cstheme="minorHAnsi"/>
          <w:color w:val="212121" w:themeColor="text1"/>
          <w:kern w:val="0"/>
          <w:u w:val="single"/>
          <w:lang w:val="fr-CD"/>
          <w14:ligatures w14:val="none"/>
        </w:rPr>
      </w:pPr>
      <w:proofErr w:type="gramStart"/>
      <w:r w:rsidRPr="00451753">
        <w:rPr>
          <w:rFonts w:eastAsia="Calibri" w:cstheme="minorHAnsi"/>
          <w:color w:val="212121" w:themeColor="text1"/>
          <w:kern w:val="0"/>
          <w:lang w:val="fr-CD"/>
          <w14:ligatures w14:val="none"/>
        </w:rPr>
        <w:t>Phone:</w:t>
      </w:r>
      <w:proofErr w:type="gramEnd"/>
      <w:r w:rsidRPr="00451753">
        <w:rPr>
          <w:rFonts w:eastAsia="Calibri" w:cstheme="minorHAnsi"/>
          <w:color w:val="212121" w:themeColor="text1"/>
          <w:kern w:val="0"/>
          <w:lang w:val="fr-CD"/>
          <w14:ligatures w14:val="none"/>
        </w:rPr>
        <w:t xml:space="preserve"> (011) 867 7763</w:t>
      </w:r>
    </w:p>
    <w:p w14:paraId="2CDF09CE" w14:textId="77777777" w:rsidR="00D31BFE" w:rsidRPr="00451753" w:rsidRDefault="00D31BFE" w:rsidP="00D31BFE">
      <w:pPr>
        <w:spacing w:after="0" w:line="240" w:lineRule="auto"/>
        <w:jc w:val="both"/>
        <w:rPr>
          <w:rFonts w:eastAsia="Calibri" w:cstheme="minorHAnsi"/>
          <w:color w:val="212121" w:themeColor="text1"/>
          <w:kern w:val="0"/>
          <w:u w:val="single"/>
          <w14:ligatures w14:val="none"/>
        </w:rPr>
      </w:pPr>
      <w:r w:rsidRPr="00451753">
        <w:rPr>
          <w:rFonts w:eastAsia="Calibri" w:cstheme="minorHAnsi"/>
          <w:color w:val="212121" w:themeColor="text1"/>
          <w:kern w:val="0"/>
          <w14:ligatures w14:val="none"/>
        </w:rPr>
        <w:t>Cell: 074 212 1422</w:t>
      </w:r>
    </w:p>
    <w:p w14:paraId="038800C0" w14:textId="77777777" w:rsidR="00D31BFE" w:rsidRPr="00451753" w:rsidRDefault="00D31BFE" w:rsidP="00D31BFE">
      <w:pPr>
        <w:spacing w:after="0" w:line="240" w:lineRule="auto"/>
        <w:jc w:val="both"/>
        <w:rPr>
          <w:rFonts w:eastAsia="Calibri" w:cstheme="minorHAnsi"/>
          <w:color w:val="212121" w:themeColor="text1"/>
          <w:kern w:val="0"/>
          <w:u w:val="single"/>
          <w14:ligatures w14:val="none"/>
        </w:rPr>
      </w:pPr>
      <w:r w:rsidRPr="00451753">
        <w:rPr>
          <w:rFonts w:eastAsia="Calibri" w:cstheme="minorHAnsi"/>
          <w:color w:val="212121" w:themeColor="text1"/>
          <w:kern w:val="0"/>
          <w14:ligatures w14:val="none"/>
        </w:rPr>
        <w:t xml:space="preserve">Email: </w:t>
      </w:r>
      <w:hyperlink r:id="rId17" w:history="1">
        <w:r w:rsidRPr="00451753">
          <w:rPr>
            <w:rFonts w:eastAsia="Calibri" w:cstheme="minorHAnsi"/>
            <w:color w:val="0070C0"/>
            <w:kern w:val="0"/>
            <w:u w:val="single"/>
            <w14:ligatures w14:val="none"/>
          </w:rPr>
          <w:t>rachel@ngage.co.za</w:t>
        </w:r>
      </w:hyperlink>
    </w:p>
    <w:p w14:paraId="13918238" w14:textId="77777777" w:rsidR="00D31BFE" w:rsidRPr="00451753" w:rsidRDefault="00D31BFE" w:rsidP="00D31BFE">
      <w:pPr>
        <w:spacing w:after="160" w:line="240" w:lineRule="auto"/>
        <w:jc w:val="both"/>
        <w:rPr>
          <w:rFonts w:eastAsia="Calibri" w:cstheme="minorHAnsi"/>
          <w:color w:val="212121" w:themeColor="text1"/>
          <w:kern w:val="0"/>
          <w:u w:val="single"/>
          <w14:ligatures w14:val="none"/>
        </w:rPr>
      </w:pPr>
      <w:r w:rsidRPr="00451753">
        <w:rPr>
          <w:rFonts w:eastAsia="Calibri" w:cstheme="minorHAnsi"/>
          <w:color w:val="212121" w:themeColor="text1"/>
          <w:kern w:val="0"/>
          <w14:ligatures w14:val="none"/>
        </w:rPr>
        <w:t xml:space="preserve">Web: </w:t>
      </w:r>
      <w:hyperlink r:id="rId18" w:history="1">
        <w:r w:rsidRPr="00451753">
          <w:rPr>
            <w:rFonts w:eastAsia="Calibri" w:cstheme="minorHAnsi"/>
            <w:color w:val="0070C0"/>
            <w:kern w:val="0"/>
            <w:u w:val="single"/>
            <w14:ligatures w14:val="none"/>
          </w:rPr>
          <w:t>www.ngage.co.za</w:t>
        </w:r>
      </w:hyperlink>
    </w:p>
    <w:p w14:paraId="4F9D363C" w14:textId="503D6839" w:rsidR="00406393" w:rsidRPr="00D31BFE" w:rsidRDefault="00D31BFE" w:rsidP="00D31BFE">
      <w:r w:rsidRPr="00451753">
        <w:rPr>
          <w:rFonts w:eastAsia="Calibri" w:cstheme="minorHAnsi"/>
          <w:color w:val="212121" w:themeColor="text1"/>
          <w:kern w:val="0"/>
          <w14:ligatures w14:val="none"/>
        </w:rPr>
        <w:t xml:space="preserve">Browse the </w:t>
      </w:r>
      <w:r w:rsidRPr="00451753">
        <w:rPr>
          <w:rFonts w:eastAsia="Calibri" w:cstheme="minorHAnsi"/>
          <w:b/>
          <w:color w:val="212121" w:themeColor="text1"/>
          <w:kern w:val="0"/>
          <w14:ligatures w14:val="none"/>
        </w:rPr>
        <w:t>NGAGE Media Zone</w:t>
      </w:r>
      <w:r w:rsidRPr="00451753">
        <w:rPr>
          <w:rFonts w:eastAsia="Calibri" w:cstheme="minorHAnsi"/>
          <w:color w:val="212121" w:themeColor="text1"/>
          <w:kern w:val="0"/>
          <w14:ligatures w14:val="none"/>
        </w:rPr>
        <w:t xml:space="preserve"> for more client news articles and photographs at </w:t>
      </w:r>
      <w:hyperlink r:id="rId19" w:history="1">
        <w:r w:rsidRPr="00451753">
          <w:rPr>
            <w:rFonts w:eastAsia="Calibri" w:cstheme="minorHAnsi"/>
            <w:color w:val="0070C0"/>
            <w:kern w:val="0"/>
            <w:u w:val="single"/>
            <w14:ligatures w14:val="none"/>
          </w:rPr>
          <w:t>http://media.ngage.co.za</w:t>
        </w:r>
      </w:hyperlink>
    </w:p>
    <w:sectPr w:rsidR="00406393" w:rsidRPr="00D31BFE" w:rsidSect="00BE7C84">
      <w:headerReference w:type="even" r:id="rId20"/>
      <w:headerReference w:type="default" r:id="rId21"/>
      <w:footerReference w:type="even" r:id="rId22"/>
      <w:footerReference w:type="default" r:id="rId23"/>
      <w:headerReference w:type="first" r:id="rId24"/>
      <w:footerReference w:type="first" r:id="rId25"/>
      <w:pgSz w:w="11906" w:h="16838"/>
      <w:pgMar w:top="1134"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2F9B7" w14:textId="77777777" w:rsidR="00537B3D" w:rsidRDefault="00537B3D" w:rsidP="006A5EA5">
      <w:r>
        <w:separator/>
      </w:r>
    </w:p>
  </w:endnote>
  <w:endnote w:type="continuationSeparator" w:id="0">
    <w:p w14:paraId="3E79F2BE" w14:textId="77777777" w:rsidR="00537B3D" w:rsidRDefault="00537B3D" w:rsidP="006A5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Medium">
    <w:panose1 w:val="00000600000000000000"/>
    <w:charset w:val="00"/>
    <w:family w:val="auto"/>
    <w:pitch w:val="variable"/>
    <w:sig w:usb0="00008007" w:usb1="00000000" w:usb2="00000000" w:usb3="00000000" w:csb0="00000093" w:csb1="00000000"/>
  </w:font>
  <w:font w:name="Bad Script">
    <w:charset w:val="00"/>
    <w:family w:val="auto"/>
    <w:pitch w:val="variable"/>
    <w:sig w:usb0="A000027F" w:usb1="4000004B" w:usb2="00000000" w:usb3="00000000" w:csb0="00000197"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tillium Web SemiBold">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ABCB2" w14:textId="77777777" w:rsidR="00FF425B" w:rsidRDefault="00FF4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64"/>
      <w:gridCol w:w="316"/>
      <w:gridCol w:w="390"/>
    </w:tblGrid>
    <w:tr w:rsidR="005034E2" w:rsidRPr="00FF77E6" w14:paraId="540A53FA" w14:textId="77777777" w:rsidTr="00484C49">
      <w:trPr>
        <w:trHeight w:val="284"/>
      </w:trPr>
      <w:tc>
        <w:tcPr>
          <w:tcW w:w="4611" w:type="pct"/>
          <w:vAlign w:val="center"/>
          <w:hideMark/>
        </w:tcPr>
        <w:p w14:paraId="2011BB21" w14:textId="5C70F74E" w:rsidR="005034E2" w:rsidRPr="00FF77E6" w:rsidRDefault="0016260A" w:rsidP="005034E2">
          <w:pPr>
            <w:tabs>
              <w:tab w:val="right" w:pos="9218"/>
            </w:tabs>
            <w:rPr>
              <w:rFonts w:ascii="Arial" w:hAnsi="Arial" w:cs="Arial"/>
              <w:sz w:val="12"/>
              <w:szCs w:val="12"/>
            </w:rPr>
          </w:pPr>
          <w:r w:rsidRPr="00FF77E6">
            <w:rPr>
              <w:rFonts w:ascii="Arial" w:hAnsi="Arial" w:cs="Arial"/>
              <w:sz w:val="12"/>
              <w:szCs w:val="12"/>
            </w:rPr>
            <w:t xml:space="preserve">Project number </w:t>
          </w:r>
          <w:sdt>
            <w:sdtPr>
              <w:rPr>
                <w:rFonts w:ascii="Arial" w:hAnsi="Arial" w:cs="Arial"/>
                <w:sz w:val="12"/>
                <w:szCs w:val="12"/>
              </w:rPr>
              <w:id w:val="-1851402574"/>
              <w:placeholder>
                <w:docPart w:val="B520EC92F60245ECBBBC1EE60E6BFABB"/>
              </w:placeholder>
              <w:showingPlcHdr/>
              <w:dataBinding w:prefixMappings="xmlns:ns0='https://aurecongroup.sharepoint.com/sites/hive/Clients/WinningWork/Templates' " w:xpath="/ns0:customtags[1]/ns0:project[1]/ns0:number[1]" w:storeItemID="{143EF76F-743D-4AB1-9CEB-6C722D41A120}"/>
              <w:text/>
            </w:sdtPr>
            <w:sdtEndPr/>
            <w:sdtContent>
              <w:r w:rsidRPr="00FF77E6">
                <w:rPr>
                  <w:rStyle w:val="PlaceholderText"/>
                  <w:sz w:val="12"/>
                  <w:szCs w:val="12"/>
                </w:rPr>
                <w:t>Click or tap here to enter text.</w:t>
              </w:r>
            </w:sdtContent>
          </w:sdt>
          <w:r w:rsidR="005034E2" w:rsidRPr="00FF77E6">
            <w:rPr>
              <w:rFonts w:ascii="Arial" w:hAnsi="Arial" w:cs="Arial"/>
              <w:sz w:val="12"/>
              <w:szCs w:val="12"/>
            </w:rPr>
            <w:t xml:space="preserve">, </w:t>
          </w:r>
          <w:r w:rsidR="00427F64" w:rsidRPr="00427F64">
            <w:rPr>
              <w:rFonts w:ascii="Arial" w:hAnsi="Arial" w:cs="Arial"/>
              <w:sz w:val="12"/>
              <w:szCs w:val="12"/>
            </w:rPr>
            <w:fldChar w:fldCharType="begin"/>
          </w:r>
          <w:r w:rsidR="00427F64" w:rsidRPr="00427F64">
            <w:rPr>
              <w:rFonts w:ascii="Arial" w:hAnsi="Arial" w:cs="Arial"/>
              <w:sz w:val="12"/>
              <w:szCs w:val="12"/>
            </w:rPr>
            <w:instrText xml:space="preserve"> FILENAME \* MERGEFORMAT </w:instrText>
          </w:r>
          <w:r w:rsidR="00427F64" w:rsidRPr="00427F64">
            <w:rPr>
              <w:rFonts w:ascii="Arial" w:hAnsi="Arial" w:cs="Arial"/>
              <w:sz w:val="12"/>
              <w:szCs w:val="12"/>
            </w:rPr>
            <w:fldChar w:fldCharType="separate"/>
          </w:r>
          <w:r w:rsidR="00427F64">
            <w:rPr>
              <w:rFonts w:ascii="Arial" w:hAnsi="Arial" w:cs="Arial"/>
              <w:noProof/>
              <w:sz w:val="12"/>
              <w:szCs w:val="12"/>
            </w:rPr>
            <w:t>Letterhead.docx</w:t>
          </w:r>
          <w:r w:rsidR="00427F64" w:rsidRPr="00427F64">
            <w:rPr>
              <w:rFonts w:ascii="Arial" w:hAnsi="Arial" w:cs="Arial"/>
              <w:sz w:val="12"/>
              <w:szCs w:val="12"/>
            </w:rPr>
            <w:fldChar w:fldCharType="end"/>
          </w:r>
          <w:r w:rsidR="006F3691" w:rsidRPr="00FF77E6">
            <w:rPr>
              <w:rFonts w:ascii="Arial" w:hAnsi="Arial" w:cs="Arial"/>
              <w:sz w:val="12"/>
              <w:szCs w:val="12"/>
            </w:rPr>
            <w:t xml:space="preserve">, </w:t>
          </w:r>
          <w:sdt>
            <w:sdtPr>
              <w:rPr>
                <w:rFonts w:ascii="Arial" w:hAnsi="Arial" w:cs="Arial"/>
                <w:sz w:val="12"/>
                <w:szCs w:val="12"/>
              </w:rPr>
              <w:id w:val="-1031026846"/>
              <w:placeholder>
                <w:docPart w:val="2132DBE508AB470E9F1E734115CCDDAB"/>
              </w:placeholder>
              <w:dataBinding w:prefixMappings="xmlns:ns0='https://aurecongroup.sharepoint.com/sites/hive/Clients/WinningWork/Templates' " w:xpath="/ns0:customtags[1]/ns0:project[1]/ns0:date[1]" w:storeItemID="{143EF76F-743D-4AB1-9CEB-6C722D41A120}"/>
              <w:date>
                <w:dateFormat w:val="yyyy/MM/dd"/>
                <w:lid w:val="en-ZA"/>
                <w:storeMappedDataAs w:val="dateTime"/>
                <w:calendar w:val="gregorian"/>
              </w:date>
            </w:sdtPr>
            <w:sdtEndPr/>
            <w:sdtContent>
              <w:r w:rsidR="005034E2" w:rsidRPr="00FF77E6">
                <w:rPr>
                  <w:rFonts w:ascii="Arial" w:hAnsi="Arial" w:cs="Arial"/>
                  <w:sz w:val="12"/>
                  <w:szCs w:val="12"/>
                </w:rPr>
                <w:t>Select date</w:t>
              </w:r>
            </w:sdtContent>
          </w:sdt>
          <w:r w:rsidR="005034E2" w:rsidRPr="00FF77E6">
            <w:rPr>
              <w:rFonts w:ascii="Arial" w:hAnsi="Arial" w:cs="Arial"/>
              <w:sz w:val="12"/>
              <w:szCs w:val="12"/>
            </w:rPr>
            <w:t xml:space="preserve">, Rev </w:t>
          </w:r>
          <w:sdt>
            <w:sdtPr>
              <w:rPr>
                <w:rFonts w:ascii="Arial" w:hAnsi="Arial" w:cs="Arial"/>
                <w:sz w:val="12"/>
                <w:szCs w:val="12"/>
              </w:rPr>
              <w:id w:val="-2087295290"/>
              <w:placeholder>
                <w:docPart w:val="D3DE5C83A3B6441D9EC046E636209D5D"/>
              </w:placeholder>
              <w:dataBinding w:prefixMappings="xmlns:ns0='https://aurecongroup.sharepoint.com/sites/hive/Clients/WinningWork/Templates' " w:xpath="/ns0:customtags[1]/ns0:project[1]/ns0:revision[1]" w:storeItemID="{143EF76F-743D-4AB1-9CEB-6C722D41A120}"/>
              <w:text/>
            </w:sdtPr>
            <w:sdtEndPr/>
            <w:sdtContent>
              <w:r w:rsidR="005034E2" w:rsidRPr="00FF77E6">
                <w:rPr>
                  <w:rFonts w:ascii="Arial" w:hAnsi="Arial" w:cs="Arial"/>
                  <w:sz w:val="12"/>
                  <w:szCs w:val="12"/>
                </w:rPr>
                <w:t>0</w:t>
              </w:r>
            </w:sdtContent>
          </w:sdt>
        </w:p>
      </w:tc>
      <w:tc>
        <w:tcPr>
          <w:tcW w:w="174" w:type="pct"/>
          <w:vAlign w:val="center"/>
        </w:tcPr>
        <w:p w14:paraId="6344B0C9" w14:textId="77777777" w:rsidR="005034E2" w:rsidRPr="00FF77E6" w:rsidRDefault="005034E2" w:rsidP="005034E2">
          <w:pPr>
            <w:jc w:val="right"/>
            <w:rPr>
              <w:rFonts w:ascii="Arial" w:hAnsi="Arial" w:cs="Arial"/>
              <w:noProof/>
              <w:sz w:val="12"/>
              <w:szCs w:val="12"/>
            </w:rPr>
          </w:pPr>
          <w:r w:rsidRPr="00FF77E6">
            <w:rPr>
              <w:rFonts w:ascii="Arial" w:hAnsi="Arial" w:cs="Arial"/>
              <w:sz w:val="12"/>
              <w:szCs w:val="12"/>
            </w:rPr>
            <w:fldChar w:fldCharType="begin"/>
          </w:r>
          <w:r w:rsidRPr="00FF77E6">
            <w:rPr>
              <w:rFonts w:ascii="Arial" w:hAnsi="Arial" w:cs="Arial"/>
              <w:sz w:val="12"/>
              <w:szCs w:val="12"/>
            </w:rPr>
            <w:instrText xml:space="preserve"> PAGE   \* MERGEFORMAT </w:instrText>
          </w:r>
          <w:r w:rsidRPr="00FF77E6">
            <w:rPr>
              <w:rFonts w:ascii="Arial" w:hAnsi="Arial" w:cs="Arial"/>
              <w:sz w:val="12"/>
              <w:szCs w:val="12"/>
            </w:rPr>
            <w:fldChar w:fldCharType="separate"/>
          </w:r>
          <w:r w:rsidRPr="00FF77E6">
            <w:rPr>
              <w:sz w:val="12"/>
              <w:szCs w:val="12"/>
            </w:rPr>
            <w:t>1</w:t>
          </w:r>
          <w:r w:rsidRPr="00FF77E6">
            <w:rPr>
              <w:rFonts w:ascii="Arial" w:hAnsi="Arial" w:cs="Arial"/>
              <w:sz w:val="12"/>
              <w:szCs w:val="12"/>
            </w:rPr>
            <w:fldChar w:fldCharType="end"/>
          </w:r>
        </w:p>
      </w:tc>
      <w:sdt>
        <w:sdtPr>
          <w:rPr>
            <w:rFonts w:ascii="Arial" w:hAnsi="Arial" w:cs="Arial"/>
            <w:noProof/>
            <w:sz w:val="12"/>
            <w:szCs w:val="12"/>
          </w:rPr>
          <w:id w:val="1937708707"/>
          <w15:color w:val="000000"/>
          <w:picture/>
        </w:sdtPr>
        <w:sdtEndPr/>
        <w:sdtContent>
          <w:tc>
            <w:tcPr>
              <w:tcW w:w="215" w:type="pct"/>
              <w:vAlign w:val="center"/>
              <w:hideMark/>
            </w:tcPr>
            <w:p w14:paraId="5D3EFA04" w14:textId="77777777" w:rsidR="005034E2" w:rsidRPr="00FF77E6" w:rsidRDefault="005034E2" w:rsidP="005034E2">
              <w:pPr>
                <w:jc w:val="both"/>
                <w:rPr>
                  <w:rFonts w:ascii="Arial" w:hAnsi="Arial" w:cs="Arial"/>
                  <w:noProof/>
                  <w:sz w:val="12"/>
                  <w:szCs w:val="12"/>
                </w:rPr>
              </w:pPr>
              <w:r w:rsidRPr="00FF77E6">
                <w:rPr>
                  <w:rFonts w:ascii="Arial" w:hAnsi="Arial" w:cs="Arial"/>
                  <w:noProof/>
                  <w:sz w:val="12"/>
                  <w:szCs w:val="12"/>
                </w:rPr>
                <w:drawing>
                  <wp:inline distT="0" distB="0" distL="0" distR="0" wp14:anchorId="2B448692" wp14:editId="22032D77">
                    <wp:extent cx="206024" cy="180000"/>
                    <wp:effectExtent l="0" t="0" r="381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Picture 38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024" cy="180000"/>
                            </a:xfrm>
                            <a:prstGeom prst="rect">
                              <a:avLst/>
                            </a:prstGeom>
                            <a:noFill/>
                            <a:ln>
                              <a:noFill/>
                            </a:ln>
                          </pic:spPr>
                        </pic:pic>
                      </a:graphicData>
                    </a:graphic>
                  </wp:inline>
                </w:drawing>
              </w:r>
            </w:p>
          </w:tc>
        </w:sdtContent>
      </w:sdt>
    </w:tr>
  </w:tbl>
  <w:p w14:paraId="080D5258" w14:textId="77777777" w:rsidR="00784F57" w:rsidRPr="006532DA" w:rsidRDefault="00784F57" w:rsidP="00A336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4"/>
      <w:gridCol w:w="726"/>
    </w:tblGrid>
    <w:tr w:rsidR="00AD2B73" w:rsidRPr="0023263A" w14:paraId="0657185D" w14:textId="77777777" w:rsidTr="00A33664">
      <w:trPr>
        <w:trHeight w:val="178"/>
      </w:trPr>
      <w:tc>
        <w:tcPr>
          <w:tcW w:w="8344" w:type="dxa"/>
          <w:vAlign w:val="center"/>
        </w:tcPr>
        <w:p w14:paraId="2B7E34F8" w14:textId="7B43905E" w:rsidR="00AD2B73" w:rsidRPr="00DC5E4A" w:rsidRDefault="00537B3D" w:rsidP="00AD2B73">
          <w:pPr>
            <w:autoSpaceDE w:val="0"/>
            <w:autoSpaceDN w:val="0"/>
            <w:adjustRightInd w:val="0"/>
            <w:rPr>
              <w:rFonts w:ascii="Arial" w:hAnsi="Arial" w:cs="Arial"/>
              <w:sz w:val="8"/>
              <w:szCs w:val="8"/>
            </w:rPr>
          </w:pPr>
          <w:sdt>
            <w:sdtPr>
              <w:rPr>
                <w:rFonts w:ascii="Arial" w:hAnsi="Arial" w:cs="Arial"/>
                <w:b/>
                <w:bCs/>
                <w:sz w:val="12"/>
                <w:szCs w:val="12"/>
              </w:rPr>
              <w:alias w:val="Company Name"/>
              <w:tag w:val="footerCompanyName"/>
              <w:id w:val="-886565505"/>
              <w:lock w:val="contentLocked"/>
              <w:placeholder>
                <w:docPart w:val="1F74DC48D77A453AB9AEB39B41F8FA10"/>
              </w:placeholder>
            </w:sdtPr>
            <w:sdtEndPr/>
            <w:sdtContent>
              <w:r w:rsidR="00A1326B" w:rsidRPr="00A1326B">
                <w:rPr>
                  <w:rFonts w:ascii="Arial" w:hAnsi="Arial" w:cs="Arial"/>
                  <w:b/>
                  <w:bCs/>
                  <w:sz w:val="12"/>
                  <w:szCs w:val="12"/>
                </w:rPr>
                <w:t>Zutari (Pty) Ltd</w:t>
              </w:r>
            </w:sdtContent>
          </w:sdt>
          <w:r w:rsidR="00AD2B73" w:rsidRPr="0023263A">
            <w:rPr>
              <w:rFonts w:ascii="Arial" w:hAnsi="Arial" w:cs="Arial"/>
              <w:b/>
              <w:bCs/>
              <w:sz w:val="12"/>
              <w:szCs w:val="12"/>
            </w:rPr>
            <w:t xml:space="preserve"> </w:t>
          </w:r>
          <w:r w:rsidR="00AD2B73" w:rsidRPr="0023263A">
            <w:rPr>
              <w:rFonts w:ascii="Arial" w:hAnsi="Arial" w:cs="Arial"/>
              <w:sz w:val="12"/>
              <w:szCs w:val="12"/>
            </w:rPr>
            <w:t xml:space="preserve">| </w:t>
          </w:r>
          <w:sdt>
            <w:sdtPr>
              <w:rPr>
                <w:rFonts w:ascii="Arial" w:hAnsi="Arial" w:cs="Arial"/>
                <w:sz w:val="12"/>
                <w:szCs w:val="12"/>
              </w:rPr>
              <w:alias w:val="Registration number"/>
              <w:tag w:val="RegNumber"/>
              <w:id w:val="-796906574"/>
              <w:lock w:val="contentLocked"/>
              <w:placeholder>
                <w:docPart w:val="3A94DEC7AFCF447294201619775FEBFB"/>
              </w:placeholder>
            </w:sdtPr>
            <w:sdtEndPr/>
            <w:sdtContent>
              <w:r w:rsidR="00A1326B" w:rsidRPr="00A1326B">
                <w:rPr>
                  <w:rFonts w:ascii="Arial" w:hAnsi="Arial" w:cs="Arial"/>
                  <w:sz w:val="12"/>
                  <w:szCs w:val="12"/>
                </w:rPr>
                <w:t>Reg No 1977/003711/07</w:t>
              </w:r>
            </w:sdtContent>
          </w:sdt>
          <w:r w:rsidR="00AD2B73" w:rsidRPr="0023263A">
            <w:rPr>
              <w:rFonts w:ascii="Arial" w:hAnsi="Arial" w:cs="Arial"/>
              <w:sz w:val="12"/>
              <w:szCs w:val="12"/>
            </w:rPr>
            <w:t xml:space="preserve"> </w:t>
          </w:r>
          <w:sdt>
            <w:sdtPr>
              <w:rPr>
                <w:rFonts w:ascii="Arial" w:hAnsi="Arial" w:cs="Arial"/>
                <w:sz w:val="10"/>
                <w:szCs w:val="10"/>
              </w:rPr>
              <w:alias w:val="Registration details"/>
              <w:tag w:val="FooterRegistrationNumber"/>
              <w:id w:val="1087106091"/>
              <w:lock w:val="contentLocked"/>
              <w:placeholder>
                <w:docPart w:val="5B259BB51A554AB3BB4CB61E2A834644"/>
              </w:placeholder>
            </w:sdtPr>
            <w:sdtEndPr>
              <w:rPr>
                <w:sz w:val="12"/>
                <w:szCs w:val="12"/>
              </w:rPr>
            </w:sdtEndPr>
            <w:sdtContent>
              <w:r w:rsidR="00A1326B">
                <w:rPr>
                  <w:rFonts w:ascii="Arial" w:hAnsi="Arial" w:cs="Arial"/>
                  <w:sz w:val="10"/>
                  <w:szCs w:val="10"/>
                </w:rPr>
                <w:t>Registration number</w:t>
              </w:r>
            </w:sdtContent>
          </w:sdt>
          <w:r w:rsidR="00AD2B73" w:rsidRPr="0023263A">
            <w:rPr>
              <w:rFonts w:ascii="Arial" w:hAnsi="Arial" w:cs="Arial"/>
              <w:sz w:val="12"/>
              <w:szCs w:val="12"/>
            </w:rPr>
            <w:t xml:space="preserve"> | </w:t>
          </w:r>
          <w:sdt>
            <w:sdtPr>
              <w:rPr>
                <w:rFonts w:ascii="Arial" w:hAnsi="Arial" w:cs="Arial"/>
                <w:sz w:val="8"/>
                <w:szCs w:val="8"/>
              </w:rPr>
              <w:alias w:val="Board of Directors"/>
              <w:tag w:val="BoDlabel"/>
              <w:id w:val="2009247313"/>
              <w:lock w:val="contentLocked"/>
              <w:placeholder>
                <w:docPart w:val="793B348BFCDB4C59BBFF6CE70B0F1A3C"/>
              </w:placeholder>
            </w:sdtPr>
            <w:sdtEndPr>
              <w:rPr>
                <w:sz w:val="12"/>
                <w:szCs w:val="12"/>
              </w:rPr>
            </w:sdtEndPr>
            <w:sdtContent>
              <w:r w:rsidR="00A1326B" w:rsidRPr="00A1326B">
                <w:rPr>
                  <w:rFonts w:ascii="Arial" w:hAnsi="Arial" w:cs="Arial"/>
                  <w:b/>
                  <w:sz w:val="12"/>
                  <w:szCs w:val="12"/>
                </w:rPr>
                <w:t>Board of Directors</w:t>
              </w:r>
            </w:sdtContent>
          </w:sdt>
          <w:r w:rsidR="00AD2B73" w:rsidRPr="0023263A">
            <w:rPr>
              <w:rFonts w:ascii="Arial" w:hAnsi="Arial" w:cs="Arial"/>
              <w:sz w:val="12"/>
              <w:szCs w:val="12"/>
            </w:rPr>
            <w:t xml:space="preserve"> </w:t>
          </w:r>
          <w:sdt>
            <w:sdtPr>
              <w:rPr>
                <w:rFonts w:ascii="Arial" w:hAnsi="Arial" w:cs="Arial"/>
                <w:sz w:val="12"/>
                <w:szCs w:val="12"/>
              </w:rPr>
              <w:alias w:val="Board of Directors: Year"/>
              <w:tag w:val="BoDyear"/>
              <w:id w:val="-1068563680"/>
              <w:lock w:val="contentLocked"/>
              <w:placeholder>
                <w:docPart w:val="793B348BFCDB4C59BBFF6CE70B0F1A3C"/>
              </w:placeholder>
              <w:text/>
            </w:sdtPr>
            <w:sdtEndPr/>
            <w:sdtContent>
              <w:r w:rsidR="00A1326B" w:rsidRPr="00A1326B">
                <w:rPr>
                  <w:rFonts w:ascii="Arial" w:hAnsi="Arial" w:cs="Arial"/>
                  <w:sz w:val="12"/>
                  <w:szCs w:val="12"/>
                </w:rPr>
                <w:t>(10/2025)</w:t>
              </w:r>
            </w:sdtContent>
          </w:sdt>
          <w:r w:rsidR="00AD2B73" w:rsidRPr="0023263A">
            <w:rPr>
              <w:rFonts w:ascii="Arial" w:hAnsi="Arial" w:cs="Arial"/>
              <w:sz w:val="12"/>
              <w:szCs w:val="12"/>
            </w:rPr>
            <w:t xml:space="preserve"> </w:t>
          </w:r>
          <w:sdt>
            <w:sdtPr>
              <w:rPr>
                <w:rFonts w:ascii="Arial" w:hAnsi="Arial" w:cs="Arial"/>
                <w:sz w:val="12"/>
                <w:szCs w:val="12"/>
              </w:rPr>
              <w:alias w:val="Board of Directors: Names"/>
              <w:tag w:val="footerCompanyInfo"/>
              <w:id w:val="609319053"/>
              <w:lock w:val="contentLocked"/>
              <w:placeholder>
                <w:docPart w:val="793B348BFCDB4C59BBFF6CE70B0F1A3C"/>
              </w:placeholder>
              <w:text/>
            </w:sdtPr>
            <w:sdtEndPr/>
            <w:sdtContent>
              <w:r w:rsidR="00A1326B" w:rsidRPr="00A1326B">
                <w:rPr>
                  <w:rFonts w:ascii="Arial" w:hAnsi="Arial" w:cs="Arial"/>
                  <w:sz w:val="12"/>
                  <w:szCs w:val="12"/>
                </w:rPr>
                <w:t>D Chetty, DB Green, TBI Margo, TC Ralebitso</w:t>
              </w:r>
            </w:sdtContent>
          </w:sdt>
        </w:p>
      </w:tc>
      <w:sdt>
        <w:sdtPr>
          <w:rPr>
            <w:rFonts w:ascii="Arial" w:hAnsi="Arial" w:cs="Arial"/>
            <w:sz w:val="12"/>
            <w:szCs w:val="12"/>
          </w:rPr>
          <w:id w:val="332722691"/>
          <w15:color w:val="000000"/>
          <w:picture/>
        </w:sdtPr>
        <w:sdtEndPr/>
        <w:sdtContent>
          <w:tc>
            <w:tcPr>
              <w:tcW w:w="726" w:type="dxa"/>
            </w:tcPr>
            <w:p w14:paraId="23C2E1A4" w14:textId="77777777" w:rsidR="00AD2B73" w:rsidRPr="0023263A" w:rsidRDefault="00AD2B73" w:rsidP="00FF425B">
              <w:pPr>
                <w:pStyle w:val="Footer"/>
                <w:jc w:val="right"/>
                <w:rPr>
                  <w:rFonts w:ascii="Arial" w:hAnsi="Arial" w:cs="Arial"/>
                  <w:sz w:val="12"/>
                  <w:szCs w:val="12"/>
                </w:rPr>
              </w:pPr>
              <w:r w:rsidRPr="0023263A">
                <w:rPr>
                  <w:rFonts w:ascii="Arial" w:hAnsi="Arial" w:cs="Arial"/>
                  <w:noProof/>
                  <w:sz w:val="12"/>
                  <w:szCs w:val="12"/>
                </w:rPr>
                <w:drawing>
                  <wp:inline distT="0" distB="0" distL="0" distR="0" wp14:anchorId="2D043D20" wp14:editId="78D179F6">
                    <wp:extent cx="206023" cy="180000"/>
                    <wp:effectExtent l="0" t="0" r="381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023" cy="180000"/>
                            </a:xfrm>
                            <a:prstGeom prst="rect">
                              <a:avLst/>
                            </a:prstGeom>
                            <a:noFill/>
                            <a:ln>
                              <a:noFill/>
                            </a:ln>
                          </pic:spPr>
                        </pic:pic>
                      </a:graphicData>
                    </a:graphic>
                  </wp:inline>
                </w:drawing>
              </w:r>
            </w:p>
          </w:tc>
        </w:sdtContent>
      </w:sdt>
    </w:tr>
  </w:tbl>
  <w:p w14:paraId="27C10654" w14:textId="77777777" w:rsidR="00784F57" w:rsidRPr="00A766EB" w:rsidRDefault="00784F57" w:rsidP="00A766EB">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0A556" w14:textId="77777777" w:rsidR="00537B3D" w:rsidRDefault="00537B3D" w:rsidP="006A5EA5">
      <w:r>
        <w:separator/>
      </w:r>
    </w:p>
  </w:footnote>
  <w:footnote w:type="continuationSeparator" w:id="0">
    <w:p w14:paraId="0067E085" w14:textId="77777777" w:rsidR="00537B3D" w:rsidRDefault="00537B3D" w:rsidP="006A5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5306" w14:textId="77777777" w:rsidR="00FF425B" w:rsidRDefault="00FF4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49338694" w:displacedByCustomXml="next"/>
  <w:bookmarkStart w:id="1" w:name="_Hlk49338693" w:displacedByCustomXml="next"/>
  <w:sdt>
    <w:sdtPr>
      <w:rPr>
        <w:rFonts w:ascii="Arial" w:hAnsi="Arial" w:cs="Arial"/>
        <w:sz w:val="16"/>
        <w:szCs w:val="16"/>
      </w:rPr>
      <w:alias w:val="logozutari_small_black"/>
      <w:tag w:val="logozutari_small_black"/>
      <w:id w:val="-2140712908"/>
      <w15:color w:val="000000"/>
      <w:picture/>
    </w:sdtPr>
    <w:sdtEndPr/>
    <w:sdtContent>
      <w:p w14:paraId="5CEB2CD4" w14:textId="3D715B4C" w:rsidR="00C95A40" w:rsidRPr="007F2E9C" w:rsidRDefault="00D64527" w:rsidP="00D40217">
        <w:pPr>
          <w:jc w:val="right"/>
          <w:rPr>
            <w:rFonts w:ascii="Arial" w:hAnsi="Arial" w:cs="Arial"/>
            <w:sz w:val="16"/>
            <w:szCs w:val="16"/>
          </w:rPr>
        </w:pPr>
        <w:r>
          <w:rPr>
            <w:rFonts w:ascii="Arial" w:hAnsi="Arial" w:cs="Arial"/>
            <w:noProof/>
            <w:sz w:val="16"/>
            <w:szCs w:val="16"/>
          </w:rPr>
          <w:drawing>
            <wp:inline distT="0" distB="0" distL="0" distR="0" wp14:anchorId="083B1B51" wp14:editId="16CD9862">
              <wp:extent cx="941921" cy="23039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941921" cy="230398"/>
                      </a:xfrm>
                      <a:prstGeom prst="rect">
                        <a:avLst/>
                      </a:prstGeom>
                    </pic:spPr>
                  </pic:pic>
                </a:graphicData>
              </a:graphic>
            </wp:inline>
          </w:drawing>
        </w:r>
      </w:p>
    </w:sdtContent>
  </w:sdt>
  <w:bookmarkEnd w:id="1"/>
  <w:bookmarkEnd w:id="0"/>
  <w:p w14:paraId="357F870E" w14:textId="517AFAF4" w:rsidR="00ED1BA3" w:rsidRPr="001D5E4E" w:rsidRDefault="00ED1BA3" w:rsidP="00ED1BA3">
    <w:pPr>
      <w:rPr>
        <w:sz w:val="2"/>
        <w:szCs w:val="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95D2" w14:textId="77777777" w:rsidR="00134056" w:rsidRPr="000B6312" w:rsidRDefault="00134056" w:rsidP="00134056">
    <w:pPr>
      <w:rPr>
        <w:sz w:val="2"/>
        <w:szCs w:val="2"/>
      </w:rPr>
    </w:pPr>
  </w:p>
  <w:tbl>
    <w:tblPr>
      <w:tblW w:w="5000" w:type="pct"/>
      <w:tblLook w:val="04A0" w:firstRow="1" w:lastRow="0" w:firstColumn="1" w:lastColumn="0" w:noHBand="0" w:noVBand="1"/>
    </w:tblPr>
    <w:tblGrid>
      <w:gridCol w:w="2627"/>
      <w:gridCol w:w="6443"/>
    </w:tblGrid>
    <w:tr w:rsidR="00134056" w:rsidRPr="001F083C" w14:paraId="7F647407" w14:textId="77777777" w:rsidTr="00A96A26">
      <w:sdt>
        <w:sdtPr>
          <w:rPr>
            <w:rFonts w:ascii="Arial" w:eastAsiaTheme="majorEastAsia" w:hAnsi="Arial" w:cs="Arial"/>
          </w:rPr>
          <w:alias w:val="logozutari_big_black"/>
          <w:tag w:val="logozutari_big_black"/>
          <w:id w:val="-384482787"/>
          <w15:color w:val="000000"/>
          <w:picture/>
        </w:sdtPr>
        <w:sdtEndPr/>
        <w:sdtContent>
          <w:tc>
            <w:tcPr>
              <w:tcW w:w="1448" w:type="pct"/>
              <w:vMerge w:val="restart"/>
            </w:tcPr>
            <w:p w14:paraId="49F36F88" w14:textId="618BFE56" w:rsidR="00134056" w:rsidRPr="00916301" w:rsidRDefault="00A96A26" w:rsidP="00A96A26">
              <w:pPr>
                <w:ind w:left="-120"/>
                <w:rPr>
                  <w:rFonts w:ascii="Arial" w:hAnsi="Arial" w:cs="Arial"/>
                  <w:sz w:val="13"/>
                  <w:szCs w:val="13"/>
                </w:rPr>
              </w:pPr>
              <w:r>
                <w:rPr>
                  <w:rFonts w:ascii="Arial" w:eastAsiaTheme="majorEastAsia" w:hAnsi="Arial" w:cs="Arial"/>
                  <w:noProof/>
                </w:rPr>
                <w:drawing>
                  <wp:inline distT="0" distB="0" distL="0" distR="0" wp14:anchorId="52A91E21" wp14:editId="1ABA95C8">
                    <wp:extent cx="1533857" cy="373238"/>
                    <wp:effectExtent l="0" t="0" r="0" b="8255"/>
                    <wp:docPr id="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533857" cy="373238"/>
                            </a:xfrm>
                            <a:prstGeom prst="rect">
                              <a:avLst/>
                            </a:prstGeom>
                          </pic:spPr>
                        </pic:pic>
                      </a:graphicData>
                    </a:graphic>
                  </wp:inline>
                </w:drawing>
              </w:r>
            </w:p>
          </w:tc>
        </w:sdtContent>
      </w:sdt>
      <w:tc>
        <w:tcPr>
          <w:tcW w:w="3552" w:type="pct"/>
        </w:tcPr>
        <w:p w14:paraId="1B0A90DF" w14:textId="63FDF2A2" w:rsidR="00134056" w:rsidRPr="00A1326B" w:rsidRDefault="00537B3D" w:rsidP="00134056">
          <w:pPr>
            <w:spacing w:before="60" w:after="60"/>
            <w:jc w:val="right"/>
            <w:rPr>
              <w:rFonts w:ascii="Arial" w:hAnsi="Arial" w:cs="Arial"/>
              <w:sz w:val="13"/>
              <w:szCs w:val="13"/>
              <w:lang w:val="pt-PT"/>
            </w:rPr>
          </w:pPr>
          <w:sdt>
            <w:sdtPr>
              <w:rPr>
                <w:rFonts w:ascii="Arial" w:hAnsi="Arial" w:cs="Arial"/>
                <w:b/>
                <w:bCs/>
                <w:sz w:val="13"/>
                <w:szCs w:val="13"/>
              </w:rPr>
              <w:tag w:val="label_Telephone"/>
              <w:id w:val="1843121107"/>
              <w:lock w:val="contentLocked"/>
              <w:placeholder>
                <w:docPart w:val="757C996FC4A3449CB9F351F0949136B0"/>
              </w:placeholder>
            </w:sdtPr>
            <w:sdtEndPr/>
            <w:sdtContent>
              <w:r w:rsidR="00A1326B" w:rsidRPr="00A1326B">
                <w:rPr>
                  <w:rFonts w:ascii="Arial" w:hAnsi="Arial" w:cs="Arial"/>
                  <w:b/>
                  <w:bCs/>
                  <w:sz w:val="13"/>
                  <w:szCs w:val="13"/>
                </w:rPr>
                <w:t>T</w:t>
              </w:r>
            </w:sdtContent>
          </w:sdt>
          <w:r w:rsidR="00134056" w:rsidRPr="00A1326B">
            <w:rPr>
              <w:rFonts w:ascii="Arial" w:hAnsi="Arial" w:cs="Arial"/>
              <w:sz w:val="13"/>
              <w:szCs w:val="13"/>
              <w:lang w:val="pt-PT"/>
            </w:rPr>
            <w:t xml:space="preserve"> </w:t>
          </w:r>
          <w:sdt>
            <w:sdtPr>
              <w:rPr>
                <w:rFonts w:ascii="Arial" w:hAnsi="Arial" w:cs="Arial"/>
                <w:sz w:val="13"/>
                <w:szCs w:val="13"/>
              </w:rPr>
              <w:alias w:val="Telephone"/>
              <w:tag w:val="comp_Telephone"/>
              <w:id w:val="-1036661508"/>
              <w:lock w:val="contentLocked"/>
              <w:placeholder>
                <w:docPart w:val="FFA98A23446D494A8FA6FEEC506DA028"/>
              </w:placeholder>
            </w:sdtPr>
            <w:sdtEndPr/>
            <w:sdtContent>
              <w:r w:rsidR="00A1326B">
                <w:rPr>
                  <w:rFonts w:ascii="Arial" w:hAnsi="Arial" w:cs="Arial"/>
                  <w:sz w:val="13"/>
                  <w:szCs w:val="13"/>
                </w:rPr>
                <w:t>+27 12 427 2000</w:t>
              </w:r>
            </w:sdtContent>
          </w:sdt>
          <w:r w:rsidR="00134056" w:rsidRPr="00A1326B">
            <w:rPr>
              <w:rFonts w:ascii="Arial" w:hAnsi="Arial" w:cs="Arial"/>
              <w:sz w:val="13"/>
              <w:szCs w:val="13"/>
              <w:lang w:val="pt-PT"/>
            </w:rPr>
            <w:t xml:space="preserve">   </w:t>
          </w:r>
          <w:sdt>
            <w:sdtPr>
              <w:rPr>
                <w:rFonts w:ascii="Arial" w:hAnsi="Arial" w:cs="Arial"/>
                <w:sz w:val="13"/>
                <w:szCs w:val="13"/>
              </w:rPr>
              <w:tag w:val="label_Fax"/>
              <w:id w:val="1152491290"/>
              <w:lock w:val="contentLocked"/>
              <w:placeholder>
                <w:docPart w:val="757C996FC4A3449CB9F351F0949136B0"/>
              </w:placeholder>
            </w:sdtPr>
            <w:sdtEndPr>
              <w:rPr>
                <w:b/>
                <w:bCs/>
              </w:rPr>
            </w:sdtEndPr>
            <w:sdtContent>
              <w:r w:rsidR="00A1326B" w:rsidRPr="00A1326B">
                <w:rPr>
                  <w:rFonts w:ascii="Arial" w:hAnsi="Arial" w:cs="Arial"/>
                  <w:b/>
                  <w:bCs/>
                  <w:sz w:val="13"/>
                  <w:szCs w:val="13"/>
                </w:rPr>
                <w:t>F</w:t>
              </w:r>
            </w:sdtContent>
          </w:sdt>
          <w:r w:rsidR="00134056" w:rsidRPr="00A1326B">
            <w:rPr>
              <w:rFonts w:ascii="Arial" w:hAnsi="Arial" w:cs="Arial"/>
              <w:sz w:val="13"/>
              <w:szCs w:val="13"/>
              <w:lang w:val="pt-PT"/>
            </w:rPr>
            <w:t xml:space="preserve"> </w:t>
          </w:r>
          <w:sdt>
            <w:sdtPr>
              <w:rPr>
                <w:rFonts w:ascii="Arial" w:hAnsi="Arial" w:cs="Arial"/>
                <w:sz w:val="13"/>
                <w:szCs w:val="13"/>
              </w:rPr>
              <w:alias w:val="Fax"/>
              <w:tag w:val="comp_Fax"/>
              <w:id w:val="58531126"/>
              <w:lock w:val="contentLocked"/>
              <w:placeholder>
                <w:docPart w:val="A3E5ADF26DF94FBEBF391E4C2555B798"/>
              </w:placeholder>
            </w:sdtPr>
            <w:sdtEndPr/>
            <w:sdtContent>
              <w:r w:rsidR="00A1326B">
                <w:rPr>
                  <w:rFonts w:ascii="Arial" w:hAnsi="Arial" w:cs="Arial"/>
                  <w:sz w:val="13"/>
                  <w:szCs w:val="13"/>
                </w:rPr>
                <w:t>+27 86 556 0521</w:t>
              </w:r>
            </w:sdtContent>
          </w:sdt>
          <w:r w:rsidR="00134056" w:rsidRPr="00A1326B">
            <w:rPr>
              <w:rFonts w:ascii="Arial" w:hAnsi="Arial" w:cs="Arial"/>
              <w:sz w:val="13"/>
              <w:szCs w:val="13"/>
              <w:lang w:val="pt-PT"/>
            </w:rPr>
            <w:t xml:space="preserve">   </w:t>
          </w:r>
          <w:sdt>
            <w:sdtPr>
              <w:rPr>
                <w:rFonts w:ascii="Arial" w:hAnsi="Arial" w:cs="Arial"/>
                <w:sz w:val="13"/>
                <w:szCs w:val="13"/>
              </w:rPr>
              <w:tag w:val="label_E-mail"/>
              <w:id w:val="-12543320"/>
              <w:lock w:val="contentLocked"/>
              <w:placeholder>
                <w:docPart w:val="757C996FC4A3449CB9F351F0949136B0"/>
              </w:placeholder>
            </w:sdtPr>
            <w:sdtEndPr>
              <w:rPr>
                <w:b/>
                <w:bCs/>
              </w:rPr>
            </w:sdtEndPr>
            <w:sdtContent>
              <w:r w:rsidR="00A1326B" w:rsidRPr="00A1326B">
                <w:rPr>
                  <w:rFonts w:ascii="Arial" w:hAnsi="Arial" w:cs="Arial"/>
                  <w:b/>
                  <w:bCs/>
                  <w:sz w:val="13"/>
                  <w:szCs w:val="13"/>
                </w:rPr>
                <w:t>E</w:t>
              </w:r>
            </w:sdtContent>
          </w:sdt>
          <w:r w:rsidR="00134056" w:rsidRPr="00A1326B">
            <w:rPr>
              <w:rFonts w:ascii="Arial" w:hAnsi="Arial" w:cs="Arial"/>
              <w:sz w:val="13"/>
              <w:szCs w:val="13"/>
              <w:lang w:val="pt-PT"/>
            </w:rPr>
            <w:t xml:space="preserve"> </w:t>
          </w:r>
          <w:sdt>
            <w:sdtPr>
              <w:rPr>
                <w:rFonts w:ascii="Arial" w:hAnsi="Arial" w:cs="Arial"/>
                <w:sz w:val="13"/>
                <w:szCs w:val="13"/>
              </w:rPr>
              <w:alias w:val="E-mail"/>
              <w:tag w:val="comp_E-mail"/>
              <w:id w:val="-1853326013"/>
              <w:lock w:val="contentLocked"/>
              <w:placeholder>
                <w:docPart w:val="9E629EB587EE4D4085868B48E5E0E55A"/>
              </w:placeholder>
            </w:sdtPr>
            <w:sdtEndPr/>
            <w:sdtContent>
              <w:r w:rsidR="00A1326B">
                <w:rPr>
                  <w:rFonts w:ascii="Arial" w:hAnsi="Arial" w:cs="Arial"/>
                  <w:sz w:val="13"/>
                  <w:szCs w:val="13"/>
                </w:rPr>
                <w:t>tshwane@zutari.com</w:t>
              </w:r>
            </w:sdtContent>
          </w:sdt>
        </w:p>
      </w:tc>
    </w:tr>
    <w:tr w:rsidR="00134056" w:rsidRPr="00916301" w14:paraId="3A650F0E" w14:textId="77777777" w:rsidTr="00A96A26">
      <w:tc>
        <w:tcPr>
          <w:tcW w:w="1448" w:type="pct"/>
          <w:vMerge/>
        </w:tcPr>
        <w:p w14:paraId="4BC43983" w14:textId="77777777" w:rsidR="00134056" w:rsidRPr="00A1326B" w:rsidRDefault="00134056" w:rsidP="00134056">
          <w:pPr>
            <w:jc w:val="right"/>
            <w:rPr>
              <w:rFonts w:ascii="Arial" w:hAnsi="Arial" w:cs="Arial"/>
              <w:sz w:val="13"/>
              <w:szCs w:val="13"/>
              <w:lang w:val="pt-PT"/>
            </w:rPr>
          </w:pPr>
        </w:p>
      </w:tc>
      <w:tc>
        <w:tcPr>
          <w:tcW w:w="3552" w:type="pct"/>
        </w:tcPr>
        <w:p w14:paraId="41DF31ED" w14:textId="68AE787E" w:rsidR="00134056" w:rsidRPr="008C127B" w:rsidRDefault="00537B3D" w:rsidP="00134056">
          <w:pPr>
            <w:spacing w:before="60" w:after="60"/>
            <w:jc w:val="right"/>
            <w:rPr>
              <w:rFonts w:ascii="Arial" w:hAnsi="Arial" w:cs="Arial"/>
              <w:sz w:val="13"/>
              <w:szCs w:val="13"/>
            </w:rPr>
          </w:pPr>
          <w:sdt>
            <w:sdtPr>
              <w:rPr>
                <w:rFonts w:ascii="Arial" w:hAnsi="Arial" w:cs="Arial"/>
                <w:b/>
                <w:bCs/>
                <w:sz w:val="13"/>
                <w:szCs w:val="13"/>
              </w:rPr>
              <w:tag w:val="label_Address"/>
              <w:id w:val="-1480835855"/>
              <w:lock w:val="contentLocked"/>
              <w:placeholder>
                <w:docPart w:val="18692A1F7453422D8B71D71C0E981597"/>
              </w:placeholder>
            </w:sdtPr>
            <w:sdtEndPr/>
            <w:sdtContent>
              <w:r w:rsidR="00A1326B" w:rsidRPr="00A1326B">
                <w:rPr>
                  <w:rFonts w:ascii="Arial" w:hAnsi="Arial" w:cs="Arial"/>
                  <w:b/>
                  <w:bCs/>
                  <w:sz w:val="13"/>
                  <w:szCs w:val="13"/>
                </w:rPr>
                <w:t>A</w:t>
              </w:r>
            </w:sdtContent>
          </w:sdt>
          <w:r w:rsidR="00134056" w:rsidRPr="008C127B">
            <w:rPr>
              <w:rFonts w:ascii="Arial" w:hAnsi="Arial" w:cs="Arial"/>
              <w:sz w:val="13"/>
              <w:szCs w:val="13"/>
            </w:rPr>
            <w:t xml:space="preserve"> </w:t>
          </w:r>
          <w:sdt>
            <w:sdtPr>
              <w:rPr>
                <w:rFonts w:ascii="Arial" w:hAnsi="Arial" w:cs="Arial"/>
                <w:sz w:val="13"/>
                <w:szCs w:val="13"/>
              </w:rPr>
              <w:alias w:val="Address Line 1"/>
              <w:tag w:val="comp_AddressLine1"/>
              <w:id w:val="-57015869"/>
              <w:lock w:val="contentLocked"/>
              <w:placeholder>
                <w:docPart w:val="A5BD984DAFBE4A82899E578244B6D030"/>
              </w:placeholder>
            </w:sdtPr>
            <w:sdtEndPr/>
            <w:sdtContent>
              <w:r w:rsidR="00A1326B">
                <w:rPr>
                  <w:rFonts w:ascii="Arial" w:hAnsi="Arial" w:cs="Arial"/>
                  <w:sz w:val="13"/>
                  <w:szCs w:val="13"/>
                </w:rPr>
                <w:t>Riverwalk Office Park</w:t>
              </w:r>
              <w:r w:rsidR="00A1326B">
                <w:rPr>
                  <w:rFonts w:ascii="Arial" w:hAnsi="Arial" w:cs="Arial"/>
                  <w:sz w:val="13"/>
                  <w:szCs w:val="13"/>
                </w:rPr>
                <w:br/>
                <w:t>41 Matroosberg Road</w:t>
              </w:r>
              <w:r w:rsidR="00A1326B">
                <w:rPr>
                  <w:rFonts w:ascii="Arial" w:hAnsi="Arial" w:cs="Arial"/>
                  <w:sz w:val="13"/>
                  <w:szCs w:val="13"/>
                </w:rPr>
                <w:br/>
                <w:t>Ashlea Gardens</w:t>
              </w:r>
              <w:r w:rsidR="00A1326B">
                <w:rPr>
                  <w:rFonts w:ascii="Arial" w:hAnsi="Arial" w:cs="Arial"/>
                  <w:sz w:val="13"/>
                  <w:szCs w:val="13"/>
                </w:rPr>
                <w:br/>
                <w:t>Extension 6</w:t>
              </w:r>
              <w:r w:rsidR="00A1326B">
                <w:rPr>
                  <w:rFonts w:ascii="Arial" w:hAnsi="Arial" w:cs="Arial"/>
                  <w:sz w:val="13"/>
                  <w:szCs w:val="13"/>
                </w:rPr>
                <w:br/>
                <w:t>Pretoria</w:t>
              </w:r>
            </w:sdtContent>
          </w:sdt>
          <w:r w:rsidR="00134056" w:rsidRPr="008C127B">
            <w:rPr>
              <w:rFonts w:ascii="Arial" w:hAnsi="Arial" w:cs="Arial"/>
              <w:sz w:val="13"/>
              <w:szCs w:val="13"/>
            </w:rPr>
            <w:br/>
          </w:r>
          <w:sdt>
            <w:sdtPr>
              <w:rPr>
                <w:rFonts w:ascii="Arial" w:hAnsi="Arial" w:cs="Arial"/>
                <w:sz w:val="13"/>
                <w:szCs w:val="13"/>
              </w:rPr>
              <w:alias w:val="Address Line 2"/>
              <w:tag w:val="comp_AddressLine2"/>
              <w:id w:val="-721445128"/>
              <w:lock w:val="contentLocked"/>
              <w:placeholder>
                <w:docPart w:val="0D88F07900894230A8E32F56BEF7FCA5"/>
              </w:placeholder>
            </w:sdtPr>
            <w:sdtEndPr/>
            <w:sdtContent>
              <w:r w:rsidR="00A1326B">
                <w:rPr>
                  <w:rFonts w:ascii="Arial" w:hAnsi="Arial" w:cs="Arial"/>
                  <w:sz w:val="13"/>
                  <w:szCs w:val="13"/>
                </w:rPr>
                <w:t>South Africa</w:t>
              </w:r>
            </w:sdtContent>
          </w:sdt>
        </w:p>
        <w:p w14:paraId="2A8B3B0C" w14:textId="32187A6D" w:rsidR="00134056" w:rsidRPr="00142A3B" w:rsidRDefault="00537B3D" w:rsidP="00134056">
          <w:pPr>
            <w:spacing w:before="60" w:after="60"/>
            <w:jc w:val="right"/>
            <w:rPr>
              <w:rFonts w:ascii="Arial" w:hAnsi="Arial" w:cs="Arial"/>
              <w:b/>
              <w:bCs/>
              <w:sz w:val="13"/>
              <w:szCs w:val="13"/>
            </w:rPr>
          </w:pPr>
          <w:sdt>
            <w:sdtPr>
              <w:rPr>
                <w:rFonts w:ascii="Arial" w:hAnsi="Arial" w:cs="Arial"/>
                <w:b/>
                <w:bCs/>
                <w:sz w:val="13"/>
                <w:szCs w:val="13"/>
              </w:rPr>
              <w:tag w:val="label_Postal address"/>
              <w:id w:val="-144434795"/>
              <w:lock w:val="contentLocked"/>
              <w:placeholder>
                <w:docPart w:val="18692A1F7453422D8B71D71C0E981597"/>
              </w:placeholder>
            </w:sdtPr>
            <w:sdtEndPr/>
            <w:sdtContent>
              <w:r w:rsidR="00A1326B" w:rsidRPr="00A1326B">
                <w:rPr>
                  <w:rFonts w:ascii="Arial" w:hAnsi="Arial" w:cs="Arial"/>
                  <w:b/>
                  <w:bCs/>
                  <w:sz w:val="13"/>
                  <w:szCs w:val="13"/>
                </w:rPr>
                <w:t>P</w:t>
              </w:r>
            </w:sdtContent>
          </w:sdt>
          <w:r w:rsidR="00134056" w:rsidRPr="008C127B">
            <w:rPr>
              <w:rFonts w:ascii="Arial" w:hAnsi="Arial" w:cs="Arial"/>
              <w:sz w:val="13"/>
              <w:szCs w:val="13"/>
            </w:rPr>
            <w:t xml:space="preserve"> </w:t>
          </w:r>
          <w:sdt>
            <w:sdtPr>
              <w:rPr>
                <w:rFonts w:ascii="Arial" w:hAnsi="Arial" w:cs="Arial"/>
                <w:sz w:val="13"/>
                <w:szCs w:val="13"/>
              </w:rPr>
              <w:alias w:val="Postal Address Line 1"/>
              <w:tag w:val="comp_PostalAddressLine1"/>
              <w:id w:val="-140512668"/>
              <w:lock w:val="contentLocked"/>
              <w:placeholder>
                <w:docPart w:val="E4FD3717558D48B497DBFA9F9F7A848C"/>
              </w:placeholder>
            </w:sdtPr>
            <w:sdtEndPr/>
            <w:sdtContent>
              <w:r w:rsidR="00A1326B">
                <w:rPr>
                  <w:rFonts w:ascii="Arial" w:hAnsi="Arial" w:cs="Arial"/>
                  <w:sz w:val="13"/>
                  <w:szCs w:val="13"/>
                </w:rPr>
                <w:t>PO Box 74381</w:t>
              </w:r>
              <w:r w:rsidR="00A1326B">
                <w:rPr>
                  <w:rFonts w:ascii="Arial" w:hAnsi="Arial" w:cs="Arial"/>
                  <w:sz w:val="13"/>
                  <w:szCs w:val="13"/>
                </w:rPr>
                <w:br/>
                <w:t>Lynnwood Ridge</w:t>
              </w:r>
              <w:r w:rsidR="00A1326B">
                <w:rPr>
                  <w:rFonts w:ascii="Arial" w:hAnsi="Arial" w:cs="Arial"/>
                  <w:sz w:val="13"/>
                  <w:szCs w:val="13"/>
                </w:rPr>
                <w:br/>
                <w:t>0040</w:t>
              </w:r>
            </w:sdtContent>
          </w:sdt>
        </w:p>
      </w:tc>
    </w:tr>
    <w:tr w:rsidR="00134056" w:rsidRPr="00916301" w14:paraId="414DCCF8" w14:textId="77777777" w:rsidTr="00A96A26">
      <w:tc>
        <w:tcPr>
          <w:tcW w:w="1448" w:type="pct"/>
          <w:vMerge/>
        </w:tcPr>
        <w:p w14:paraId="51FF61CE" w14:textId="77777777" w:rsidR="00134056" w:rsidRPr="00916301" w:rsidRDefault="00134056" w:rsidP="00134056">
          <w:pPr>
            <w:jc w:val="right"/>
            <w:rPr>
              <w:rFonts w:ascii="Arial" w:hAnsi="Arial" w:cs="Arial"/>
              <w:sz w:val="13"/>
              <w:szCs w:val="13"/>
            </w:rPr>
          </w:pPr>
        </w:p>
      </w:tc>
      <w:sdt>
        <w:sdtPr>
          <w:rPr>
            <w:rFonts w:ascii="Arial" w:eastAsiaTheme="majorEastAsia" w:hAnsi="Arial" w:cs="Arial"/>
            <w:bCs/>
            <w:sz w:val="16"/>
          </w:rPr>
          <w:id w:val="1606766345"/>
          <w:placeholder>
            <w:docPart w:val="B2849F03E6F6482F950C9A2C7E99E207"/>
          </w:placeholder>
        </w:sdtPr>
        <w:sdtEndPr>
          <w:rPr>
            <w:b/>
            <w:sz w:val="22"/>
          </w:rPr>
        </w:sdtEndPr>
        <w:sdtContent>
          <w:tc>
            <w:tcPr>
              <w:tcW w:w="3552" w:type="pct"/>
            </w:tcPr>
            <w:p w14:paraId="4D57EDE2" w14:textId="77777777" w:rsidR="00134056" w:rsidRPr="00916301" w:rsidRDefault="00134056" w:rsidP="00134056">
              <w:pPr>
                <w:spacing w:before="60" w:after="60"/>
                <w:jc w:val="right"/>
                <w:rPr>
                  <w:rFonts w:ascii="Arial" w:hAnsi="Arial" w:cs="Arial"/>
                  <w:sz w:val="13"/>
                  <w:szCs w:val="13"/>
                </w:rPr>
              </w:pPr>
              <w:r>
                <w:rPr>
                  <w:rFonts w:ascii="Arial" w:eastAsiaTheme="majorEastAsia" w:hAnsi="Arial" w:cs="Arial"/>
                  <w:b/>
                  <w:bCs/>
                </w:rPr>
                <w:t>z</w:t>
              </w:r>
              <w:r w:rsidRPr="007E2E43">
                <w:rPr>
                  <w:rFonts w:ascii="Arial" w:eastAsiaTheme="majorEastAsia" w:hAnsi="Arial" w:cs="Arial"/>
                  <w:b/>
                  <w:bCs/>
                </w:rPr>
                <w:t>utari.com</w:t>
              </w:r>
            </w:p>
          </w:tc>
        </w:sdtContent>
      </w:sdt>
    </w:tr>
  </w:tbl>
  <w:p w14:paraId="357F8713" w14:textId="75FA4445" w:rsidR="00ED1BA3" w:rsidRPr="00134056" w:rsidRDefault="00ED1BA3" w:rsidP="00134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7FB2"/>
    <w:multiLevelType w:val="multilevel"/>
    <w:tmpl w:val="B05C4658"/>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1" w15:restartNumberingAfterBreak="0">
    <w:nsid w:val="01F409DD"/>
    <w:multiLevelType w:val="multilevel"/>
    <w:tmpl w:val="58B227AC"/>
    <w:lvl w:ilvl="0">
      <w:start w:val="1"/>
      <w:numFmt w:val="bullet"/>
      <w:lvlText w:val=""/>
      <w:lvlJc w:val="left"/>
      <w:pPr>
        <w:ind w:left="284" w:hanging="284"/>
      </w:pPr>
      <w:rPr>
        <w:rFonts w:ascii="Wingdings" w:hAnsi="Wingdings" w:hint="default"/>
        <w:color w:val="333333" w:themeColor="accent1"/>
        <w:position w:val="2"/>
        <w:sz w:val="14"/>
      </w:rPr>
    </w:lvl>
    <w:lvl w:ilvl="1">
      <w:start w:val="1"/>
      <w:numFmt w:val="bullet"/>
      <w:lvlText w:val=""/>
      <w:lvlJc w:val="left"/>
      <w:pPr>
        <w:ind w:left="567" w:hanging="283"/>
      </w:pPr>
      <w:rPr>
        <w:rFonts w:ascii="Symbol" w:hAnsi="Symbol" w:hint="default"/>
        <w:color w:val="C4BFB6" w:themeColor="accent2"/>
      </w:rPr>
    </w:lvl>
    <w:lvl w:ilvl="2">
      <w:start w:val="1"/>
      <w:numFmt w:val="bullet"/>
      <w:lvlText w:val=""/>
      <w:lvlJc w:val="left"/>
      <w:pPr>
        <w:ind w:left="851" w:hanging="284"/>
      </w:pPr>
      <w:rPr>
        <w:rFonts w:ascii="Wingdings" w:hAnsi="Wingdings" w:hint="default"/>
        <w:color w:val="B1ACA4" w:themeColor="text2"/>
        <w:position w:val="2"/>
        <w:sz w:val="14"/>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2" w15:restartNumberingAfterBreak="0">
    <w:nsid w:val="022916A4"/>
    <w:multiLevelType w:val="multilevel"/>
    <w:tmpl w:val="CCC8C7C4"/>
    <w:numStyleLink w:val="ListStyle2"/>
  </w:abstractNum>
  <w:abstractNum w:abstractNumId="3" w15:restartNumberingAfterBreak="0">
    <w:nsid w:val="0E1E47B4"/>
    <w:multiLevelType w:val="hybridMultilevel"/>
    <w:tmpl w:val="2D9C3A24"/>
    <w:lvl w:ilvl="0" w:tplc="16AE8AAE">
      <w:start w:val="1"/>
      <w:numFmt w:val="bullet"/>
      <w:pStyle w:val="ListStyleBullet2"/>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11DD7583"/>
    <w:multiLevelType w:val="multilevel"/>
    <w:tmpl w:val="B05C4658"/>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5" w15:restartNumberingAfterBreak="0">
    <w:nsid w:val="152A158C"/>
    <w:multiLevelType w:val="multilevel"/>
    <w:tmpl w:val="363AB630"/>
    <w:lvl w:ilvl="0">
      <w:start w:val="1"/>
      <w:numFmt w:val="lowerLetter"/>
      <w:lvlText w:val="%1)"/>
      <w:lvlJc w:val="left"/>
      <w:pPr>
        <w:tabs>
          <w:tab w:val="num" w:pos="284"/>
        </w:tabs>
        <w:ind w:left="284" w:hanging="284"/>
      </w:pPr>
      <w:rPr>
        <w:rFonts w:asciiTheme="minorHAnsi" w:hAnsiTheme="minorHAnsi" w:hint="default"/>
        <w:sz w:val="20"/>
      </w:rPr>
    </w:lvl>
    <w:lvl w:ilvl="1">
      <w:start w:val="1"/>
      <w:numFmt w:val="lowerRoman"/>
      <w:lvlText w:val="%2)"/>
      <w:lvlJc w:val="left"/>
      <w:pPr>
        <w:tabs>
          <w:tab w:val="num" w:pos="567"/>
        </w:tabs>
        <w:ind w:left="568" w:hanging="284"/>
      </w:pPr>
      <w:rPr>
        <w:rFonts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6" w15:restartNumberingAfterBreak="0">
    <w:nsid w:val="248F3ABC"/>
    <w:multiLevelType w:val="multilevel"/>
    <w:tmpl w:val="CCC8C7C4"/>
    <w:styleLink w:val="ListStyle2"/>
    <w:lvl w:ilvl="0">
      <w:start w:val="1"/>
      <w:numFmt w:val="lowerLetter"/>
      <w:pStyle w:val="ListStyleNumber1"/>
      <w:lvlText w:val="(%1)"/>
      <w:lvlJc w:val="left"/>
      <w:pPr>
        <w:ind w:left="567" w:hanging="567"/>
      </w:pPr>
      <w:rPr>
        <w:rFonts w:ascii="Arial" w:hAnsi="Arial" w:hint="default"/>
        <w:sz w:val="20"/>
      </w:rPr>
    </w:lvl>
    <w:lvl w:ilvl="1">
      <w:start w:val="1"/>
      <w:numFmt w:val="lowerRoman"/>
      <w:pStyle w:val="ListStyleNumber2"/>
      <w:lvlText w:val="%2."/>
      <w:lvlJc w:val="left"/>
      <w:pPr>
        <w:ind w:left="1134" w:hanging="567"/>
      </w:pPr>
      <w:rPr>
        <w:rFonts w:hint="default"/>
      </w:rPr>
    </w:lvl>
    <w:lvl w:ilvl="2">
      <w:start w:val="1"/>
      <w:numFmt w:val="lowerRoman"/>
      <w:pStyle w:val="ListStyleNumber3"/>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6E83E48"/>
    <w:multiLevelType w:val="multilevel"/>
    <w:tmpl w:val="CB90E7AC"/>
    <w:lvl w:ilvl="0">
      <w:start w:val="1"/>
      <w:numFmt w:val="decimal"/>
      <w:isLgl/>
      <w:lvlText w:val="%1"/>
      <w:lvlJc w:val="left"/>
      <w:pPr>
        <w:ind w:left="1134" w:hanging="1134"/>
      </w:pPr>
      <w:rPr>
        <w:rFonts w:hint="default"/>
      </w:rPr>
    </w:lvl>
    <w:lvl w:ilvl="1">
      <w:start w:val="1"/>
      <w:numFmt w:val="decimal"/>
      <w:isLgl/>
      <w:lvlText w:val="%1.%2"/>
      <w:lvlJc w:val="left"/>
      <w:pPr>
        <w:ind w:left="1134" w:hanging="1134"/>
      </w:pPr>
      <w:rPr>
        <w:rFonts w:hint="default"/>
      </w:rPr>
    </w:lvl>
    <w:lvl w:ilvl="2">
      <w:start w:val="1"/>
      <w:numFmt w:val="decimal"/>
      <w:isLgl/>
      <w:lvlText w:val="%1.%2.%3"/>
      <w:lvlJc w:val="left"/>
      <w:pPr>
        <w:ind w:left="1134" w:hanging="1134"/>
      </w:pPr>
      <w:rPr>
        <w:rFonts w:hint="default"/>
      </w:rPr>
    </w:lvl>
    <w:lvl w:ilvl="3">
      <w:start w:val="1"/>
      <w:numFmt w:val="decimal"/>
      <w:isLg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isLgl/>
      <w:lvlText w:val="%1.%2.%3.%4.%5.%6"/>
      <w:lvlJc w:val="left"/>
      <w:pPr>
        <w:ind w:left="1134" w:hanging="1134"/>
      </w:pPr>
      <w:rPr>
        <w:rFonts w:hint="default"/>
      </w:rPr>
    </w:lvl>
    <w:lvl w:ilvl="6">
      <w:start w:val="1"/>
      <w:numFmt w:val="none"/>
      <w:isLgl/>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8" w15:restartNumberingAfterBreak="0">
    <w:nsid w:val="47C94009"/>
    <w:multiLevelType w:val="multilevel"/>
    <w:tmpl w:val="465CB48A"/>
    <w:styleLink w:val="ListStyle1"/>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9" w15:restartNumberingAfterBreak="0">
    <w:nsid w:val="48F63EFA"/>
    <w:multiLevelType w:val="singleLevel"/>
    <w:tmpl w:val="E104EAEE"/>
    <w:lvl w:ilvl="0">
      <w:start w:val="1"/>
      <w:numFmt w:val="bullet"/>
      <w:pStyle w:val="ListStyleBullet1"/>
      <w:lvlText w:val=""/>
      <w:lvlJc w:val="left"/>
      <w:pPr>
        <w:ind w:left="360" w:hanging="360"/>
      </w:pPr>
      <w:rPr>
        <w:rFonts w:ascii="Symbol" w:hAnsi="Symbol" w:hint="default"/>
        <w:color w:val="B1ACA4" w:themeColor="text2"/>
        <w:sz w:val="20"/>
      </w:rPr>
    </w:lvl>
  </w:abstractNum>
  <w:abstractNum w:abstractNumId="10" w15:restartNumberingAfterBreak="0">
    <w:nsid w:val="4B29375E"/>
    <w:multiLevelType w:val="multilevel"/>
    <w:tmpl w:val="82824430"/>
    <w:lvl w:ilvl="0">
      <w:start w:val="1"/>
      <w:numFmt w:val="decimal"/>
      <w:pStyle w:val="Heading1"/>
      <w:lvlText w:val="%1"/>
      <w:lvlJc w:val="left"/>
      <w:pPr>
        <w:ind w:left="1134" w:hanging="1134"/>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1134" w:hanging="1134"/>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134" w:hanging="1134"/>
      </w:pPr>
      <w:rPr>
        <w:rFonts w:hint="default"/>
      </w:rPr>
    </w:lvl>
    <w:lvl w:ilvl="5">
      <w:start w:val="1"/>
      <w:numFmt w:val="decimal"/>
      <w:pStyle w:val="Heading6"/>
      <w:lvlText w:val="%1.%2.%3.%4.%5.%6"/>
      <w:lvlJc w:val="left"/>
      <w:pPr>
        <w:ind w:left="1134" w:hanging="1134"/>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1" w15:restartNumberingAfterBreak="0">
    <w:nsid w:val="4F844236"/>
    <w:multiLevelType w:val="multilevel"/>
    <w:tmpl w:val="7C92631A"/>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2" w15:restartNumberingAfterBreak="0">
    <w:nsid w:val="58487B91"/>
    <w:multiLevelType w:val="multilevel"/>
    <w:tmpl w:val="55C6E618"/>
    <w:lvl w:ilvl="0">
      <w:start w:val="1"/>
      <w:numFmt w:val="decimal"/>
      <w:isLgl/>
      <w:lvlText w:val="%1"/>
      <w:lvlJc w:val="left"/>
      <w:pPr>
        <w:ind w:left="1134" w:hanging="1134"/>
      </w:pPr>
      <w:rPr>
        <w:rFonts w:hint="default"/>
      </w:rPr>
    </w:lvl>
    <w:lvl w:ilvl="1">
      <w:start w:val="1"/>
      <w:numFmt w:val="decimal"/>
      <w:isLgl/>
      <w:lvlText w:val="%1.%2"/>
      <w:lvlJc w:val="left"/>
      <w:pPr>
        <w:ind w:left="1134" w:hanging="1134"/>
      </w:pPr>
      <w:rPr>
        <w:rFonts w:hint="default"/>
      </w:rPr>
    </w:lvl>
    <w:lvl w:ilvl="2">
      <w:start w:val="1"/>
      <w:numFmt w:val="decimal"/>
      <w:isLgl/>
      <w:lvlText w:val="%1.%2.%3"/>
      <w:lvlJc w:val="left"/>
      <w:pPr>
        <w:ind w:left="1134" w:hanging="1134"/>
      </w:pPr>
      <w:rPr>
        <w:rFonts w:hint="default"/>
      </w:rPr>
    </w:lvl>
    <w:lvl w:ilvl="3">
      <w:start w:val="1"/>
      <w:numFmt w:val="decimal"/>
      <w:isLg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isLgl/>
      <w:lvlText w:val="%1.%2.%3.%4.%5.%6"/>
      <w:lvlJc w:val="left"/>
      <w:pPr>
        <w:ind w:left="1134" w:hanging="1134"/>
      </w:pPr>
      <w:rPr>
        <w:b w:val="0"/>
        <w:bCs w:val="0"/>
        <w:i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pStyle w:val="Heading7"/>
      <w:isLgl/>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3" w15:restartNumberingAfterBreak="0">
    <w:nsid w:val="6BEB5F75"/>
    <w:multiLevelType w:val="multilevel"/>
    <w:tmpl w:val="1B54CD2E"/>
    <w:lvl w:ilvl="0">
      <w:start w:val="1"/>
      <w:numFmt w:val="lowerLetter"/>
      <w:pStyle w:val="List"/>
      <w:lvlText w:val="(%1)"/>
      <w:lvlJc w:val="left"/>
      <w:pPr>
        <w:ind w:left="567" w:hanging="567"/>
      </w:pPr>
      <w:rPr>
        <w:rFonts w:hint="default"/>
      </w:rPr>
    </w:lvl>
    <w:lvl w:ilvl="1">
      <w:start w:val="2"/>
      <w:numFmt w:val="lowerLetter"/>
      <w:lvlText w:val="(%2)"/>
      <w:lvlJc w:val="left"/>
      <w:pPr>
        <w:ind w:left="1134" w:hanging="567"/>
      </w:pPr>
      <w:rPr>
        <w:rFonts w:hint="default"/>
      </w:rPr>
    </w:lvl>
    <w:lvl w:ilvl="2">
      <w:start w:val="3"/>
      <w:numFmt w:val="lowerLetter"/>
      <w:lvlText w:val="(%3)"/>
      <w:lvlJc w:val="left"/>
      <w:pPr>
        <w:ind w:left="1701" w:hanging="56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717A225F"/>
    <w:multiLevelType w:val="hybridMultilevel"/>
    <w:tmpl w:val="BB7864A4"/>
    <w:lvl w:ilvl="0" w:tplc="314EDA42">
      <w:start w:val="1"/>
      <w:numFmt w:val="bullet"/>
      <w:pStyle w:val="ListStyleBullet3"/>
      <w:lvlText w:val="-"/>
      <w:lvlJc w:val="left"/>
      <w:pPr>
        <w:ind w:left="1854" w:hanging="360"/>
      </w:pPr>
      <w:rPr>
        <w:rFonts w:ascii="Arial" w:hAnsi="Aria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15" w15:restartNumberingAfterBreak="0">
    <w:nsid w:val="76CD61ED"/>
    <w:multiLevelType w:val="multilevel"/>
    <w:tmpl w:val="C04485FC"/>
    <w:lvl w:ilvl="0">
      <w:start w:val="1"/>
      <w:numFmt w:val="lowerRoman"/>
      <w:pStyle w:val="ListNumber"/>
      <w:lvlText w:val="%1."/>
      <w:lvlJc w:val="left"/>
      <w:pPr>
        <w:ind w:left="1134" w:hanging="567"/>
      </w:pPr>
      <w:rPr>
        <w:rFonts w:hint="default"/>
      </w:rPr>
    </w:lvl>
    <w:lvl w:ilvl="1">
      <w:start w:val="1"/>
      <w:numFmt w:val="lowerRoman"/>
      <w:lvlText w:val="%1%2."/>
      <w:lvlJc w:val="left"/>
      <w:pPr>
        <w:ind w:left="1701" w:hanging="567"/>
      </w:pPr>
      <w:rPr>
        <w:rFonts w:hint="default"/>
      </w:rPr>
    </w:lvl>
    <w:lvl w:ilvl="2">
      <w:start w:val="3"/>
      <w:numFmt w:val="lowerRoman"/>
      <w:lvlText w:val="%3."/>
      <w:lvlJc w:val="left"/>
      <w:pPr>
        <w:ind w:left="2268" w:hanging="567"/>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num w:numId="1">
    <w:abstractNumId w:val="5"/>
  </w:num>
  <w:num w:numId="2">
    <w:abstractNumId w:val="11"/>
  </w:num>
  <w:num w:numId="3">
    <w:abstractNumId w:val="7"/>
  </w:num>
  <w:num w:numId="4">
    <w:abstractNumId w:val="4"/>
  </w:num>
  <w:num w:numId="5">
    <w:abstractNumId w:val="0"/>
  </w:num>
  <w:num w:numId="6">
    <w:abstractNumId w:val="13"/>
  </w:num>
  <w:num w:numId="7">
    <w:abstractNumId w:val="15"/>
  </w:num>
  <w:num w:numId="8">
    <w:abstractNumId w:val="8"/>
  </w:num>
  <w:num w:numId="9">
    <w:abstractNumId w:val="6"/>
  </w:num>
  <w:num w:numId="10">
    <w:abstractNumId w:val="1"/>
  </w:num>
  <w:num w:numId="11">
    <w:abstractNumId w:val="10"/>
  </w:num>
  <w:num w:numId="12">
    <w:abstractNumId w:val="12"/>
  </w:num>
  <w:num w:numId="13">
    <w:abstractNumId w:val="9"/>
  </w:num>
  <w:num w:numId="14">
    <w:abstractNumId w:val="2"/>
  </w:num>
  <w:num w:numId="15">
    <w:abstractNumId w:val="3"/>
  </w:num>
  <w:num w:numId="16">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287"/>
    <w:rsid w:val="0002560B"/>
    <w:rsid w:val="00037AE6"/>
    <w:rsid w:val="00053922"/>
    <w:rsid w:val="00054013"/>
    <w:rsid w:val="00054028"/>
    <w:rsid w:val="000811FE"/>
    <w:rsid w:val="00092880"/>
    <w:rsid w:val="0009446E"/>
    <w:rsid w:val="000951ED"/>
    <w:rsid w:val="000B681A"/>
    <w:rsid w:val="000C40C0"/>
    <w:rsid w:val="000D3E77"/>
    <w:rsid w:val="000F765A"/>
    <w:rsid w:val="00105176"/>
    <w:rsid w:val="00120207"/>
    <w:rsid w:val="00123B2B"/>
    <w:rsid w:val="00132460"/>
    <w:rsid w:val="00134056"/>
    <w:rsid w:val="0013562C"/>
    <w:rsid w:val="00140673"/>
    <w:rsid w:val="00143954"/>
    <w:rsid w:val="00155576"/>
    <w:rsid w:val="0016260A"/>
    <w:rsid w:val="00171B2D"/>
    <w:rsid w:val="00173D52"/>
    <w:rsid w:val="00180095"/>
    <w:rsid w:val="00186872"/>
    <w:rsid w:val="001B5010"/>
    <w:rsid w:val="001B5BD8"/>
    <w:rsid w:val="001C009F"/>
    <w:rsid w:val="001D5E4E"/>
    <w:rsid w:val="001E3314"/>
    <w:rsid w:val="001F083C"/>
    <w:rsid w:val="001F3334"/>
    <w:rsid w:val="001F5BE1"/>
    <w:rsid w:val="00226B63"/>
    <w:rsid w:val="0023263A"/>
    <w:rsid w:val="00287D1F"/>
    <w:rsid w:val="002D253F"/>
    <w:rsid w:val="002E0CFD"/>
    <w:rsid w:val="002F4A59"/>
    <w:rsid w:val="00301032"/>
    <w:rsid w:val="003024AA"/>
    <w:rsid w:val="00305420"/>
    <w:rsid w:val="003222C2"/>
    <w:rsid w:val="0032686D"/>
    <w:rsid w:val="00326EBC"/>
    <w:rsid w:val="00331758"/>
    <w:rsid w:val="0035741E"/>
    <w:rsid w:val="003773B7"/>
    <w:rsid w:val="00394141"/>
    <w:rsid w:val="00394212"/>
    <w:rsid w:val="003A2E64"/>
    <w:rsid w:val="003B4257"/>
    <w:rsid w:val="003D2A98"/>
    <w:rsid w:val="003F4A8A"/>
    <w:rsid w:val="003F4DA7"/>
    <w:rsid w:val="003F6FB2"/>
    <w:rsid w:val="00406393"/>
    <w:rsid w:val="00417110"/>
    <w:rsid w:val="00417552"/>
    <w:rsid w:val="004249F2"/>
    <w:rsid w:val="00425A13"/>
    <w:rsid w:val="00427F64"/>
    <w:rsid w:val="00440131"/>
    <w:rsid w:val="004601CA"/>
    <w:rsid w:val="004602F5"/>
    <w:rsid w:val="004705BE"/>
    <w:rsid w:val="00473ACB"/>
    <w:rsid w:val="00486AD7"/>
    <w:rsid w:val="0049044A"/>
    <w:rsid w:val="00490B0F"/>
    <w:rsid w:val="004951B1"/>
    <w:rsid w:val="00496C59"/>
    <w:rsid w:val="00497CE2"/>
    <w:rsid w:val="00497FAA"/>
    <w:rsid w:val="004A4F54"/>
    <w:rsid w:val="004B0C39"/>
    <w:rsid w:val="004B5842"/>
    <w:rsid w:val="004E4502"/>
    <w:rsid w:val="005034E2"/>
    <w:rsid w:val="00515984"/>
    <w:rsid w:val="00515CC3"/>
    <w:rsid w:val="00515D5A"/>
    <w:rsid w:val="005163EE"/>
    <w:rsid w:val="00536F73"/>
    <w:rsid w:val="00537B3D"/>
    <w:rsid w:val="00537B46"/>
    <w:rsid w:val="00542086"/>
    <w:rsid w:val="00563FFA"/>
    <w:rsid w:val="005735C9"/>
    <w:rsid w:val="00581C4A"/>
    <w:rsid w:val="00583D64"/>
    <w:rsid w:val="005A29F3"/>
    <w:rsid w:val="005A6504"/>
    <w:rsid w:val="005C4093"/>
    <w:rsid w:val="005D7580"/>
    <w:rsid w:val="005E5995"/>
    <w:rsid w:val="005F535F"/>
    <w:rsid w:val="005F705A"/>
    <w:rsid w:val="006015E1"/>
    <w:rsid w:val="00641C64"/>
    <w:rsid w:val="006532DA"/>
    <w:rsid w:val="00676086"/>
    <w:rsid w:val="0068374A"/>
    <w:rsid w:val="006A4BE9"/>
    <w:rsid w:val="006A548B"/>
    <w:rsid w:val="006A5EA5"/>
    <w:rsid w:val="006C087C"/>
    <w:rsid w:val="006D452A"/>
    <w:rsid w:val="006D5A28"/>
    <w:rsid w:val="006E0468"/>
    <w:rsid w:val="006F229F"/>
    <w:rsid w:val="006F3691"/>
    <w:rsid w:val="0070345E"/>
    <w:rsid w:val="007043A1"/>
    <w:rsid w:val="007117F5"/>
    <w:rsid w:val="00736CED"/>
    <w:rsid w:val="00765452"/>
    <w:rsid w:val="00776CF1"/>
    <w:rsid w:val="00784F57"/>
    <w:rsid w:val="007A3CD7"/>
    <w:rsid w:val="00814AD1"/>
    <w:rsid w:val="00844778"/>
    <w:rsid w:val="00845ABF"/>
    <w:rsid w:val="0085631D"/>
    <w:rsid w:val="008A0BED"/>
    <w:rsid w:val="008B3942"/>
    <w:rsid w:val="008C6183"/>
    <w:rsid w:val="008C6E3C"/>
    <w:rsid w:val="008D3DAF"/>
    <w:rsid w:val="008D4218"/>
    <w:rsid w:val="008D4546"/>
    <w:rsid w:val="008E0776"/>
    <w:rsid w:val="009108ED"/>
    <w:rsid w:val="00910F16"/>
    <w:rsid w:val="009219CE"/>
    <w:rsid w:val="009255B2"/>
    <w:rsid w:val="009305E8"/>
    <w:rsid w:val="009362DB"/>
    <w:rsid w:val="00940462"/>
    <w:rsid w:val="00941681"/>
    <w:rsid w:val="0095612E"/>
    <w:rsid w:val="0095777C"/>
    <w:rsid w:val="0099195F"/>
    <w:rsid w:val="0099618E"/>
    <w:rsid w:val="009A7F5D"/>
    <w:rsid w:val="009B0637"/>
    <w:rsid w:val="009E63A5"/>
    <w:rsid w:val="009F03CF"/>
    <w:rsid w:val="009F376D"/>
    <w:rsid w:val="00A13075"/>
    <w:rsid w:val="00A1326B"/>
    <w:rsid w:val="00A14AD1"/>
    <w:rsid w:val="00A3318E"/>
    <w:rsid w:val="00A33664"/>
    <w:rsid w:val="00A341CA"/>
    <w:rsid w:val="00A34BF1"/>
    <w:rsid w:val="00A42EB2"/>
    <w:rsid w:val="00A50101"/>
    <w:rsid w:val="00A53F88"/>
    <w:rsid w:val="00A563E6"/>
    <w:rsid w:val="00A64FEB"/>
    <w:rsid w:val="00A65353"/>
    <w:rsid w:val="00A74C9C"/>
    <w:rsid w:val="00A766EB"/>
    <w:rsid w:val="00A77687"/>
    <w:rsid w:val="00A96A26"/>
    <w:rsid w:val="00AB253E"/>
    <w:rsid w:val="00AC6AF9"/>
    <w:rsid w:val="00AD2B73"/>
    <w:rsid w:val="00AE2D96"/>
    <w:rsid w:val="00B07E70"/>
    <w:rsid w:val="00B24751"/>
    <w:rsid w:val="00B368EF"/>
    <w:rsid w:val="00B61EB7"/>
    <w:rsid w:val="00B72527"/>
    <w:rsid w:val="00B7576E"/>
    <w:rsid w:val="00B764BD"/>
    <w:rsid w:val="00B84DFC"/>
    <w:rsid w:val="00B913FB"/>
    <w:rsid w:val="00BD6A23"/>
    <w:rsid w:val="00BE7C84"/>
    <w:rsid w:val="00BF5E65"/>
    <w:rsid w:val="00C04FF0"/>
    <w:rsid w:val="00C151A6"/>
    <w:rsid w:val="00C17D79"/>
    <w:rsid w:val="00C20963"/>
    <w:rsid w:val="00C32B05"/>
    <w:rsid w:val="00C45CD8"/>
    <w:rsid w:val="00C63514"/>
    <w:rsid w:val="00C6750D"/>
    <w:rsid w:val="00C90BB5"/>
    <w:rsid w:val="00C94EFC"/>
    <w:rsid w:val="00C95A40"/>
    <w:rsid w:val="00C9625D"/>
    <w:rsid w:val="00CA0F92"/>
    <w:rsid w:val="00CA7160"/>
    <w:rsid w:val="00CB1110"/>
    <w:rsid w:val="00CB244E"/>
    <w:rsid w:val="00CE1C1F"/>
    <w:rsid w:val="00CF4494"/>
    <w:rsid w:val="00CF4CA6"/>
    <w:rsid w:val="00D01287"/>
    <w:rsid w:val="00D01B94"/>
    <w:rsid w:val="00D078FE"/>
    <w:rsid w:val="00D10DD1"/>
    <w:rsid w:val="00D138ED"/>
    <w:rsid w:val="00D24091"/>
    <w:rsid w:val="00D24245"/>
    <w:rsid w:val="00D31BFE"/>
    <w:rsid w:val="00D40217"/>
    <w:rsid w:val="00D50579"/>
    <w:rsid w:val="00D57852"/>
    <w:rsid w:val="00D62DEF"/>
    <w:rsid w:val="00D64527"/>
    <w:rsid w:val="00D83AC1"/>
    <w:rsid w:val="00DB625A"/>
    <w:rsid w:val="00DF3FB8"/>
    <w:rsid w:val="00E03515"/>
    <w:rsid w:val="00E0386B"/>
    <w:rsid w:val="00E230E2"/>
    <w:rsid w:val="00E30B97"/>
    <w:rsid w:val="00E318C2"/>
    <w:rsid w:val="00E335F9"/>
    <w:rsid w:val="00E3759A"/>
    <w:rsid w:val="00E54A8F"/>
    <w:rsid w:val="00E569EE"/>
    <w:rsid w:val="00E92DAA"/>
    <w:rsid w:val="00E934A4"/>
    <w:rsid w:val="00E970FE"/>
    <w:rsid w:val="00EA6748"/>
    <w:rsid w:val="00EA7AAC"/>
    <w:rsid w:val="00EC4205"/>
    <w:rsid w:val="00EC7641"/>
    <w:rsid w:val="00EC7D50"/>
    <w:rsid w:val="00ED181D"/>
    <w:rsid w:val="00ED1BA3"/>
    <w:rsid w:val="00ED5CFA"/>
    <w:rsid w:val="00EE287B"/>
    <w:rsid w:val="00EE6B10"/>
    <w:rsid w:val="00F00D46"/>
    <w:rsid w:val="00F1459A"/>
    <w:rsid w:val="00F2360D"/>
    <w:rsid w:val="00F2784C"/>
    <w:rsid w:val="00F432DF"/>
    <w:rsid w:val="00F5417C"/>
    <w:rsid w:val="00F722E2"/>
    <w:rsid w:val="00FA26C7"/>
    <w:rsid w:val="00FB1BEA"/>
    <w:rsid w:val="00FB2165"/>
    <w:rsid w:val="00FB66A9"/>
    <w:rsid w:val="00FE592F"/>
    <w:rsid w:val="00FF1DE0"/>
    <w:rsid w:val="00FF425B"/>
    <w:rsid w:val="00FF77E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F86F5"/>
  <w15:chartTrackingRefBased/>
  <w15:docId w15:val="{7E74DAAC-668C-4AF2-A6C8-FA6B65D2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locked="1" w:uiPriority="72"/>
    <w:lsdException w:name="Colorful Grid" w:locked="1"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ocked="1" w:uiPriority="72"/>
    <w:lsdException w:name="Colorful Grid Accent 1" w:locked="1" w:uiPriority="73"/>
    <w:lsdException w:name="Light Shading Accent 2" w:uiPriority="60"/>
    <w:lsdException w:name="Light List Accent 2" w:uiPriority="61"/>
    <w:lsdException w:name="Light Grid Accent 2" w:uiPriority="62"/>
    <w:lsdException w:name="Medium Shading 1 Accent 2" w:locked="1" w:uiPriority="63"/>
    <w:lsdException w:name="Medium Shading 2 Accent 2" w:locked="1"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locked="1" w:uiPriority="72"/>
    <w:lsdException w:name="Colorful Grid Accent 2" w:locked="1" w:uiPriority="73"/>
    <w:lsdException w:name="Light Shading Accent 3" w:uiPriority="60"/>
    <w:lsdException w:name="Light List Accent 3" w:uiPriority="61"/>
    <w:lsdException w:name="Light Grid Accent 3" w:uiPriority="62"/>
    <w:lsdException w:name="Medium Shading 1 Accent 3" w:locked="1" w:uiPriority="63"/>
    <w:lsdException w:name="Medium Shading 2 Accent 3" w:locked="1"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uiPriority="61"/>
    <w:lsdException w:name="Light Grid Accent 4" w:uiPriority="62"/>
    <w:lsdException w:name="Medium Shading 1 Accent 4" w:locked="1" w:uiPriority="63"/>
    <w:lsdException w:name="Medium Shading 2 Accent 4" w:locked="1"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locked="1" w:uiPriority="72"/>
    <w:lsdException w:name="Colorful Grid Accent 5" w:locked="1" w:uiPriority="73"/>
    <w:lsdException w:name="Light Shading Accent 6" w:uiPriority="60"/>
    <w:lsdException w:name="Light List Accent 6" w:uiPriority="61"/>
    <w:lsdException w:name="Light Grid Accent 6" w:uiPriority="62"/>
    <w:lsdException w:name="Medium Shading 1 Accent 6" w:locked="1" w:uiPriority="63"/>
    <w:lsdException w:name="Medium Shading 2 Accent 6" w:locked="1"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87B"/>
    <w:pPr>
      <w:spacing w:after="120"/>
    </w:pPr>
    <w:rPr>
      <w:kern w:val="2"/>
      <w:lang w:val="en-ZA"/>
      <w14:ligatures w14:val="standardContextual"/>
    </w:rPr>
  </w:style>
  <w:style w:type="paragraph" w:styleId="Heading1">
    <w:name w:val="heading 1"/>
    <w:basedOn w:val="Normal"/>
    <w:next w:val="BodyText"/>
    <w:link w:val="Heading1Char"/>
    <w:autoRedefine/>
    <w:uiPriority w:val="9"/>
    <w:qFormat/>
    <w:rsid w:val="00EE287B"/>
    <w:pPr>
      <w:keepNext/>
      <w:keepLines/>
      <w:numPr>
        <w:numId w:val="11"/>
      </w:numPr>
      <w:spacing w:before="400" w:after="240"/>
      <w:outlineLvl w:val="0"/>
    </w:pPr>
    <w:rPr>
      <w:rFonts w:ascii="Poppins Medium" w:eastAsiaTheme="majorEastAsia" w:hAnsi="Poppins Medium" w:cs="Arial"/>
      <w:caps/>
      <w:color w:val="B1ACA4" w:themeColor="text2"/>
      <w:sz w:val="40"/>
      <w:szCs w:val="32"/>
    </w:rPr>
  </w:style>
  <w:style w:type="paragraph" w:styleId="Heading2">
    <w:name w:val="heading 2"/>
    <w:basedOn w:val="Normal"/>
    <w:next w:val="BodyText"/>
    <w:link w:val="Heading2Char"/>
    <w:autoRedefine/>
    <w:uiPriority w:val="9"/>
    <w:unhideWhenUsed/>
    <w:qFormat/>
    <w:rsid w:val="00EE287B"/>
    <w:pPr>
      <w:keepNext/>
      <w:keepLines/>
      <w:numPr>
        <w:ilvl w:val="1"/>
        <w:numId w:val="11"/>
      </w:numPr>
      <w:spacing w:before="400"/>
      <w:outlineLvl w:val="1"/>
    </w:pPr>
    <w:rPr>
      <w:rFonts w:ascii="Arial" w:eastAsiaTheme="majorEastAsia" w:hAnsi="Arial" w:cstheme="majorBidi"/>
      <w:color w:val="212121" w:themeColor="text1"/>
      <w:sz w:val="32"/>
      <w:szCs w:val="26"/>
    </w:rPr>
  </w:style>
  <w:style w:type="paragraph" w:styleId="Heading3">
    <w:name w:val="heading 3"/>
    <w:basedOn w:val="Normal"/>
    <w:next w:val="BodyText"/>
    <w:link w:val="Heading3Char"/>
    <w:autoRedefine/>
    <w:uiPriority w:val="9"/>
    <w:unhideWhenUsed/>
    <w:qFormat/>
    <w:rsid w:val="00EE287B"/>
    <w:pPr>
      <w:keepNext/>
      <w:keepLines/>
      <w:numPr>
        <w:ilvl w:val="2"/>
        <w:numId w:val="11"/>
      </w:numPr>
      <w:spacing w:before="400"/>
      <w:outlineLvl w:val="2"/>
    </w:pPr>
    <w:rPr>
      <w:rFonts w:ascii="Arial" w:eastAsiaTheme="majorEastAsia" w:hAnsi="Arial" w:cstheme="majorBidi"/>
      <w:b/>
      <w:color w:val="212121" w:themeColor="text1"/>
      <w:sz w:val="28"/>
      <w:szCs w:val="24"/>
    </w:rPr>
  </w:style>
  <w:style w:type="paragraph" w:styleId="Heading4">
    <w:name w:val="heading 4"/>
    <w:basedOn w:val="Normal"/>
    <w:next w:val="BodyText"/>
    <w:link w:val="Heading4Char"/>
    <w:autoRedefine/>
    <w:uiPriority w:val="9"/>
    <w:unhideWhenUsed/>
    <w:qFormat/>
    <w:rsid w:val="00EE287B"/>
    <w:pPr>
      <w:keepNext/>
      <w:keepLines/>
      <w:numPr>
        <w:ilvl w:val="3"/>
        <w:numId w:val="11"/>
      </w:numPr>
      <w:spacing w:before="400"/>
      <w:outlineLvl w:val="3"/>
    </w:pPr>
    <w:rPr>
      <w:rFonts w:ascii="Arial" w:eastAsiaTheme="majorEastAsia" w:hAnsi="Arial" w:cstheme="majorBidi"/>
      <w:bCs/>
      <w:color w:val="212121" w:themeColor="text1"/>
      <w:sz w:val="28"/>
      <w:szCs w:val="22"/>
    </w:rPr>
  </w:style>
  <w:style w:type="paragraph" w:styleId="Heading5">
    <w:name w:val="heading 5"/>
    <w:basedOn w:val="Normal"/>
    <w:next w:val="BodyText"/>
    <w:link w:val="Heading5Char"/>
    <w:autoRedefine/>
    <w:uiPriority w:val="9"/>
    <w:unhideWhenUsed/>
    <w:qFormat/>
    <w:rsid w:val="00EE287B"/>
    <w:pPr>
      <w:keepNext/>
      <w:keepLines/>
      <w:numPr>
        <w:ilvl w:val="4"/>
        <w:numId w:val="11"/>
      </w:numPr>
      <w:spacing w:before="400"/>
      <w:outlineLvl w:val="4"/>
    </w:pPr>
    <w:rPr>
      <w:rFonts w:ascii="Arial" w:eastAsiaTheme="majorEastAsia" w:hAnsi="Arial" w:cstheme="majorBidi"/>
      <w:color w:val="B1ACA4" w:themeColor="text2"/>
      <w:sz w:val="24"/>
      <w:szCs w:val="22"/>
    </w:rPr>
  </w:style>
  <w:style w:type="paragraph" w:styleId="Heading6">
    <w:name w:val="heading 6"/>
    <w:basedOn w:val="Normal"/>
    <w:next w:val="BodyText"/>
    <w:link w:val="Heading6Char"/>
    <w:autoRedefine/>
    <w:uiPriority w:val="9"/>
    <w:unhideWhenUsed/>
    <w:qFormat/>
    <w:rsid w:val="00EE287B"/>
    <w:pPr>
      <w:numPr>
        <w:ilvl w:val="5"/>
        <w:numId w:val="11"/>
      </w:numPr>
      <w:spacing w:before="400"/>
      <w:outlineLvl w:val="5"/>
    </w:pPr>
    <w:rPr>
      <w:rFonts w:ascii="Arial" w:hAnsi="Arial"/>
      <w:b/>
      <w:sz w:val="22"/>
    </w:rPr>
  </w:style>
  <w:style w:type="paragraph" w:styleId="Heading7">
    <w:name w:val="heading 7"/>
    <w:basedOn w:val="Normal"/>
    <w:next w:val="BodyText"/>
    <w:link w:val="Heading7Char"/>
    <w:uiPriority w:val="9"/>
    <w:unhideWhenUsed/>
    <w:rsid w:val="00EE287B"/>
    <w:pPr>
      <w:keepNext/>
      <w:keepLines/>
      <w:numPr>
        <w:ilvl w:val="6"/>
        <w:numId w:val="12"/>
      </w:numPr>
      <w:spacing w:before="400"/>
      <w:outlineLvl w:val="6"/>
    </w:pPr>
    <w:rPr>
      <w:rFonts w:ascii="Arial" w:eastAsiaTheme="majorEastAsia" w:hAnsi="Arial" w:cstheme="majorBidi"/>
      <w:iCs/>
      <w:noProof/>
      <w:color w:val="212121" w:themeColor="text1"/>
      <w:szCs w:val="22"/>
    </w:rPr>
  </w:style>
  <w:style w:type="paragraph" w:styleId="Heading8">
    <w:name w:val="heading 8"/>
    <w:basedOn w:val="Normal"/>
    <w:next w:val="Normal"/>
    <w:link w:val="Heading8Char"/>
    <w:uiPriority w:val="9"/>
    <w:semiHidden/>
    <w:rsid w:val="00EE287B"/>
    <w:pPr>
      <w:keepNext/>
      <w:keepLines/>
      <w:spacing w:before="400"/>
      <w:outlineLvl w:val="7"/>
    </w:pPr>
    <w:rPr>
      <w:rFonts w:asciiTheme="majorHAnsi" w:eastAsiaTheme="majorEastAsia" w:hAnsiTheme="majorHAnsi" w:cstheme="majorBidi"/>
      <w:b/>
    </w:rPr>
  </w:style>
  <w:style w:type="paragraph" w:styleId="Heading9">
    <w:name w:val="heading 9"/>
    <w:basedOn w:val="Heading8"/>
    <w:next w:val="Normal"/>
    <w:link w:val="Heading9Char"/>
    <w:uiPriority w:val="9"/>
    <w:semiHidden/>
    <w:qFormat/>
    <w:rsid w:val="00EE287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Heading">
    <w:name w:val="Chapter Heading"/>
    <w:basedOn w:val="Heading1"/>
    <w:next w:val="Normal"/>
    <w:link w:val="ChapterHeadingChar"/>
    <w:semiHidden/>
    <w:rsid w:val="00EE287B"/>
    <w:pPr>
      <w:numPr>
        <w:numId w:val="0"/>
      </w:numPr>
      <w:ind w:left="567" w:hanging="567"/>
      <w:outlineLvl w:val="9"/>
    </w:pPr>
    <w:rPr>
      <w:b/>
      <w:spacing w:val="5"/>
      <w:kern w:val="28"/>
      <w:sz w:val="70"/>
      <w:szCs w:val="70"/>
      <w:lang w:val="en-AU"/>
    </w:rPr>
  </w:style>
  <w:style w:type="character" w:customStyle="1" w:styleId="ChapterHeadingChar">
    <w:name w:val="Chapter Heading Char"/>
    <w:basedOn w:val="TitleChar"/>
    <w:link w:val="ChapterHeading"/>
    <w:semiHidden/>
    <w:rsid w:val="00EE287B"/>
    <w:rPr>
      <w:rFonts w:ascii="Poppins Medium" w:eastAsiaTheme="majorEastAsia" w:hAnsi="Poppins Medium" w:cs="Arial"/>
      <w:b/>
      <w:caps/>
      <w:color w:val="B1ACA4" w:themeColor="text2"/>
      <w:spacing w:val="5"/>
      <w:kern w:val="28"/>
      <w:sz w:val="70"/>
      <w:szCs w:val="70"/>
      <w14:ligatures w14:val="standardContextual"/>
    </w:rPr>
  </w:style>
  <w:style w:type="paragraph" w:customStyle="1" w:styleId="DividerTitle">
    <w:name w:val="Divider Title"/>
    <w:basedOn w:val="Normal"/>
    <w:link w:val="DividerTitleChar"/>
    <w:semiHidden/>
    <w:qFormat/>
    <w:rsid w:val="00EE287B"/>
    <w:pPr>
      <w:keepNext/>
      <w:keepLines/>
      <w:spacing w:before="170" w:after="113"/>
      <w:ind w:left="567" w:hanging="567"/>
    </w:pPr>
    <w:rPr>
      <w:rFonts w:asciiTheme="majorHAnsi" w:eastAsiaTheme="majorEastAsia" w:hAnsiTheme="majorHAnsi" w:cstheme="majorHAnsi"/>
      <w:bCs/>
      <w:color w:val="FFFFFF" w:themeColor="background1"/>
      <w:spacing w:val="5"/>
      <w:kern w:val="28"/>
      <w:sz w:val="70"/>
      <w:szCs w:val="70"/>
      <w:lang w:val="en-AU"/>
    </w:rPr>
  </w:style>
  <w:style w:type="paragraph" w:customStyle="1" w:styleId="Section">
    <w:name w:val="Section"/>
    <w:basedOn w:val="Title"/>
    <w:link w:val="SectionChar"/>
    <w:rsid w:val="00EE287B"/>
  </w:style>
  <w:style w:type="character" w:customStyle="1" w:styleId="Heading1Char">
    <w:name w:val="Heading 1 Char"/>
    <w:basedOn w:val="DefaultParagraphFont"/>
    <w:link w:val="Heading1"/>
    <w:uiPriority w:val="9"/>
    <w:rsid w:val="00EE287B"/>
    <w:rPr>
      <w:rFonts w:ascii="Poppins Medium" w:eastAsiaTheme="majorEastAsia" w:hAnsi="Poppins Medium" w:cs="Arial"/>
      <w:caps/>
      <w:color w:val="B1ACA4" w:themeColor="text2"/>
      <w:kern w:val="2"/>
      <w:sz w:val="40"/>
      <w:szCs w:val="32"/>
      <w:lang w:val="en-ZA"/>
      <w14:ligatures w14:val="standardContextual"/>
    </w:rPr>
  </w:style>
  <w:style w:type="character" w:customStyle="1" w:styleId="SectionChar">
    <w:name w:val="Section Char"/>
    <w:basedOn w:val="TitleChar"/>
    <w:link w:val="Section"/>
    <w:rsid w:val="00EE287B"/>
    <w:rPr>
      <w:rFonts w:ascii="Poppins Medium" w:eastAsiaTheme="majorEastAsia" w:hAnsi="Poppins Medium" w:cstheme="majorBidi"/>
      <w:caps/>
      <w:color w:val="B1ACA4" w:themeColor="text2"/>
      <w:spacing w:val="5"/>
      <w:kern w:val="28"/>
      <w:sz w:val="40"/>
      <w:szCs w:val="52"/>
      <w14:ligatures w14:val="standardContextual"/>
    </w:rPr>
  </w:style>
  <w:style w:type="character" w:customStyle="1" w:styleId="DividerTitleChar">
    <w:name w:val="Divider Title Char"/>
    <w:basedOn w:val="DefaultParagraphFont"/>
    <w:link w:val="DividerTitle"/>
    <w:semiHidden/>
    <w:rsid w:val="00EE287B"/>
    <w:rPr>
      <w:rFonts w:asciiTheme="majorHAnsi" w:eastAsiaTheme="majorEastAsia" w:hAnsiTheme="majorHAnsi" w:cstheme="majorHAnsi"/>
      <w:bCs/>
      <w:color w:val="FFFFFF" w:themeColor="background1"/>
      <w:spacing w:val="5"/>
      <w:kern w:val="28"/>
      <w:sz w:val="70"/>
      <w:szCs w:val="70"/>
      <w14:ligatures w14:val="standardContextual"/>
    </w:rPr>
  </w:style>
  <w:style w:type="paragraph" w:styleId="Title">
    <w:name w:val="Title"/>
    <w:basedOn w:val="Normal"/>
    <w:next w:val="Normal"/>
    <w:link w:val="TitleChar"/>
    <w:autoRedefine/>
    <w:uiPriority w:val="10"/>
    <w:qFormat/>
    <w:rsid w:val="00EE287B"/>
    <w:pPr>
      <w:spacing w:after="300"/>
      <w:contextualSpacing/>
    </w:pPr>
    <w:rPr>
      <w:rFonts w:ascii="Poppins Medium" w:eastAsiaTheme="majorEastAsia" w:hAnsi="Poppins Medium" w:cstheme="majorBidi"/>
      <w:caps/>
      <w:color w:val="B1ACA4" w:themeColor="text2"/>
      <w:spacing w:val="5"/>
      <w:kern w:val="28"/>
      <w:sz w:val="40"/>
      <w:szCs w:val="52"/>
      <w:lang w:val="en-AU"/>
    </w:rPr>
  </w:style>
  <w:style w:type="character" w:customStyle="1" w:styleId="TitleChar">
    <w:name w:val="Title Char"/>
    <w:basedOn w:val="DefaultParagraphFont"/>
    <w:link w:val="Title"/>
    <w:uiPriority w:val="10"/>
    <w:rsid w:val="00EE287B"/>
    <w:rPr>
      <w:rFonts w:ascii="Poppins Medium" w:eastAsiaTheme="majorEastAsia" w:hAnsi="Poppins Medium" w:cstheme="majorBidi"/>
      <w:caps/>
      <w:color w:val="B1ACA4" w:themeColor="text2"/>
      <w:spacing w:val="5"/>
      <w:kern w:val="28"/>
      <w:sz w:val="40"/>
      <w:szCs w:val="52"/>
      <w14:ligatures w14:val="standardContextual"/>
    </w:rPr>
  </w:style>
  <w:style w:type="paragraph" w:customStyle="1" w:styleId="H1">
    <w:name w:val="H1"/>
    <w:basedOn w:val="Heading1"/>
    <w:link w:val="H1Char"/>
    <w:semiHidden/>
    <w:qFormat/>
    <w:rsid w:val="00EE287B"/>
    <w:pPr>
      <w:numPr>
        <w:numId w:val="0"/>
      </w:numPr>
      <w:ind w:left="1134" w:hanging="1134"/>
    </w:pPr>
    <w:rPr>
      <w:color w:val="333333" w:themeColor="accent1"/>
      <w:sz w:val="28"/>
      <w:szCs w:val="28"/>
    </w:rPr>
  </w:style>
  <w:style w:type="paragraph" w:customStyle="1" w:styleId="InfoBoxInfoTitle">
    <w:name w:val="InfoBox Info Title"/>
    <w:basedOn w:val="Normal"/>
    <w:semiHidden/>
    <w:qFormat/>
    <w:rsid w:val="00EE287B"/>
    <w:pPr>
      <w:spacing w:before="100" w:after="30"/>
    </w:pPr>
    <w:rPr>
      <w:b/>
      <w:color w:val="C4BFB6" w:themeColor="accent2"/>
      <w:sz w:val="17"/>
    </w:rPr>
  </w:style>
  <w:style w:type="paragraph" w:styleId="TOC1">
    <w:name w:val="toc 1"/>
    <w:basedOn w:val="Normal"/>
    <w:next w:val="Normal"/>
    <w:uiPriority w:val="39"/>
    <w:unhideWhenUsed/>
    <w:qFormat/>
    <w:rsid w:val="00EE287B"/>
    <w:pPr>
      <w:tabs>
        <w:tab w:val="left" w:pos="283"/>
        <w:tab w:val="right" w:leader="dot" w:pos="9638"/>
      </w:tabs>
      <w:spacing w:before="240" w:after="60"/>
      <w:ind w:left="720" w:hanging="720"/>
      <w:contextualSpacing/>
    </w:pPr>
    <w:rPr>
      <w:b/>
      <w:noProof/>
    </w:rPr>
  </w:style>
  <w:style w:type="paragraph" w:customStyle="1" w:styleId="InfoBoxInfoText">
    <w:name w:val="InfoBox Info Text"/>
    <w:basedOn w:val="InfoBoxInfoTitle"/>
    <w:semiHidden/>
    <w:qFormat/>
    <w:rsid w:val="00EE287B"/>
    <w:pPr>
      <w:spacing w:before="10"/>
    </w:pPr>
    <w:rPr>
      <w:b w:val="0"/>
      <w:color w:val="auto"/>
    </w:rPr>
  </w:style>
  <w:style w:type="paragraph" w:customStyle="1" w:styleId="InfoBoxNormal">
    <w:name w:val="InfoBox Normal"/>
    <w:basedOn w:val="InfoBoxInfoText"/>
    <w:semiHidden/>
    <w:qFormat/>
    <w:rsid w:val="00EE287B"/>
    <w:pPr>
      <w:spacing w:before="0" w:after="0" w:line="260" w:lineRule="exact"/>
    </w:pPr>
    <w:rPr>
      <w:sz w:val="18"/>
    </w:rPr>
  </w:style>
  <w:style w:type="paragraph" w:customStyle="1" w:styleId="InfoBoxHeading2">
    <w:name w:val="InfoBox Heading 2"/>
    <w:basedOn w:val="InfoBoxNormal"/>
    <w:semiHidden/>
    <w:qFormat/>
    <w:rsid w:val="00EE287B"/>
    <w:pPr>
      <w:spacing w:before="30" w:after="30"/>
    </w:pPr>
    <w:rPr>
      <w:b/>
    </w:rPr>
  </w:style>
  <w:style w:type="paragraph" w:customStyle="1" w:styleId="InfoBoxHeading1">
    <w:name w:val="InfoBox Heading 1"/>
    <w:basedOn w:val="InfoBoxHeading2"/>
    <w:semiHidden/>
    <w:qFormat/>
    <w:rsid w:val="00EE287B"/>
    <w:pPr>
      <w:spacing w:before="200" w:after="120" w:line="240" w:lineRule="auto"/>
    </w:pPr>
    <w:rPr>
      <w:color w:val="C4BFB6" w:themeColor="accent2"/>
      <w:sz w:val="28"/>
    </w:rPr>
  </w:style>
  <w:style w:type="paragraph" w:customStyle="1" w:styleId="InfoBoxIntroText">
    <w:name w:val="InfoBox Intro Text"/>
    <w:basedOn w:val="Normal"/>
    <w:link w:val="InfoBoxIntroTextChar"/>
    <w:semiHidden/>
    <w:qFormat/>
    <w:rsid w:val="00EE287B"/>
    <w:pPr>
      <w:spacing w:after="113" w:line="280" w:lineRule="exact"/>
    </w:pPr>
    <w:rPr>
      <w:rFonts w:ascii="Arial" w:eastAsia="Times New Roman" w:hAnsi="Arial" w:cs="Arial"/>
      <w:color w:val="C4BFB6" w:themeColor="accent2"/>
      <w:sz w:val="24"/>
      <w:szCs w:val="24"/>
      <w:lang w:val="en-AU"/>
    </w:rPr>
  </w:style>
  <w:style w:type="character" w:customStyle="1" w:styleId="InfoBoxIntroTextChar">
    <w:name w:val="InfoBox Intro Text Char"/>
    <w:basedOn w:val="DefaultParagraphFont"/>
    <w:link w:val="InfoBoxIntroText"/>
    <w:semiHidden/>
    <w:rsid w:val="00EE287B"/>
    <w:rPr>
      <w:rFonts w:ascii="Arial" w:eastAsia="Times New Roman" w:hAnsi="Arial" w:cs="Arial"/>
      <w:color w:val="C4BFB6" w:themeColor="accent2"/>
      <w:kern w:val="2"/>
      <w:sz w:val="24"/>
      <w:szCs w:val="24"/>
      <w14:ligatures w14:val="standardContextual"/>
    </w:rPr>
  </w:style>
  <w:style w:type="paragraph" w:customStyle="1" w:styleId="InfoBoxTitle">
    <w:name w:val="InfoBox Title"/>
    <w:basedOn w:val="Normal"/>
    <w:link w:val="InfoBoxTitleChar"/>
    <w:semiHidden/>
    <w:qFormat/>
    <w:rsid w:val="00EE287B"/>
    <w:pPr>
      <w:spacing w:after="160"/>
    </w:pPr>
    <w:rPr>
      <w:rFonts w:ascii="Arial" w:eastAsia="Times New Roman" w:hAnsi="Arial"/>
      <w:b/>
      <w:color w:val="353D30"/>
      <w:sz w:val="40"/>
      <w:szCs w:val="40"/>
      <w:lang w:val="en-AU"/>
    </w:rPr>
  </w:style>
  <w:style w:type="character" w:customStyle="1" w:styleId="InfoBoxTitleChar">
    <w:name w:val="InfoBox Title Char"/>
    <w:basedOn w:val="DefaultParagraphFont"/>
    <w:link w:val="InfoBoxTitle"/>
    <w:semiHidden/>
    <w:rsid w:val="00EE287B"/>
    <w:rPr>
      <w:rFonts w:ascii="Arial" w:eastAsia="Times New Roman" w:hAnsi="Arial"/>
      <w:b/>
      <w:color w:val="353D30"/>
      <w:kern w:val="2"/>
      <w:sz w:val="40"/>
      <w:szCs w:val="40"/>
      <w14:ligatures w14:val="standardContextual"/>
    </w:rPr>
  </w:style>
  <w:style w:type="paragraph" w:customStyle="1" w:styleId="InfoBoxSubtitle">
    <w:name w:val="InfoBox Subtitle"/>
    <w:basedOn w:val="Normal"/>
    <w:link w:val="InfoBoxSubtitleChar"/>
    <w:semiHidden/>
    <w:qFormat/>
    <w:rsid w:val="00EE287B"/>
    <w:pPr>
      <w:spacing w:after="160"/>
    </w:pPr>
    <w:rPr>
      <w:rFonts w:ascii="Arial" w:eastAsia="Times New Roman" w:hAnsi="Arial"/>
      <w:color w:val="353D30"/>
      <w:sz w:val="40"/>
      <w:szCs w:val="40"/>
      <w:lang w:val="en-AU"/>
    </w:rPr>
  </w:style>
  <w:style w:type="character" w:customStyle="1" w:styleId="InfoBoxSubtitleChar">
    <w:name w:val="InfoBox Subtitle Char"/>
    <w:basedOn w:val="DefaultParagraphFont"/>
    <w:link w:val="InfoBoxSubtitle"/>
    <w:semiHidden/>
    <w:rsid w:val="00EE287B"/>
    <w:rPr>
      <w:rFonts w:ascii="Arial" w:eastAsia="Times New Roman" w:hAnsi="Arial"/>
      <w:color w:val="353D30"/>
      <w:kern w:val="2"/>
      <w:sz w:val="40"/>
      <w:szCs w:val="40"/>
      <w14:ligatures w14:val="standardContextual"/>
    </w:rPr>
  </w:style>
  <w:style w:type="character" w:customStyle="1" w:styleId="H1Char">
    <w:name w:val="H1 Char"/>
    <w:basedOn w:val="Heading1Char"/>
    <w:link w:val="H1"/>
    <w:semiHidden/>
    <w:rsid w:val="00EE287B"/>
    <w:rPr>
      <w:rFonts w:ascii="Poppins Medium" w:eastAsiaTheme="majorEastAsia" w:hAnsi="Poppins Medium" w:cs="Arial"/>
      <w:caps/>
      <w:color w:val="333333" w:themeColor="accent1"/>
      <w:kern w:val="2"/>
      <w:sz w:val="28"/>
      <w:szCs w:val="28"/>
      <w:lang w:val="en-ZA"/>
      <w14:ligatures w14:val="standardContextual"/>
    </w:rPr>
  </w:style>
  <w:style w:type="paragraph" w:customStyle="1" w:styleId="H3">
    <w:name w:val="H3"/>
    <w:basedOn w:val="H1"/>
    <w:next w:val="Normal"/>
    <w:link w:val="H3Char"/>
    <w:semiHidden/>
    <w:qFormat/>
    <w:rsid w:val="00EE287B"/>
    <w:pPr>
      <w:spacing w:line="240" w:lineRule="exact"/>
      <w:ind w:left="0" w:firstLine="0"/>
    </w:pPr>
  </w:style>
  <w:style w:type="character" w:customStyle="1" w:styleId="H3Char">
    <w:name w:val="H3 Char"/>
    <w:basedOn w:val="H1Char"/>
    <w:link w:val="H3"/>
    <w:semiHidden/>
    <w:rsid w:val="00EE287B"/>
    <w:rPr>
      <w:rFonts w:ascii="Poppins Medium" w:eastAsiaTheme="majorEastAsia" w:hAnsi="Poppins Medium" w:cs="Arial"/>
      <w:caps/>
      <w:color w:val="333333" w:themeColor="accent1"/>
      <w:kern w:val="2"/>
      <w:sz w:val="28"/>
      <w:szCs w:val="28"/>
      <w:lang w:val="en-ZA"/>
      <w14:ligatures w14:val="standardContextual"/>
    </w:rPr>
  </w:style>
  <w:style w:type="paragraph" w:customStyle="1" w:styleId="ExecSumSubheader">
    <w:name w:val="ExecSum Subheader"/>
    <w:basedOn w:val="Normal"/>
    <w:autoRedefine/>
    <w:uiPriority w:val="9"/>
    <w:unhideWhenUsed/>
    <w:rsid w:val="00EE287B"/>
    <w:pPr>
      <w:spacing w:after="100"/>
    </w:pPr>
    <w:rPr>
      <w:b/>
      <w:sz w:val="24"/>
      <w:szCs w:val="40"/>
    </w:rPr>
  </w:style>
  <w:style w:type="paragraph" w:customStyle="1" w:styleId="InfoBoxSubtitle2">
    <w:name w:val="InfoBox Subtitle 2"/>
    <w:basedOn w:val="Normal"/>
    <w:link w:val="InfoBoxSubtitle2Char"/>
    <w:semiHidden/>
    <w:qFormat/>
    <w:rsid w:val="00EE287B"/>
    <w:pPr>
      <w:spacing w:after="160"/>
    </w:pPr>
    <w:rPr>
      <w:rFonts w:ascii="Arial" w:hAnsi="Arial"/>
      <w:sz w:val="28"/>
      <w:szCs w:val="28"/>
      <w:lang w:val="en-AU"/>
    </w:rPr>
  </w:style>
  <w:style w:type="character" w:customStyle="1" w:styleId="InfoBoxSubtitle2Char">
    <w:name w:val="InfoBox Subtitle 2 Char"/>
    <w:basedOn w:val="DefaultParagraphFont"/>
    <w:link w:val="InfoBoxSubtitle2"/>
    <w:semiHidden/>
    <w:rsid w:val="00EE287B"/>
    <w:rPr>
      <w:rFonts w:ascii="Arial" w:hAnsi="Arial"/>
      <w:kern w:val="2"/>
      <w:sz w:val="28"/>
      <w:szCs w:val="28"/>
      <w14:ligatures w14:val="standardContextual"/>
    </w:rPr>
  </w:style>
  <w:style w:type="paragraph" w:customStyle="1" w:styleId="InfoBoxTitle2">
    <w:name w:val="InfoBox Title 2"/>
    <w:basedOn w:val="Normal"/>
    <w:link w:val="InfoBoxTitle2Char"/>
    <w:semiHidden/>
    <w:qFormat/>
    <w:rsid w:val="00EE287B"/>
    <w:pPr>
      <w:spacing w:after="160"/>
    </w:pPr>
    <w:rPr>
      <w:rFonts w:ascii="Arial" w:hAnsi="Arial"/>
      <w:b/>
      <w:color w:val="C4BFB6" w:themeColor="accent2"/>
      <w:sz w:val="28"/>
      <w:szCs w:val="28"/>
      <w:lang w:val="en-AU"/>
    </w:rPr>
  </w:style>
  <w:style w:type="character" w:customStyle="1" w:styleId="InfoBoxTitle2Char">
    <w:name w:val="InfoBox Title 2 Char"/>
    <w:basedOn w:val="DefaultParagraphFont"/>
    <w:link w:val="InfoBoxTitle2"/>
    <w:semiHidden/>
    <w:rsid w:val="00EE287B"/>
    <w:rPr>
      <w:rFonts w:ascii="Arial" w:hAnsi="Arial"/>
      <w:b/>
      <w:color w:val="C4BFB6" w:themeColor="accent2"/>
      <w:kern w:val="2"/>
      <w:sz w:val="28"/>
      <w:szCs w:val="28"/>
      <w14:ligatures w14:val="standardContextual"/>
    </w:rPr>
  </w:style>
  <w:style w:type="paragraph" w:customStyle="1" w:styleId="SingleLineSpacingText">
    <w:name w:val="Single Line Spacing Text"/>
    <w:next w:val="Normal"/>
    <w:semiHidden/>
    <w:qFormat/>
    <w:rsid w:val="00EE287B"/>
    <w:pPr>
      <w:spacing w:after="0" w:line="240" w:lineRule="auto"/>
    </w:pPr>
    <w:rPr>
      <w:rFonts w:ascii="Arial" w:hAnsi="Arial" w:cs="Arial"/>
      <w:kern w:val="2"/>
      <w14:ligatures w14:val="standardContextual"/>
    </w:rPr>
  </w:style>
  <w:style w:type="paragraph" w:customStyle="1" w:styleId="Numbera">
    <w:name w:val="Number a)"/>
    <w:basedOn w:val="BodyText"/>
    <w:rsid w:val="00EE287B"/>
    <w:pPr>
      <w:ind w:left="454" w:hanging="454"/>
    </w:pPr>
  </w:style>
  <w:style w:type="paragraph" w:styleId="Caption">
    <w:name w:val="caption"/>
    <w:basedOn w:val="Normal"/>
    <w:next w:val="Normal"/>
    <w:uiPriority w:val="35"/>
    <w:unhideWhenUsed/>
    <w:qFormat/>
    <w:rsid w:val="00EE287B"/>
    <w:pPr>
      <w:ind w:left="851" w:hanging="851"/>
    </w:pPr>
    <w:rPr>
      <w:rFonts w:ascii="Arial" w:hAnsi="Arial"/>
      <w:b/>
      <w:iCs/>
      <w:sz w:val="18"/>
      <w:szCs w:val="18"/>
    </w:rPr>
  </w:style>
  <w:style w:type="paragraph" w:styleId="ListParagraph">
    <w:name w:val="List Paragraph"/>
    <w:basedOn w:val="Normal"/>
    <w:uiPriority w:val="34"/>
    <w:rsid w:val="00EE287B"/>
    <w:pPr>
      <w:ind w:left="720"/>
      <w:contextualSpacing/>
    </w:pPr>
    <w:rPr>
      <w:lang w:val="en-GB"/>
    </w:rPr>
  </w:style>
  <w:style w:type="paragraph" w:customStyle="1" w:styleId="Numberi">
    <w:name w:val="Number i)"/>
    <w:basedOn w:val="BodyText"/>
    <w:rsid w:val="00EE287B"/>
    <w:pPr>
      <w:ind w:left="908" w:hanging="454"/>
    </w:pPr>
  </w:style>
  <w:style w:type="paragraph" w:customStyle="1" w:styleId="ExecSumTitle">
    <w:name w:val="ExecSum Title"/>
    <w:basedOn w:val="Normal"/>
    <w:autoRedefine/>
    <w:uiPriority w:val="9"/>
    <w:unhideWhenUsed/>
    <w:rsid w:val="00EE287B"/>
    <w:pPr>
      <w:spacing w:after="240"/>
    </w:pPr>
    <w:rPr>
      <w:rFonts w:ascii="Poppins Medium" w:hAnsi="Poppins Medium"/>
      <w:color w:val="B1ACA4" w:themeColor="text2"/>
      <w:sz w:val="40"/>
      <w:szCs w:val="70"/>
      <w:lang w:val="en-PH"/>
    </w:rPr>
  </w:style>
  <w:style w:type="character" w:customStyle="1" w:styleId="Heading2Char">
    <w:name w:val="Heading 2 Char"/>
    <w:basedOn w:val="DefaultParagraphFont"/>
    <w:link w:val="Heading2"/>
    <w:uiPriority w:val="9"/>
    <w:rsid w:val="00EE287B"/>
    <w:rPr>
      <w:rFonts w:ascii="Arial" w:eastAsiaTheme="majorEastAsia" w:hAnsi="Arial" w:cstheme="majorBidi"/>
      <w:color w:val="212121" w:themeColor="text1"/>
      <w:kern w:val="2"/>
      <w:sz w:val="32"/>
      <w:szCs w:val="26"/>
      <w:lang w:val="en-ZA"/>
      <w14:ligatures w14:val="standardContextual"/>
    </w:rPr>
  </w:style>
  <w:style w:type="character" w:customStyle="1" w:styleId="Heading3Char">
    <w:name w:val="Heading 3 Char"/>
    <w:basedOn w:val="DefaultParagraphFont"/>
    <w:link w:val="Heading3"/>
    <w:uiPriority w:val="9"/>
    <w:rsid w:val="00EE287B"/>
    <w:rPr>
      <w:rFonts w:ascii="Arial" w:eastAsiaTheme="majorEastAsia" w:hAnsi="Arial" w:cstheme="majorBidi"/>
      <w:b/>
      <w:color w:val="212121" w:themeColor="text1"/>
      <w:kern w:val="2"/>
      <w:sz w:val="28"/>
      <w:szCs w:val="24"/>
      <w:lang w:val="en-ZA"/>
      <w14:ligatures w14:val="standardContextual"/>
    </w:rPr>
  </w:style>
  <w:style w:type="character" w:customStyle="1" w:styleId="Heading4Char">
    <w:name w:val="Heading 4 Char"/>
    <w:basedOn w:val="DefaultParagraphFont"/>
    <w:link w:val="Heading4"/>
    <w:uiPriority w:val="9"/>
    <w:rsid w:val="00EE287B"/>
    <w:rPr>
      <w:rFonts w:ascii="Arial" w:eastAsiaTheme="majorEastAsia" w:hAnsi="Arial" w:cstheme="majorBidi"/>
      <w:bCs/>
      <w:color w:val="212121" w:themeColor="text1"/>
      <w:kern w:val="2"/>
      <w:sz w:val="28"/>
      <w:szCs w:val="22"/>
      <w:lang w:val="en-ZA"/>
      <w14:ligatures w14:val="standardContextual"/>
    </w:rPr>
  </w:style>
  <w:style w:type="character" w:customStyle="1" w:styleId="Heading6Char">
    <w:name w:val="Heading 6 Char"/>
    <w:basedOn w:val="DefaultParagraphFont"/>
    <w:link w:val="Heading6"/>
    <w:uiPriority w:val="9"/>
    <w:rsid w:val="00EE287B"/>
    <w:rPr>
      <w:rFonts w:ascii="Arial" w:hAnsi="Arial"/>
      <w:b/>
      <w:kern w:val="2"/>
      <w:sz w:val="22"/>
      <w:lang w:val="en-ZA"/>
      <w14:ligatures w14:val="standardContextual"/>
    </w:rPr>
  </w:style>
  <w:style w:type="character" w:customStyle="1" w:styleId="Heading7Char">
    <w:name w:val="Heading 7 Char"/>
    <w:basedOn w:val="DefaultParagraphFont"/>
    <w:link w:val="Heading7"/>
    <w:uiPriority w:val="9"/>
    <w:rsid w:val="00EE287B"/>
    <w:rPr>
      <w:rFonts w:ascii="Arial" w:eastAsiaTheme="majorEastAsia" w:hAnsi="Arial" w:cstheme="majorBidi"/>
      <w:iCs/>
      <w:noProof/>
      <w:color w:val="212121" w:themeColor="text1"/>
      <w:kern w:val="2"/>
      <w:szCs w:val="22"/>
      <w:lang w:val="en-ZA"/>
      <w14:ligatures w14:val="standardContextual"/>
    </w:rPr>
  </w:style>
  <w:style w:type="character" w:customStyle="1" w:styleId="Heading8Char">
    <w:name w:val="Heading 8 Char"/>
    <w:basedOn w:val="DefaultParagraphFont"/>
    <w:link w:val="Heading8"/>
    <w:uiPriority w:val="9"/>
    <w:semiHidden/>
    <w:rsid w:val="00EE287B"/>
    <w:rPr>
      <w:rFonts w:asciiTheme="majorHAnsi" w:eastAsiaTheme="majorEastAsia" w:hAnsiTheme="majorHAnsi" w:cstheme="majorBidi"/>
      <w:b/>
      <w:kern w:val="2"/>
      <w:lang w:val="en-ZA"/>
      <w14:ligatures w14:val="standardContextual"/>
    </w:rPr>
  </w:style>
  <w:style w:type="character" w:customStyle="1" w:styleId="Heading9Char">
    <w:name w:val="Heading 9 Char"/>
    <w:basedOn w:val="DefaultParagraphFont"/>
    <w:link w:val="Heading9"/>
    <w:uiPriority w:val="9"/>
    <w:semiHidden/>
    <w:rsid w:val="00EE287B"/>
    <w:rPr>
      <w:rFonts w:asciiTheme="majorHAnsi" w:eastAsiaTheme="majorEastAsia" w:hAnsiTheme="majorHAnsi" w:cstheme="majorBidi"/>
      <w:b/>
      <w:kern w:val="2"/>
      <w:lang w:val="en-ZA"/>
      <w14:ligatures w14:val="standardContextual"/>
    </w:rPr>
  </w:style>
  <w:style w:type="paragraph" w:styleId="Subtitle">
    <w:name w:val="Subtitle"/>
    <w:basedOn w:val="Normal"/>
    <w:next w:val="Normal"/>
    <w:link w:val="SubtitleChar"/>
    <w:uiPriority w:val="11"/>
    <w:rsid w:val="00EE287B"/>
    <w:pPr>
      <w:numPr>
        <w:ilvl w:val="1"/>
      </w:numPr>
    </w:pPr>
    <w:rPr>
      <w:rFonts w:asciiTheme="majorHAnsi" w:eastAsiaTheme="majorEastAsia" w:hAnsiTheme="majorHAnsi" w:cstheme="majorBidi"/>
      <w:i/>
      <w:iCs/>
      <w:color w:val="B1ACA4" w:themeColor="text2"/>
      <w:spacing w:val="15"/>
      <w:sz w:val="24"/>
      <w:szCs w:val="24"/>
      <w:lang w:val="en-AU"/>
    </w:rPr>
  </w:style>
  <w:style w:type="character" w:customStyle="1" w:styleId="SubtitleChar">
    <w:name w:val="Subtitle Char"/>
    <w:basedOn w:val="DefaultParagraphFont"/>
    <w:link w:val="Subtitle"/>
    <w:uiPriority w:val="11"/>
    <w:rsid w:val="00EE287B"/>
    <w:rPr>
      <w:rFonts w:asciiTheme="majorHAnsi" w:eastAsiaTheme="majorEastAsia" w:hAnsiTheme="majorHAnsi" w:cstheme="majorBidi"/>
      <w:i/>
      <w:iCs/>
      <w:color w:val="B1ACA4" w:themeColor="text2"/>
      <w:spacing w:val="15"/>
      <w:kern w:val="2"/>
      <w:sz w:val="24"/>
      <w:szCs w:val="24"/>
      <w14:ligatures w14:val="standardContextual"/>
    </w:rPr>
  </w:style>
  <w:style w:type="character" w:styleId="Strong">
    <w:name w:val="Strong"/>
    <w:uiPriority w:val="22"/>
    <w:semiHidden/>
    <w:qFormat/>
    <w:rsid w:val="00394141"/>
    <w:rPr>
      <w:b/>
      <w:bCs/>
    </w:rPr>
  </w:style>
  <w:style w:type="character" w:styleId="Emphasis">
    <w:name w:val="Emphasis"/>
    <w:uiPriority w:val="20"/>
    <w:qFormat/>
    <w:rsid w:val="00EE287B"/>
    <w:rPr>
      <w:rFonts w:ascii="Bad Script" w:hAnsi="Bad Script"/>
      <w:i/>
      <w:iCs/>
      <w:color w:val="333333" w:themeColor="accent1"/>
      <w:sz w:val="24"/>
    </w:rPr>
  </w:style>
  <w:style w:type="paragraph" w:styleId="Quote">
    <w:name w:val="Quote"/>
    <w:basedOn w:val="Normal"/>
    <w:next w:val="Normal"/>
    <w:link w:val="QuoteChar"/>
    <w:autoRedefine/>
    <w:uiPriority w:val="29"/>
    <w:rsid w:val="00EE287B"/>
    <w:rPr>
      <w:rFonts w:ascii="Titillium Web" w:hAnsi="Titillium Web" w:cs="Arial"/>
      <w:i/>
      <w:iCs/>
      <w:color w:val="212121" w:themeColor="text1"/>
      <w:sz w:val="32"/>
      <w:lang w:val="en-AU"/>
    </w:rPr>
  </w:style>
  <w:style w:type="character" w:customStyle="1" w:styleId="QuoteChar">
    <w:name w:val="Quote Char"/>
    <w:basedOn w:val="DefaultParagraphFont"/>
    <w:link w:val="Quote"/>
    <w:uiPriority w:val="29"/>
    <w:rsid w:val="00EE287B"/>
    <w:rPr>
      <w:rFonts w:ascii="Titillium Web" w:hAnsi="Titillium Web" w:cs="Arial"/>
      <w:i/>
      <w:iCs/>
      <w:color w:val="212121" w:themeColor="text1"/>
      <w:kern w:val="2"/>
      <w:sz w:val="32"/>
      <w14:ligatures w14:val="standardContextual"/>
    </w:rPr>
  </w:style>
  <w:style w:type="paragraph" w:styleId="IntenseQuote">
    <w:name w:val="Intense Quote"/>
    <w:basedOn w:val="Normal"/>
    <w:next w:val="Normal"/>
    <w:link w:val="IntenseQuoteChar"/>
    <w:uiPriority w:val="30"/>
    <w:rsid w:val="00EE287B"/>
    <w:pPr>
      <w:pBdr>
        <w:top w:val="single" w:sz="4" w:space="10" w:color="262626" w:themeColor="accent1" w:themeShade="BF"/>
        <w:bottom w:val="single" w:sz="4" w:space="10" w:color="262626" w:themeColor="accent1" w:themeShade="BF"/>
      </w:pBdr>
      <w:spacing w:before="360" w:after="360"/>
      <w:ind w:left="864" w:right="864"/>
      <w:jc w:val="center"/>
    </w:pPr>
    <w:rPr>
      <w:i/>
      <w:iCs/>
      <w:color w:val="262626" w:themeColor="accent1" w:themeShade="BF"/>
    </w:rPr>
  </w:style>
  <w:style w:type="character" w:customStyle="1" w:styleId="IntenseQuoteChar">
    <w:name w:val="Intense Quote Char"/>
    <w:basedOn w:val="DefaultParagraphFont"/>
    <w:link w:val="IntenseQuote"/>
    <w:uiPriority w:val="30"/>
    <w:rsid w:val="00EE287B"/>
    <w:rPr>
      <w:i/>
      <w:iCs/>
      <w:color w:val="262626" w:themeColor="accent1" w:themeShade="BF"/>
      <w:kern w:val="2"/>
      <w:lang w:val="en-ZA"/>
      <w14:ligatures w14:val="standardContextual"/>
    </w:rPr>
  </w:style>
  <w:style w:type="character" w:styleId="SubtleEmphasis">
    <w:name w:val="Subtle Emphasis"/>
    <w:uiPriority w:val="19"/>
    <w:rsid w:val="00EE287B"/>
    <w:rPr>
      <w:rFonts w:ascii="Bad Script" w:hAnsi="Bad Script"/>
      <w:i/>
      <w:iCs/>
      <w:color w:val="auto"/>
      <w:sz w:val="24"/>
    </w:rPr>
  </w:style>
  <w:style w:type="character" w:styleId="IntenseEmphasis">
    <w:name w:val="Intense Emphasis"/>
    <w:basedOn w:val="DefaultParagraphFont"/>
    <w:uiPriority w:val="21"/>
    <w:rsid w:val="00EE287B"/>
    <w:rPr>
      <w:i/>
      <w:iCs/>
      <w:color w:val="262626" w:themeColor="accent1" w:themeShade="BF"/>
    </w:rPr>
  </w:style>
  <w:style w:type="character" w:styleId="SubtleReference">
    <w:name w:val="Subtle Reference"/>
    <w:uiPriority w:val="31"/>
    <w:semiHidden/>
    <w:qFormat/>
    <w:rsid w:val="00394141"/>
    <w:rPr>
      <w:smallCaps/>
      <w:color w:val="C4BFB6" w:themeColor="accent2"/>
      <w:u w:val="single"/>
    </w:rPr>
  </w:style>
  <w:style w:type="character" w:styleId="IntenseReference">
    <w:name w:val="Intense Reference"/>
    <w:basedOn w:val="DefaultParagraphFont"/>
    <w:uiPriority w:val="32"/>
    <w:rsid w:val="00EE287B"/>
    <w:rPr>
      <w:b/>
      <w:bCs/>
      <w:smallCaps/>
      <w:color w:val="262626" w:themeColor="accent1" w:themeShade="BF"/>
      <w:spacing w:val="5"/>
    </w:rPr>
  </w:style>
  <w:style w:type="paragraph" w:styleId="TOCHeading">
    <w:name w:val="TOC Heading"/>
    <w:basedOn w:val="Heading1"/>
    <w:next w:val="Normal"/>
    <w:uiPriority w:val="39"/>
    <w:qFormat/>
    <w:rsid w:val="00EE287B"/>
    <w:pPr>
      <w:numPr>
        <w:numId w:val="0"/>
      </w:numPr>
      <w:spacing w:before="480" w:after="0"/>
      <w:outlineLvl w:val="9"/>
    </w:pPr>
    <w:rPr>
      <w:rFonts w:cstheme="majorBidi"/>
    </w:rPr>
  </w:style>
  <w:style w:type="table" w:styleId="TableGrid">
    <w:name w:val="Table Grid"/>
    <w:basedOn w:val="TableNormal"/>
    <w:uiPriority w:val="59"/>
    <w:rsid w:val="00EE287B"/>
    <w:pPr>
      <w:spacing w:after="0" w:line="240" w:lineRule="auto"/>
    </w:pPr>
    <w:rPr>
      <w:kern w:val="2"/>
      <w:lang w:val="en-US"/>
      <w14:ligatures w14:val="standardContextual"/>
    </w:rPr>
    <w:tblPr>
      <w:tblBorders>
        <w:top w:val="single" w:sz="4" w:space="0" w:color="212121" w:themeColor="text1"/>
        <w:left w:val="single" w:sz="4" w:space="0" w:color="212121" w:themeColor="text1"/>
        <w:bottom w:val="single" w:sz="4" w:space="0" w:color="212121" w:themeColor="text1"/>
        <w:right w:val="single" w:sz="4" w:space="0" w:color="212121" w:themeColor="text1"/>
        <w:insideH w:val="single" w:sz="4" w:space="0" w:color="212121" w:themeColor="text1"/>
        <w:insideV w:val="single" w:sz="4" w:space="0" w:color="212121" w:themeColor="text1"/>
      </w:tblBorders>
    </w:tblPr>
  </w:style>
  <w:style w:type="table" w:styleId="ColorfulList-Accent1">
    <w:name w:val="Colorful List Accent 1"/>
    <w:basedOn w:val="TableNormal"/>
    <w:uiPriority w:val="72"/>
    <w:locked/>
    <w:rsid w:val="00EE287B"/>
    <w:pPr>
      <w:spacing w:after="0" w:line="240" w:lineRule="auto"/>
    </w:pPr>
    <w:rPr>
      <w:color w:val="212121" w:themeColor="text1"/>
      <w:kern w:val="2"/>
      <w14:ligatures w14:val="standardContextual"/>
    </w:rPr>
    <w:tblPr>
      <w:tblStyleRowBandSize w:val="1"/>
      <w:tblStyleColBandSize w:val="1"/>
    </w:tblPr>
    <w:tcPr>
      <w:shd w:val="clear" w:color="auto" w:fill="EBEBEB" w:themeFill="accent1" w:themeFillTint="19"/>
    </w:tcPr>
    <w:tblStylePr w:type="firstRow">
      <w:rPr>
        <w:b/>
        <w:bCs/>
        <w:color w:val="FFFFFF" w:themeColor="background1"/>
      </w:rPr>
      <w:tblPr/>
      <w:tcPr>
        <w:tcBorders>
          <w:bottom w:val="single" w:sz="12" w:space="0" w:color="FFFFFF" w:themeColor="background1"/>
        </w:tcBorders>
        <w:shd w:val="clear" w:color="auto" w:fill="A29A8C" w:themeFill="accent2" w:themeFillShade="CC"/>
      </w:tcPr>
    </w:tblStylePr>
    <w:tblStylePr w:type="lastRow">
      <w:rPr>
        <w:b/>
        <w:bCs/>
        <w:color w:val="A29A8C" w:themeColor="accent2" w:themeShade="CC"/>
      </w:rPr>
      <w:tblPr/>
      <w:tcPr>
        <w:tcBorders>
          <w:top w:val="single" w:sz="12" w:space="0" w:color="2121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1" w:themeFillTint="3F"/>
      </w:tcPr>
    </w:tblStylePr>
    <w:tblStylePr w:type="band1Horz">
      <w:tblPr/>
      <w:tcPr>
        <w:shd w:val="clear" w:color="auto" w:fill="D6D6D6" w:themeFill="accent1" w:themeFillTint="33"/>
      </w:tcPr>
    </w:tblStylePr>
  </w:style>
  <w:style w:type="table" w:styleId="ColorfulGrid-Accent1">
    <w:name w:val="Colorful Grid Accent 1"/>
    <w:basedOn w:val="TableNormal"/>
    <w:uiPriority w:val="73"/>
    <w:locked/>
    <w:rsid w:val="00EE287B"/>
    <w:pPr>
      <w:spacing w:after="0" w:line="240" w:lineRule="auto"/>
    </w:pPr>
    <w:rPr>
      <w:color w:val="212121" w:themeColor="text1"/>
      <w:kern w:val="2"/>
      <w14:ligatures w14:val="standardContextual"/>
    </w:rPr>
    <w:tblPr>
      <w:tblStyleRowBandSize w:val="1"/>
      <w:tblStyleColBandSize w:val="1"/>
      <w:tblBorders>
        <w:insideH w:val="single" w:sz="4" w:space="0" w:color="FFFFFF" w:themeColor="background1"/>
      </w:tblBorders>
    </w:tblPr>
    <w:tcPr>
      <w:shd w:val="clear" w:color="auto" w:fill="D6D6D6" w:themeFill="accent1" w:themeFillTint="33"/>
    </w:tcPr>
    <w:tblStylePr w:type="firstRow">
      <w:rPr>
        <w:b/>
        <w:bCs/>
      </w:rPr>
      <w:tblPr/>
      <w:tcPr>
        <w:shd w:val="clear" w:color="auto" w:fill="ADADAD" w:themeFill="accent1" w:themeFillTint="66"/>
      </w:tcPr>
    </w:tblStylePr>
    <w:tblStylePr w:type="lastRow">
      <w:rPr>
        <w:b/>
        <w:bCs/>
        <w:color w:val="212121" w:themeColor="text1"/>
      </w:rPr>
      <w:tblPr/>
      <w:tcPr>
        <w:shd w:val="clear" w:color="auto" w:fill="ADADAD" w:themeFill="accent1" w:themeFillTint="66"/>
      </w:tcPr>
    </w:tblStylePr>
    <w:tblStylePr w:type="firstCol">
      <w:rPr>
        <w:color w:val="FFFFFF" w:themeColor="background1"/>
      </w:rPr>
      <w:tblPr/>
      <w:tcPr>
        <w:shd w:val="clear" w:color="auto" w:fill="262626" w:themeFill="accent1" w:themeFillShade="BF"/>
      </w:tcPr>
    </w:tblStylePr>
    <w:tblStylePr w:type="lastCol">
      <w:rPr>
        <w:color w:val="FFFFFF" w:themeColor="background1"/>
      </w:rPr>
      <w:tblPr/>
      <w:tcPr>
        <w:shd w:val="clear" w:color="auto" w:fill="262626" w:themeFill="accent1" w:themeFillShade="BF"/>
      </w:tcPr>
    </w:tblStylePr>
    <w:tblStylePr w:type="band1Vert">
      <w:tblPr/>
      <w:tcPr>
        <w:shd w:val="clear" w:color="auto" w:fill="999999" w:themeFill="accent1" w:themeFillTint="7F"/>
      </w:tcPr>
    </w:tblStylePr>
    <w:tblStylePr w:type="band1Horz">
      <w:tblPr/>
      <w:tcPr>
        <w:shd w:val="clear" w:color="auto" w:fill="999999" w:themeFill="accent1" w:themeFillTint="7F"/>
      </w:tcPr>
    </w:tblStylePr>
  </w:style>
  <w:style w:type="character" w:customStyle="1" w:styleId="Heading5Char">
    <w:name w:val="Heading 5 Char"/>
    <w:basedOn w:val="DefaultParagraphFont"/>
    <w:link w:val="Heading5"/>
    <w:uiPriority w:val="9"/>
    <w:rsid w:val="00EE287B"/>
    <w:rPr>
      <w:rFonts w:ascii="Arial" w:eastAsiaTheme="majorEastAsia" w:hAnsi="Arial" w:cstheme="majorBidi"/>
      <w:color w:val="B1ACA4" w:themeColor="text2"/>
      <w:kern w:val="2"/>
      <w:sz w:val="24"/>
      <w:szCs w:val="22"/>
      <w:lang w:val="en-ZA"/>
      <w14:ligatures w14:val="standardContextual"/>
    </w:rPr>
  </w:style>
  <w:style w:type="character" w:styleId="FollowedHyperlink">
    <w:name w:val="FollowedHyperlink"/>
    <w:basedOn w:val="DefaultParagraphFont"/>
    <w:uiPriority w:val="99"/>
    <w:semiHidden/>
    <w:rsid w:val="00EE287B"/>
    <w:rPr>
      <w:rFonts w:asciiTheme="minorHAnsi" w:hAnsiTheme="minorHAnsi"/>
      <w:b/>
      <w:color w:val="333333" w:themeColor="accent1"/>
      <w:sz w:val="20"/>
      <w:u w:val="single"/>
      <w:lang w:val="en-GB"/>
    </w:rPr>
  </w:style>
  <w:style w:type="paragraph" w:styleId="BalloonText">
    <w:name w:val="Balloon Text"/>
    <w:basedOn w:val="Normal"/>
    <w:link w:val="BalloonTextChar"/>
    <w:uiPriority w:val="99"/>
    <w:semiHidden/>
    <w:unhideWhenUsed/>
    <w:rsid w:val="00EE287B"/>
    <w:rPr>
      <w:rFonts w:ascii="Tahoma" w:hAnsi="Tahoma" w:cs="Tahoma"/>
      <w:sz w:val="16"/>
      <w:szCs w:val="16"/>
    </w:rPr>
  </w:style>
  <w:style w:type="character" w:customStyle="1" w:styleId="BalloonTextChar">
    <w:name w:val="Balloon Text Char"/>
    <w:basedOn w:val="DefaultParagraphFont"/>
    <w:link w:val="BalloonText"/>
    <w:uiPriority w:val="99"/>
    <w:semiHidden/>
    <w:rsid w:val="00EE287B"/>
    <w:rPr>
      <w:rFonts w:ascii="Tahoma" w:hAnsi="Tahoma" w:cs="Tahoma"/>
      <w:kern w:val="2"/>
      <w:sz w:val="16"/>
      <w:szCs w:val="16"/>
      <w:lang w:val="en-ZA"/>
      <w14:ligatures w14:val="standardContextual"/>
    </w:rPr>
  </w:style>
  <w:style w:type="paragraph" w:styleId="BodyText">
    <w:name w:val="Body Text"/>
    <w:basedOn w:val="Normal"/>
    <w:link w:val="BodyTextChar"/>
    <w:autoRedefine/>
    <w:qFormat/>
    <w:rsid w:val="00EE287B"/>
  </w:style>
  <w:style w:type="character" w:customStyle="1" w:styleId="BodyTextChar">
    <w:name w:val="Body Text Char"/>
    <w:basedOn w:val="DefaultParagraphFont"/>
    <w:link w:val="BodyText"/>
    <w:rsid w:val="00EE287B"/>
    <w:rPr>
      <w:kern w:val="2"/>
      <w:lang w:val="en-ZA"/>
      <w14:ligatures w14:val="standardContextual"/>
    </w:rPr>
  </w:style>
  <w:style w:type="character" w:styleId="PlaceholderText">
    <w:name w:val="Placeholder Text"/>
    <w:basedOn w:val="DefaultParagraphFont"/>
    <w:uiPriority w:val="99"/>
    <w:semiHidden/>
    <w:rsid w:val="00EE287B"/>
    <w:rPr>
      <w:rFonts w:cs="Times New Roman"/>
      <w:color w:val="808080"/>
    </w:rPr>
  </w:style>
  <w:style w:type="paragraph" w:customStyle="1" w:styleId="CoverPageTitle1">
    <w:name w:val="Cover Page Title 1"/>
    <w:basedOn w:val="Title"/>
    <w:autoRedefine/>
    <w:rsid w:val="00EE287B"/>
    <w:pPr>
      <w:spacing w:after="240"/>
    </w:pPr>
    <w:rPr>
      <w:rFonts w:asciiTheme="majorHAnsi" w:hAnsiTheme="majorHAnsi"/>
      <w:color w:val="auto"/>
      <w:spacing w:val="-15"/>
      <w:kern w:val="0"/>
      <w:sz w:val="28"/>
      <w:szCs w:val="72"/>
      <w:lang w:val="en-ZA"/>
    </w:rPr>
  </w:style>
  <w:style w:type="paragraph" w:customStyle="1" w:styleId="CoverPageTitle2">
    <w:name w:val="Cover Page Title 2"/>
    <w:basedOn w:val="Subtitle"/>
    <w:autoRedefine/>
    <w:qFormat/>
    <w:rsid w:val="00EE287B"/>
    <w:pPr>
      <w:numPr>
        <w:ilvl w:val="0"/>
      </w:numPr>
      <w:spacing w:after="240"/>
    </w:pPr>
    <w:rPr>
      <w:rFonts w:ascii="Poppins Medium" w:hAnsi="Poppins Medium"/>
      <w:i w:val="0"/>
      <w:iCs w:val="0"/>
      <w:caps/>
      <w:spacing w:val="0"/>
      <w:sz w:val="40"/>
      <w:szCs w:val="28"/>
      <w:lang w:val="en-ZA"/>
    </w:rPr>
  </w:style>
  <w:style w:type="character" w:customStyle="1" w:styleId="Style1">
    <w:name w:val="Style1"/>
    <w:basedOn w:val="DefaultParagraphFont"/>
    <w:uiPriority w:val="1"/>
    <w:semiHidden/>
    <w:rsid w:val="00EE287B"/>
    <w:rPr>
      <w:rFonts w:ascii="Arial" w:hAnsi="Arial"/>
      <w:b w:val="0"/>
      <w:i w:val="0"/>
      <w:caps/>
      <w:smallCaps w:val="0"/>
      <w:sz w:val="20"/>
    </w:rPr>
  </w:style>
  <w:style w:type="paragraph" w:styleId="TOC2">
    <w:name w:val="toc 2"/>
    <w:basedOn w:val="Normal"/>
    <w:next w:val="Normal"/>
    <w:uiPriority w:val="39"/>
    <w:unhideWhenUsed/>
    <w:rsid w:val="00EE287B"/>
    <w:pPr>
      <w:tabs>
        <w:tab w:val="left" w:pos="709"/>
        <w:tab w:val="right" w:leader="dot" w:pos="9638"/>
      </w:tabs>
      <w:spacing w:after="60"/>
      <w:ind w:left="1440" w:hanging="720"/>
      <w:contextualSpacing/>
    </w:pPr>
    <w:rPr>
      <w:noProof/>
    </w:rPr>
  </w:style>
  <w:style w:type="paragraph" w:styleId="TOC3">
    <w:name w:val="toc 3"/>
    <w:basedOn w:val="Normal"/>
    <w:next w:val="Normal"/>
    <w:uiPriority w:val="39"/>
    <w:unhideWhenUsed/>
    <w:rsid w:val="00EE287B"/>
    <w:pPr>
      <w:tabs>
        <w:tab w:val="left" w:pos="1276"/>
        <w:tab w:val="right" w:leader="dot" w:pos="9638"/>
      </w:tabs>
      <w:spacing w:after="60"/>
      <w:ind w:left="2268" w:hanging="850"/>
      <w:contextualSpacing/>
    </w:pPr>
    <w:rPr>
      <w:noProof/>
    </w:rPr>
  </w:style>
  <w:style w:type="paragraph" w:customStyle="1" w:styleId="CoverPageTitle3">
    <w:name w:val="Cover Page Title 3"/>
    <w:basedOn w:val="Normal"/>
    <w:next w:val="Normal"/>
    <w:qFormat/>
    <w:rsid w:val="00EE287B"/>
    <w:pPr>
      <w:spacing w:after="240" w:line="256" w:lineRule="auto"/>
    </w:pPr>
    <w:rPr>
      <w:rFonts w:eastAsiaTheme="minorEastAsia"/>
      <w:sz w:val="28"/>
      <w:szCs w:val="28"/>
    </w:rPr>
  </w:style>
  <w:style w:type="paragraph" w:styleId="TableofFigures">
    <w:name w:val="table of figures"/>
    <w:basedOn w:val="Normal"/>
    <w:next w:val="Normal"/>
    <w:uiPriority w:val="99"/>
    <w:unhideWhenUsed/>
    <w:rsid w:val="00EE287B"/>
    <w:pPr>
      <w:tabs>
        <w:tab w:val="left" w:pos="1418"/>
        <w:tab w:val="right" w:leader="dot" w:pos="9639"/>
      </w:tabs>
      <w:ind w:left="1418" w:hanging="1418"/>
    </w:pPr>
    <w:rPr>
      <w:noProof/>
    </w:rPr>
  </w:style>
  <w:style w:type="character" w:styleId="Hyperlink">
    <w:name w:val="Hyperlink"/>
    <w:basedOn w:val="DefaultParagraphFont"/>
    <w:uiPriority w:val="99"/>
    <w:rsid w:val="00EE287B"/>
    <w:rPr>
      <w:rFonts w:asciiTheme="minorHAnsi" w:hAnsiTheme="minorHAnsi"/>
      <w:b/>
      <w:color w:val="333333" w:themeColor="accent1"/>
      <w:sz w:val="20"/>
      <w:u w:val="none"/>
      <w:lang w:val="en-GB"/>
    </w:rPr>
  </w:style>
  <w:style w:type="paragraph" w:styleId="NoSpacing">
    <w:name w:val="No Spacing"/>
    <w:uiPriority w:val="1"/>
    <w:rsid w:val="00EE287B"/>
    <w:pPr>
      <w:spacing w:after="0" w:line="240" w:lineRule="auto"/>
    </w:pPr>
    <w:rPr>
      <w:kern w:val="2"/>
      <w:lang w:val="en-ZA"/>
      <w14:ligatures w14:val="standardContextual"/>
    </w:rPr>
  </w:style>
  <w:style w:type="paragraph" w:styleId="NormalWeb">
    <w:name w:val="Normal (Web)"/>
    <w:basedOn w:val="Normal"/>
    <w:uiPriority w:val="99"/>
    <w:semiHidden/>
    <w:unhideWhenUsed/>
    <w:rsid w:val="00EE287B"/>
    <w:pPr>
      <w:spacing w:before="100" w:beforeAutospacing="1" w:after="100" w:afterAutospacing="1"/>
    </w:pPr>
    <w:rPr>
      <w:rFonts w:ascii="Times New Roman" w:eastAsiaTheme="minorEastAsia" w:hAnsi="Times New Roman" w:cs="Times New Roman"/>
      <w:sz w:val="24"/>
      <w:szCs w:val="24"/>
      <w:lang w:eastAsia="en-GB"/>
    </w:rPr>
  </w:style>
  <w:style w:type="table" w:styleId="TableGridLight">
    <w:name w:val="Grid Table Light"/>
    <w:basedOn w:val="TableNormal"/>
    <w:uiPriority w:val="40"/>
    <w:rsid w:val="00EE287B"/>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mpanydetails">
    <w:name w:val="Company details"/>
    <w:basedOn w:val="Normal"/>
    <w:rsid w:val="00EE287B"/>
    <w:rPr>
      <w:lang w:val="en-US"/>
    </w:rPr>
  </w:style>
  <w:style w:type="paragraph" w:styleId="CommentText">
    <w:name w:val="annotation text"/>
    <w:basedOn w:val="Normal"/>
    <w:link w:val="CommentTextChar"/>
    <w:uiPriority w:val="99"/>
    <w:unhideWhenUsed/>
    <w:rsid w:val="00EE287B"/>
  </w:style>
  <w:style w:type="character" w:customStyle="1" w:styleId="CommentTextChar">
    <w:name w:val="Comment Text Char"/>
    <w:basedOn w:val="DefaultParagraphFont"/>
    <w:link w:val="CommentText"/>
    <w:uiPriority w:val="99"/>
    <w:rsid w:val="00EE287B"/>
    <w:rPr>
      <w:kern w:val="2"/>
      <w:lang w:val="en-ZA"/>
      <w14:ligatures w14:val="standardContextual"/>
    </w:rPr>
  </w:style>
  <w:style w:type="paragraph" w:customStyle="1" w:styleId="Appendixheading">
    <w:name w:val="Appendix heading"/>
    <w:basedOn w:val="Normal"/>
    <w:next w:val="BodyText"/>
    <w:link w:val="AppendixheadingChar"/>
    <w:autoRedefine/>
    <w:unhideWhenUsed/>
    <w:qFormat/>
    <w:rsid w:val="00EE287B"/>
    <w:pPr>
      <w:spacing w:after="60"/>
      <w:outlineLvl w:val="0"/>
    </w:pPr>
    <w:rPr>
      <w:sz w:val="40"/>
      <w:szCs w:val="40"/>
    </w:rPr>
  </w:style>
  <w:style w:type="paragraph" w:styleId="List">
    <w:name w:val="List"/>
    <w:basedOn w:val="Normal"/>
    <w:uiPriority w:val="99"/>
    <w:semiHidden/>
    <w:unhideWhenUsed/>
    <w:rsid w:val="00DF3FB8"/>
    <w:pPr>
      <w:numPr>
        <w:numId w:val="6"/>
      </w:numPr>
      <w:contextualSpacing/>
    </w:pPr>
  </w:style>
  <w:style w:type="character" w:customStyle="1" w:styleId="AppendixheadingChar">
    <w:name w:val="Appendix heading Char"/>
    <w:basedOn w:val="DefaultParagraphFont"/>
    <w:link w:val="Appendixheading"/>
    <w:rsid w:val="00EE287B"/>
    <w:rPr>
      <w:kern w:val="2"/>
      <w:sz w:val="40"/>
      <w:szCs w:val="40"/>
      <w:lang w:val="en-ZA"/>
      <w14:ligatures w14:val="standardContextual"/>
    </w:rPr>
  </w:style>
  <w:style w:type="paragraph" w:styleId="ListNumber">
    <w:name w:val="List Number"/>
    <w:basedOn w:val="Normal"/>
    <w:uiPriority w:val="99"/>
    <w:semiHidden/>
    <w:unhideWhenUsed/>
    <w:rsid w:val="00DF3FB8"/>
    <w:pPr>
      <w:numPr>
        <w:numId w:val="7"/>
      </w:numPr>
      <w:contextualSpacing/>
    </w:pPr>
  </w:style>
  <w:style w:type="paragraph" w:customStyle="1" w:styleId="ExecSumsubheader-blue">
    <w:name w:val="ExecSum subheader - blue"/>
    <w:basedOn w:val="BodyText"/>
    <w:autoRedefine/>
    <w:uiPriority w:val="9"/>
    <w:unhideWhenUsed/>
    <w:rsid w:val="00EE287B"/>
    <w:pPr>
      <w:spacing w:before="120"/>
    </w:pPr>
    <w:rPr>
      <w:b/>
      <w:color w:val="DBD8D3" w:themeColor="accent5"/>
      <w:sz w:val="24"/>
      <w:szCs w:val="40"/>
      <w:lang w:val="en-PH"/>
    </w:rPr>
  </w:style>
  <w:style w:type="paragraph" w:customStyle="1" w:styleId="Appendixtitle">
    <w:name w:val="Appendix title"/>
    <w:basedOn w:val="Normal"/>
    <w:next w:val="BodyText"/>
    <w:link w:val="AppendixtitleChar"/>
    <w:autoRedefine/>
    <w:unhideWhenUsed/>
    <w:qFormat/>
    <w:rsid w:val="00EE287B"/>
    <w:pPr>
      <w:keepNext/>
      <w:keepLines/>
      <w:outlineLvl w:val="1"/>
    </w:pPr>
    <w:rPr>
      <w:rFonts w:ascii="Poppins Medium" w:hAnsi="Poppins Medium"/>
      <w:caps/>
      <w:color w:val="B1ACA4" w:themeColor="text2"/>
      <w:sz w:val="40"/>
      <w:szCs w:val="32"/>
    </w:rPr>
  </w:style>
  <w:style w:type="character" w:customStyle="1" w:styleId="AppendixtitleChar">
    <w:name w:val="Appendix title Char"/>
    <w:basedOn w:val="DefaultParagraphFont"/>
    <w:link w:val="Appendixtitle"/>
    <w:rsid w:val="00EE287B"/>
    <w:rPr>
      <w:rFonts w:ascii="Poppins Medium" w:hAnsi="Poppins Medium"/>
      <w:caps/>
      <w:color w:val="B1ACA4" w:themeColor="text2"/>
      <w:kern w:val="2"/>
      <w:sz w:val="40"/>
      <w:szCs w:val="32"/>
      <w:lang w:val="en-ZA"/>
      <w14:ligatures w14:val="standardContextual"/>
    </w:rPr>
  </w:style>
  <w:style w:type="paragraph" w:customStyle="1" w:styleId="Backpagequoteauthor">
    <w:name w:val="Backpage quote author"/>
    <w:basedOn w:val="Backpagequote"/>
    <w:autoRedefine/>
    <w:qFormat/>
    <w:rsid w:val="00EE287B"/>
    <w:rPr>
      <w:rFonts w:ascii="Titillium Web SemiBold" w:hAnsi="Titillium Web SemiBold"/>
      <w:i w:val="0"/>
      <w:caps/>
      <w:color w:val="B1ACA4" w:themeColor="text2"/>
      <w:sz w:val="22"/>
      <w:szCs w:val="22"/>
    </w:rPr>
  </w:style>
  <w:style w:type="paragraph" w:customStyle="1" w:styleId="Backpagequote">
    <w:name w:val="Backpage quote"/>
    <w:basedOn w:val="Normal"/>
    <w:next w:val="Normal"/>
    <w:autoRedefine/>
    <w:qFormat/>
    <w:rsid w:val="00EE287B"/>
    <w:pPr>
      <w:spacing w:after="240" w:line="240" w:lineRule="auto"/>
    </w:pPr>
    <w:rPr>
      <w:rFonts w:ascii="Titillium Web" w:hAnsi="Titillium Web"/>
      <w:i/>
      <w:color w:val="212121" w:themeColor="text1"/>
      <w:sz w:val="32"/>
      <w:szCs w:val="48"/>
    </w:rPr>
  </w:style>
  <w:style w:type="paragraph" w:customStyle="1" w:styleId="Appendixheading2">
    <w:name w:val="Appendix heading 2"/>
    <w:basedOn w:val="Normal"/>
    <w:autoRedefine/>
    <w:unhideWhenUsed/>
    <w:rsid w:val="00EE287B"/>
    <w:pPr>
      <w:keepNext/>
      <w:keepLines/>
    </w:pPr>
    <w:rPr>
      <w:b/>
      <w:color w:val="212121" w:themeColor="text1"/>
      <w:sz w:val="24"/>
      <w:szCs w:val="32"/>
    </w:rPr>
  </w:style>
  <w:style w:type="paragraph" w:customStyle="1" w:styleId="Coverdetails1">
    <w:name w:val="Cover details 1"/>
    <w:basedOn w:val="Normal"/>
    <w:qFormat/>
    <w:rsid w:val="00EE287B"/>
    <w:rPr>
      <w:rFonts w:cstheme="minorHAnsi"/>
      <w:b/>
      <w:bCs/>
      <w:sz w:val="28"/>
      <w:szCs w:val="28"/>
    </w:rPr>
  </w:style>
  <w:style w:type="paragraph" w:customStyle="1" w:styleId="Coverdetails2">
    <w:name w:val="Cover details 2"/>
    <w:basedOn w:val="Normal"/>
    <w:next w:val="Normal"/>
    <w:qFormat/>
    <w:rsid w:val="00EE287B"/>
    <w:rPr>
      <w:rFonts w:ascii="Arial" w:hAnsi="Arial" w:cs="Arial"/>
    </w:rPr>
  </w:style>
  <w:style w:type="paragraph" w:customStyle="1" w:styleId="Coverdetails3">
    <w:name w:val="Cover details 3"/>
    <w:basedOn w:val="Normal"/>
    <w:qFormat/>
    <w:rsid w:val="00EE287B"/>
    <w:rPr>
      <w:rFonts w:ascii="Arial" w:hAnsi="Arial" w:cs="Arial"/>
      <w:sz w:val="16"/>
      <w:szCs w:val="16"/>
    </w:rPr>
  </w:style>
  <w:style w:type="numbering" w:customStyle="1" w:styleId="ListStyle2">
    <w:name w:val="List Style 2"/>
    <w:uiPriority w:val="99"/>
    <w:rsid w:val="00EE287B"/>
    <w:pPr>
      <w:numPr>
        <w:numId w:val="9"/>
      </w:numPr>
    </w:pPr>
  </w:style>
  <w:style w:type="numbering" w:customStyle="1" w:styleId="ListStyle1">
    <w:name w:val="List Style 1"/>
    <w:basedOn w:val="NoList"/>
    <w:uiPriority w:val="99"/>
    <w:rsid w:val="00EE287B"/>
    <w:pPr>
      <w:numPr>
        <w:numId w:val="8"/>
      </w:numPr>
    </w:pPr>
  </w:style>
  <w:style w:type="paragraph" w:styleId="Footer">
    <w:name w:val="footer"/>
    <w:basedOn w:val="Normal"/>
    <w:link w:val="FooterChar"/>
    <w:uiPriority w:val="99"/>
    <w:qFormat/>
    <w:rsid w:val="00EE287B"/>
    <w:rPr>
      <w:sz w:val="16"/>
      <w:szCs w:val="16"/>
    </w:rPr>
  </w:style>
  <w:style w:type="character" w:customStyle="1" w:styleId="FooterChar">
    <w:name w:val="Footer Char"/>
    <w:basedOn w:val="DefaultParagraphFont"/>
    <w:link w:val="Footer"/>
    <w:uiPriority w:val="99"/>
    <w:rsid w:val="00EE287B"/>
    <w:rPr>
      <w:kern w:val="2"/>
      <w:sz w:val="16"/>
      <w:szCs w:val="16"/>
      <w:lang w:val="en-ZA"/>
      <w14:ligatures w14:val="standardContextual"/>
    </w:rPr>
  </w:style>
  <w:style w:type="paragraph" w:styleId="Header">
    <w:name w:val="header"/>
    <w:basedOn w:val="Normal"/>
    <w:link w:val="HeaderChar"/>
    <w:uiPriority w:val="99"/>
    <w:rsid w:val="00EE287B"/>
    <w:pPr>
      <w:tabs>
        <w:tab w:val="center" w:pos="4513"/>
        <w:tab w:val="right" w:pos="9026"/>
      </w:tabs>
    </w:pPr>
  </w:style>
  <w:style w:type="character" w:customStyle="1" w:styleId="HeaderChar">
    <w:name w:val="Header Char"/>
    <w:basedOn w:val="DefaultParagraphFont"/>
    <w:link w:val="Header"/>
    <w:uiPriority w:val="99"/>
    <w:rsid w:val="00EE287B"/>
    <w:rPr>
      <w:kern w:val="2"/>
      <w:lang w:val="en-ZA"/>
      <w14:ligatures w14:val="standardContextual"/>
    </w:rPr>
  </w:style>
  <w:style w:type="paragraph" w:customStyle="1" w:styleId="ListStyleBullet1">
    <w:name w:val="List Style Bullet 1"/>
    <w:basedOn w:val="Normal"/>
    <w:qFormat/>
    <w:rsid w:val="00EE287B"/>
    <w:pPr>
      <w:numPr>
        <w:numId w:val="13"/>
      </w:numPr>
      <w:spacing w:line="240" w:lineRule="auto"/>
      <w:ind w:left="284" w:hanging="284"/>
      <w:contextualSpacing/>
    </w:pPr>
    <w:rPr>
      <w:rFonts w:ascii="Arial" w:hAnsi="Arial"/>
      <w:noProof/>
      <w:color w:val="212121" w:themeColor="text1"/>
      <w:szCs w:val="22"/>
    </w:rPr>
  </w:style>
  <w:style w:type="paragraph" w:customStyle="1" w:styleId="ListStyleBullet2">
    <w:name w:val="List Style Bullet 2"/>
    <w:basedOn w:val="Normal"/>
    <w:autoRedefine/>
    <w:qFormat/>
    <w:rsid w:val="00EE287B"/>
    <w:pPr>
      <w:numPr>
        <w:numId w:val="15"/>
      </w:numPr>
      <w:tabs>
        <w:tab w:val="left" w:pos="1134"/>
      </w:tabs>
      <w:spacing w:line="240" w:lineRule="auto"/>
      <w:ind w:left="568" w:hanging="284"/>
      <w:contextualSpacing/>
    </w:pPr>
    <w:rPr>
      <w:rFonts w:ascii="Arial" w:hAnsi="Arial"/>
      <w:color w:val="212121" w:themeColor="text1"/>
      <w:szCs w:val="22"/>
    </w:rPr>
  </w:style>
  <w:style w:type="paragraph" w:customStyle="1" w:styleId="ListStyleBullet3">
    <w:name w:val="List Style Bullet 3"/>
    <w:basedOn w:val="Normal"/>
    <w:autoRedefine/>
    <w:qFormat/>
    <w:rsid w:val="00EE287B"/>
    <w:pPr>
      <w:numPr>
        <w:numId w:val="16"/>
      </w:numPr>
      <w:tabs>
        <w:tab w:val="left" w:pos="1701"/>
      </w:tabs>
      <w:spacing w:after="60" w:line="240" w:lineRule="auto"/>
      <w:ind w:left="1135" w:hanging="284"/>
      <w:contextualSpacing/>
    </w:pPr>
    <w:rPr>
      <w:rFonts w:ascii="Arial" w:hAnsi="Arial"/>
      <w:color w:val="212121" w:themeColor="text1"/>
      <w:szCs w:val="22"/>
    </w:rPr>
  </w:style>
  <w:style w:type="paragraph" w:customStyle="1" w:styleId="ListStyleNumber1">
    <w:name w:val="List Style Number 1"/>
    <w:basedOn w:val="Normal"/>
    <w:qFormat/>
    <w:rsid w:val="00EE287B"/>
    <w:pPr>
      <w:numPr>
        <w:numId w:val="14"/>
      </w:numPr>
      <w:spacing w:line="240" w:lineRule="auto"/>
      <w:ind w:left="284" w:hanging="284"/>
      <w:contextualSpacing/>
    </w:pPr>
  </w:style>
  <w:style w:type="paragraph" w:customStyle="1" w:styleId="ListStyleNumber2">
    <w:name w:val="List Style Number 2"/>
    <w:basedOn w:val="Normal"/>
    <w:qFormat/>
    <w:rsid w:val="00EE287B"/>
    <w:pPr>
      <w:numPr>
        <w:ilvl w:val="1"/>
        <w:numId w:val="14"/>
      </w:numPr>
      <w:spacing w:line="240" w:lineRule="auto"/>
      <w:ind w:left="568" w:hanging="284"/>
      <w:contextualSpacing/>
    </w:pPr>
  </w:style>
  <w:style w:type="paragraph" w:customStyle="1" w:styleId="ListStyleNumber3">
    <w:name w:val="List Style Number 3"/>
    <w:basedOn w:val="Normal"/>
    <w:autoRedefine/>
    <w:qFormat/>
    <w:rsid w:val="00EE287B"/>
    <w:pPr>
      <w:numPr>
        <w:ilvl w:val="2"/>
        <w:numId w:val="14"/>
      </w:numPr>
      <w:spacing w:line="240" w:lineRule="auto"/>
      <w:ind w:left="1135" w:hanging="284"/>
      <w:contextualSpacing/>
    </w:pPr>
  </w:style>
  <w:style w:type="paragraph" w:customStyle="1" w:styleId="Tablebody">
    <w:name w:val="Table body"/>
    <w:basedOn w:val="BodyText"/>
    <w:rsid w:val="00EE287B"/>
    <w:pPr>
      <w:spacing w:line="240" w:lineRule="auto"/>
    </w:pPr>
    <w:rPr>
      <w:bCs/>
      <w:sz w:val="18"/>
    </w:rPr>
  </w:style>
  <w:style w:type="paragraph" w:customStyle="1" w:styleId="Tabletitle">
    <w:name w:val="Table title"/>
    <w:basedOn w:val="BodyText"/>
    <w:autoRedefine/>
    <w:rsid w:val="00EE287B"/>
    <w:rPr>
      <w:b/>
      <w:bCs/>
    </w:rPr>
  </w:style>
  <w:style w:type="table" w:styleId="GridTable1Light">
    <w:name w:val="Grid Table 1 Light"/>
    <w:basedOn w:val="TableNormal"/>
    <w:uiPriority w:val="46"/>
    <w:rsid w:val="00EE287B"/>
    <w:pPr>
      <w:spacing w:after="0" w:line="240" w:lineRule="auto"/>
    </w:pPr>
    <w:rPr>
      <w:kern w:val="2"/>
      <w:lang w:val="en-ZA"/>
      <w14:ligatures w14:val="standardContextual"/>
    </w:rPr>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97979" w:themeColor="text1" w:themeTint="99"/>
        </w:tcBorders>
      </w:tcPr>
    </w:tblStylePr>
    <w:tblStylePr w:type="lastRow">
      <w:rPr>
        <w:b/>
        <w:bCs/>
      </w:rPr>
      <w:tblPr/>
      <w:tcPr>
        <w:tcBorders>
          <w:top w:val="double" w:sz="2" w:space="0" w:color="797979" w:themeColor="text1" w:themeTint="99"/>
        </w:tcBorders>
      </w:tcPr>
    </w:tblStylePr>
    <w:tblStylePr w:type="firstCol">
      <w:rPr>
        <w:b/>
        <w:bCs/>
      </w:rPr>
    </w:tblStylePr>
    <w:tblStylePr w:type="lastCol">
      <w:rPr>
        <w:b/>
        <w:bCs/>
      </w:rPr>
    </w:tblStylePr>
  </w:style>
  <w:style w:type="paragraph" w:customStyle="1" w:styleId="Tableheading">
    <w:name w:val="Table heading"/>
    <w:basedOn w:val="BodyText"/>
    <w:autoRedefine/>
    <w:rsid w:val="00EE287B"/>
    <w:rPr>
      <w:b/>
      <w:bCs/>
    </w:rPr>
  </w:style>
  <w:style w:type="paragraph" w:customStyle="1" w:styleId="Officedetails">
    <w:name w:val="Office details"/>
    <w:basedOn w:val="Normal"/>
    <w:qFormat/>
    <w:rsid w:val="00EE287B"/>
    <w:pPr>
      <w:spacing w:after="0" w:line="240" w:lineRule="auto"/>
    </w:pPr>
  </w:style>
  <w:style w:type="paragraph" w:styleId="Revision">
    <w:name w:val="Revision"/>
    <w:hidden/>
    <w:uiPriority w:val="99"/>
    <w:semiHidden/>
    <w:rsid w:val="00417552"/>
    <w:pPr>
      <w:spacing w:after="0" w:line="240" w:lineRule="auto"/>
    </w:pPr>
    <w:rPr>
      <w:kern w:val="2"/>
      <w:lang w:val="en-Z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5495">
      <w:bodyDiv w:val="1"/>
      <w:marLeft w:val="0"/>
      <w:marRight w:val="0"/>
      <w:marTop w:val="0"/>
      <w:marBottom w:val="0"/>
      <w:divBdr>
        <w:top w:val="none" w:sz="0" w:space="0" w:color="auto"/>
        <w:left w:val="none" w:sz="0" w:space="0" w:color="auto"/>
        <w:bottom w:val="none" w:sz="0" w:space="0" w:color="auto"/>
        <w:right w:val="none" w:sz="0" w:space="0" w:color="auto"/>
      </w:divBdr>
    </w:div>
    <w:div w:id="59326015">
      <w:bodyDiv w:val="1"/>
      <w:marLeft w:val="0"/>
      <w:marRight w:val="0"/>
      <w:marTop w:val="0"/>
      <w:marBottom w:val="0"/>
      <w:divBdr>
        <w:top w:val="none" w:sz="0" w:space="0" w:color="auto"/>
        <w:left w:val="none" w:sz="0" w:space="0" w:color="auto"/>
        <w:bottom w:val="none" w:sz="0" w:space="0" w:color="auto"/>
        <w:right w:val="none" w:sz="0" w:space="0" w:color="auto"/>
      </w:divBdr>
    </w:div>
    <w:div w:id="1129011758">
      <w:bodyDiv w:val="1"/>
      <w:marLeft w:val="0"/>
      <w:marRight w:val="0"/>
      <w:marTop w:val="0"/>
      <w:marBottom w:val="0"/>
      <w:divBdr>
        <w:top w:val="none" w:sz="0" w:space="0" w:color="auto"/>
        <w:left w:val="none" w:sz="0" w:space="0" w:color="auto"/>
        <w:bottom w:val="none" w:sz="0" w:space="0" w:color="auto"/>
        <w:right w:val="none" w:sz="0" w:space="0" w:color="auto"/>
      </w:divBdr>
    </w:div>
    <w:div w:id="113194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zutari.com" TargetMode="External"/><Relationship Id="rId18" Type="http://schemas.openxmlformats.org/officeDocument/2006/relationships/hyperlink" Target="http://www.ngage.co.z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rachel@ngage.co.za"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zutari.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mailto:Cambridge.Mokanyane@zutari.com"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media.ngage.co.za"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media.ngage.co.za"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urecon%20Templates\Templates\19_Memorandu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7C996FC4A3449CB9F351F0949136B0"/>
        <w:category>
          <w:name w:val="General"/>
          <w:gallery w:val="placeholder"/>
        </w:category>
        <w:types>
          <w:type w:val="bbPlcHdr"/>
        </w:types>
        <w:behaviors>
          <w:behavior w:val="content"/>
        </w:behaviors>
        <w:guid w:val="{20CFC135-AD87-41D2-9CF9-8547DF770445}"/>
      </w:docPartPr>
      <w:docPartBody>
        <w:p w:rsidR="00025D6B" w:rsidRDefault="00C53B58" w:rsidP="00C53B58">
          <w:pPr>
            <w:pStyle w:val="757C996FC4A3449CB9F351F0949136B0"/>
          </w:pPr>
          <w:r w:rsidRPr="00EB6E3B">
            <w:rPr>
              <w:rStyle w:val="PlaceholderText"/>
            </w:rPr>
            <w:t>Click or tap here to enter text.</w:t>
          </w:r>
        </w:p>
      </w:docPartBody>
    </w:docPart>
    <w:docPart>
      <w:docPartPr>
        <w:name w:val="FFA98A23446D494A8FA6FEEC506DA028"/>
        <w:category>
          <w:name w:val="General"/>
          <w:gallery w:val="placeholder"/>
        </w:category>
        <w:types>
          <w:type w:val="bbPlcHdr"/>
        </w:types>
        <w:behaviors>
          <w:behavior w:val="content"/>
        </w:behaviors>
        <w:guid w:val="{B45A9AC5-FF42-4A57-80FB-0330FA981921}"/>
      </w:docPartPr>
      <w:docPartBody>
        <w:p w:rsidR="00025D6B" w:rsidRDefault="002A30DE" w:rsidP="002A30DE">
          <w:pPr>
            <w:pStyle w:val="FFA98A23446D494A8FA6FEEC506DA0281"/>
          </w:pPr>
          <w:r>
            <w:rPr>
              <w:rFonts w:ascii="Arial" w:hAnsi="Arial" w:cs="Arial"/>
              <w:sz w:val="13"/>
              <w:szCs w:val="13"/>
            </w:rPr>
            <w:t>Company Telephone</w:t>
          </w:r>
        </w:p>
      </w:docPartBody>
    </w:docPart>
    <w:docPart>
      <w:docPartPr>
        <w:name w:val="A3E5ADF26DF94FBEBF391E4C2555B798"/>
        <w:category>
          <w:name w:val="General"/>
          <w:gallery w:val="placeholder"/>
        </w:category>
        <w:types>
          <w:type w:val="bbPlcHdr"/>
        </w:types>
        <w:behaviors>
          <w:behavior w:val="content"/>
        </w:behaviors>
        <w:guid w:val="{486724A7-983C-44AD-9375-5E224A0E74E4}"/>
      </w:docPartPr>
      <w:docPartBody>
        <w:p w:rsidR="00025D6B" w:rsidRDefault="002A30DE" w:rsidP="002A30DE">
          <w:pPr>
            <w:pStyle w:val="A3E5ADF26DF94FBEBF391E4C2555B7981"/>
          </w:pPr>
          <w:r>
            <w:rPr>
              <w:rFonts w:ascii="Arial" w:hAnsi="Arial" w:cs="Arial"/>
              <w:sz w:val="13"/>
              <w:szCs w:val="13"/>
            </w:rPr>
            <w:t>Company Fax</w:t>
          </w:r>
        </w:p>
      </w:docPartBody>
    </w:docPart>
    <w:docPart>
      <w:docPartPr>
        <w:name w:val="9E629EB587EE4D4085868B48E5E0E55A"/>
        <w:category>
          <w:name w:val="General"/>
          <w:gallery w:val="placeholder"/>
        </w:category>
        <w:types>
          <w:type w:val="bbPlcHdr"/>
        </w:types>
        <w:behaviors>
          <w:behavior w:val="content"/>
        </w:behaviors>
        <w:guid w:val="{B6E8FC62-0848-4F12-947F-F2DDB1B5B9E5}"/>
      </w:docPartPr>
      <w:docPartBody>
        <w:p w:rsidR="00025D6B" w:rsidRDefault="002A30DE" w:rsidP="002A30DE">
          <w:pPr>
            <w:pStyle w:val="9E629EB587EE4D4085868B48E5E0E55A1"/>
          </w:pPr>
          <w:r>
            <w:rPr>
              <w:rFonts w:ascii="Arial" w:hAnsi="Arial" w:cs="Arial"/>
              <w:sz w:val="13"/>
              <w:szCs w:val="13"/>
            </w:rPr>
            <w:t>Company E-mail</w:t>
          </w:r>
        </w:p>
      </w:docPartBody>
    </w:docPart>
    <w:docPart>
      <w:docPartPr>
        <w:name w:val="18692A1F7453422D8B71D71C0E981597"/>
        <w:category>
          <w:name w:val="General"/>
          <w:gallery w:val="placeholder"/>
        </w:category>
        <w:types>
          <w:type w:val="bbPlcHdr"/>
        </w:types>
        <w:behaviors>
          <w:behavior w:val="content"/>
        </w:behaviors>
        <w:guid w:val="{444FBB83-2AEB-4A86-B43F-CFE0DEEE8473}"/>
      </w:docPartPr>
      <w:docPartBody>
        <w:p w:rsidR="00025D6B" w:rsidRDefault="00C53B58" w:rsidP="00C53B58">
          <w:pPr>
            <w:pStyle w:val="18692A1F7453422D8B71D71C0E981597"/>
          </w:pPr>
          <w:r w:rsidRPr="00A42963">
            <w:rPr>
              <w:rStyle w:val="PlaceholderText"/>
            </w:rPr>
            <w:t>Click or tap here to enter text.</w:t>
          </w:r>
        </w:p>
      </w:docPartBody>
    </w:docPart>
    <w:docPart>
      <w:docPartPr>
        <w:name w:val="A5BD984DAFBE4A82899E578244B6D030"/>
        <w:category>
          <w:name w:val="General"/>
          <w:gallery w:val="placeholder"/>
        </w:category>
        <w:types>
          <w:type w:val="bbPlcHdr"/>
        </w:types>
        <w:behaviors>
          <w:behavior w:val="content"/>
        </w:behaviors>
        <w:guid w:val="{E4E3B090-645C-4565-9BD5-D9D505560D38}"/>
      </w:docPartPr>
      <w:docPartBody>
        <w:p w:rsidR="00025D6B" w:rsidRDefault="002A30DE" w:rsidP="002A30DE">
          <w:pPr>
            <w:pStyle w:val="A5BD984DAFBE4A82899E578244B6D0301"/>
          </w:pPr>
          <w:r w:rsidRPr="008C127B">
            <w:rPr>
              <w:rFonts w:ascii="Arial" w:hAnsi="Arial" w:cs="Arial"/>
              <w:sz w:val="13"/>
              <w:szCs w:val="13"/>
            </w:rPr>
            <w:t>Company Address Line 1</w:t>
          </w:r>
        </w:p>
      </w:docPartBody>
    </w:docPart>
    <w:docPart>
      <w:docPartPr>
        <w:name w:val="0D88F07900894230A8E32F56BEF7FCA5"/>
        <w:category>
          <w:name w:val="General"/>
          <w:gallery w:val="placeholder"/>
        </w:category>
        <w:types>
          <w:type w:val="bbPlcHdr"/>
        </w:types>
        <w:behaviors>
          <w:behavior w:val="content"/>
        </w:behaviors>
        <w:guid w:val="{9435A943-F26A-4D23-BDBE-2F99D3342E1A}"/>
      </w:docPartPr>
      <w:docPartBody>
        <w:p w:rsidR="00025D6B" w:rsidRDefault="002A30DE" w:rsidP="002A30DE">
          <w:pPr>
            <w:pStyle w:val="0D88F07900894230A8E32F56BEF7FCA51"/>
          </w:pPr>
          <w:r w:rsidRPr="008C127B">
            <w:rPr>
              <w:rFonts w:ascii="Arial" w:hAnsi="Arial" w:cs="Arial"/>
              <w:sz w:val="13"/>
              <w:szCs w:val="13"/>
            </w:rPr>
            <w:t>Company Address Line 2</w:t>
          </w:r>
        </w:p>
      </w:docPartBody>
    </w:docPart>
    <w:docPart>
      <w:docPartPr>
        <w:name w:val="E4FD3717558D48B497DBFA9F9F7A848C"/>
        <w:category>
          <w:name w:val="General"/>
          <w:gallery w:val="placeholder"/>
        </w:category>
        <w:types>
          <w:type w:val="bbPlcHdr"/>
        </w:types>
        <w:behaviors>
          <w:behavior w:val="content"/>
        </w:behaviors>
        <w:guid w:val="{7B162177-4535-4778-B1F8-6D8799A11429}"/>
      </w:docPartPr>
      <w:docPartBody>
        <w:p w:rsidR="00025D6B" w:rsidRDefault="002A30DE" w:rsidP="002A30DE">
          <w:pPr>
            <w:pStyle w:val="E4FD3717558D48B497DBFA9F9F7A848C1"/>
          </w:pPr>
          <w:r w:rsidRPr="008C127B">
            <w:rPr>
              <w:rFonts w:ascii="Arial" w:hAnsi="Arial" w:cs="Arial"/>
              <w:sz w:val="13"/>
              <w:szCs w:val="13"/>
            </w:rPr>
            <w:t>Postal Address Line 1</w:t>
          </w:r>
        </w:p>
      </w:docPartBody>
    </w:docPart>
    <w:docPart>
      <w:docPartPr>
        <w:name w:val="B2849F03E6F6482F950C9A2C7E99E207"/>
        <w:category>
          <w:name w:val="General"/>
          <w:gallery w:val="placeholder"/>
        </w:category>
        <w:types>
          <w:type w:val="bbPlcHdr"/>
        </w:types>
        <w:behaviors>
          <w:behavior w:val="content"/>
        </w:behaviors>
        <w:guid w:val="{9C1731C6-4FA3-4658-8803-2F676A72B265}"/>
      </w:docPartPr>
      <w:docPartBody>
        <w:p w:rsidR="00025D6B" w:rsidRDefault="00C53B58" w:rsidP="00C53B58">
          <w:pPr>
            <w:pStyle w:val="B2849F03E6F6482F950C9A2C7E99E207"/>
          </w:pPr>
          <w:r w:rsidRPr="00EB6E3B">
            <w:rPr>
              <w:rStyle w:val="PlaceholderText"/>
            </w:rPr>
            <w:t>Click or tap here to enter text.</w:t>
          </w:r>
        </w:p>
      </w:docPartBody>
    </w:docPart>
    <w:docPart>
      <w:docPartPr>
        <w:name w:val="1F74DC48D77A453AB9AEB39B41F8FA10"/>
        <w:category>
          <w:name w:val="General"/>
          <w:gallery w:val="placeholder"/>
        </w:category>
        <w:types>
          <w:type w:val="bbPlcHdr"/>
        </w:types>
        <w:behaviors>
          <w:behavior w:val="content"/>
        </w:behaviors>
        <w:guid w:val="{6C9E5FCF-26CB-4A60-B250-4A3F33D31013}"/>
      </w:docPartPr>
      <w:docPartBody>
        <w:p w:rsidR="005F2347" w:rsidRDefault="008C4DC5" w:rsidP="008C4DC5">
          <w:pPr>
            <w:pStyle w:val="1F74DC48D77A453AB9AEB39B41F8FA10"/>
          </w:pPr>
          <w:r w:rsidRPr="00035A28">
            <w:rPr>
              <w:rStyle w:val="PlaceholderText"/>
            </w:rPr>
            <w:t>Firstname Lastname</w:t>
          </w:r>
        </w:p>
      </w:docPartBody>
    </w:docPart>
    <w:docPart>
      <w:docPartPr>
        <w:name w:val="5B259BB51A554AB3BB4CB61E2A834644"/>
        <w:category>
          <w:name w:val="General"/>
          <w:gallery w:val="placeholder"/>
        </w:category>
        <w:types>
          <w:type w:val="bbPlcHdr"/>
        </w:types>
        <w:behaviors>
          <w:behavior w:val="content"/>
        </w:behaviors>
        <w:guid w:val="{E3DB61AA-7924-4AF9-97EE-8057ADCA0014}"/>
      </w:docPartPr>
      <w:docPartBody>
        <w:p w:rsidR="005F2347" w:rsidRDefault="002A30DE" w:rsidP="002A30DE">
          <w:pPr>
            <w:pStyle w:val="5B259BB51A554AB3BB4CB61E2A8346441"/>
          </w:pPr>
          <w:r w:rsidRPr="0023263A">
            <w:rPr>
              <w:rFonts w:ascii="Arial" w:hAnsi="Arial" w:cs="Arial"/>
              <w:sz w:val="12"/>
              <w:szCs w:val="12"/>
            </w:rPr>
            <w:t xml:space="preserve"> </w:t>
          </w:r>
        </w:p>
      </w:docPartBody>
    </w:docPart>
    <w:docPart>
      <w:docPartPr>
        <w:name w:val="793B348BFCDB4C59BBFF6CE70B0F1A3C"/>
        <w:category>
          <w:name w:val="General"/>
          <w:gallery w:val="placeholder"/>
        </w:category>
        <w:types>
          <w:type w:val="bbPlcHdr"/>
        </w:types>
        <w:behaviors>
          <w:behavior w:val="content"/>
        </w:behaviors>
        <w:guid w:val="{4DC569C2-E69F-4242-BBB6-53E9DFE57E7F}"/>
      </w:docPartPr>
      <w:docPartBody>
        <w:p w:rsidR="005F2347" w:rsidRDefault="008C4DC5" w:rsidP="008C4DC5">
          <w:pPr>
            <w:pStyle w:val="793B348BFCDB4C59BBFF6CE70B0F1A3C"/>
          </w:pPr>
          <w:r w:rsidRPr="00035A28">
            <w:rPr>
              <w:rStyle w:val="PlaceholderText"/>
            </w:rPr>
            <w:t>Firstname Lastname</w:t>
          </w:r>
        </w:p>
      </w:docPartBody>
    </w:docPart>
    <w:docPart>
      <w:docPartPr>
        <w:name w:val="B520EC92F60245ECBBBC1EE60E6BFABB"/>
        <w:category>
          <w:name w:val="General"/>
          <w:gallery w:val="placeholder"/>
        </w:category>
        <w:types>
          <w:type w:val="bbPlcHdr"/>
        </w:types>
        <w:behaviors>
          <w:behavior w:val="content"/>
        </w:behaviors>
        <w:guid w:val="{AC5F4470-0611-465D-B2E5-8B4909708795}"/>
      </w:docPartPr>
      <w:docPartBody>
        <w:p w:rsidR="00465907" w:rsidRDefault="002A30DE" w:rsidP="002A30DE">
          <w:pPr>
            <w:pStyle w:val="B520EC92F60245ECBBBC1EE60E6BFABB1"/>
          </w:pPr>
          <w:r w:rsidRPr="00FF77E6">
            <w:rPr>
              <w:rStyle w:val="PlaceholderText"/>
              <w:sz w:val="12"/>
              <w:szCs w:val="12"/>
            </w:rPr>
            <w:t>Click or tap here to enter text.</w:t>
          </w:r>
        </w:p>
      </w:docPartBody>
    </w:docPart>
    <w:docPart>
      <w:docPartPr>
        <w:name w:val="2132DBE508AB470E9F1E734115CCDDAB"/>
        <w:category>
          <w:name w:val="General"/>
          <w:gallery w:val="placeholder"/>
        </w:category>
        <w:types>
          <w:type w:val="bbPlcHdr"/>
        </w:types>
        <w:behaviors>
          <w:behavior w:val="content"/>
        </w:behaviors>
        <w:guid w:val="{39CD2B2F-09C5-451E-B889-04DB1DF30AEA}"/>
      </w:docPartPr>
      <w:docPartBody>
        <w:p w:rsidR="00465907" w:rsidRDefault="005F2347" w:rsidP="005F2347">
          <w:pPr>
            <w:pStyle w:val="2132DBE508AB470E9F1E734115CCDDAB"/>
          </w:pPr>
          <w:r w:rsidRPr="001D4BE6">
            <w:rPr>
              <w:rStyle w:val="PlaceholderText"/>
              <w:sz w:val="16"/>
              <w:szCs w:val="16"/>
            </w:rPr>
            <w:t>Click or tap to enter a date.</w:t>
          </w:r>
        </w:p>
      </w:docPartBody>
    </w:docPart>
    <w:docPart>
      <w:docPartPr>
        <w:name w:val="D3DE5C83A3B6441D9EC046E636209D5D"/>
        <w:category>
          <w:name w:val="General"/>
          <w:gallery w:val="placeholder"/>
        </w:category>
        <w:types>
          <w:type w:val="bbPlcHdr"/>
        </w:types>
        <w:behaviors>
          <w:behavior w:val="content"/>
        </w:behaviors>
        <w:guid w:val="{514B09E0-D78C-44C8-BEED-34A16FD37350}"/>
      </w:docPartPr>
      <w:docPartBody>
        <w:p w:rsidR="00465907" w:rsidRDefault="005F2347" w:rsidP="005F2347">
          <w:pPr>
            <w:pStyle w:val="D3DE5C83A3B6441D9EC046E636209D5D"/>
          </w:pPr>
          <w:r w:rsidRPr="00AC582B">
            <w:rPr>
              <w:rStyle w:val="PlaceholderText"/>
              <w:sz w:val="16"/>
              <w:szCs w:val="16"/>
            </w:rPr>
            <w:t>Click or tap here to enter text.</w:t>
          </w:r>
        </w:p>
      </w:docPartBody>
    </w:docPart>
    <w:docPart>
      <w:docPartPr>
        <w:name w:val="3A94DEC7AFCF447294201619775FEBFB"/>
        <w:category>
          <w:name w:val="General"/>
          <w:gallery w:val="placeholder"/>
        </w:category>
        <w:types>
          <w:type w:val="bbPlcHdr"/>
        </w:types>
        <w:behaviors>
          <w:behavior w:val="content"/>
        </w:behaviors>
        <w:guid w:val="{2BF4FC9A-06B7-449E-98D4-CBADAC1728DC}"/>
      </w:docPartPr>
      <w:docPartBody>
        <w:p w:rsidR="0046586B" w:rsidRDefault="00465907" w:rsidP="00465907">
          <w:pPr>
            <w:pStyle w:val="3A94DEC7AFCF447294201619775FEBFB"/>
          </w:pPr>
          <w:r>
            <w:rPr>
              <w:rFonts w:ascii="Arial" w:hAnsi="Arial" w:cs="Arial"/>
              <w:sz w:val="10"/>
              <w:szCs w:val="10"/>
            </w:rPr>
            <w:t xml:space="preserve">     </w:t>
          </w:r>
        </w:p>
      </w:docPartBody>
    </w:docPart>
    <w:docPart>
      <w:docPartPr>
        <w:name w:val="F71C422D1F4E4DF8B22B0E630C0D26A1"/>
        <w:category>
          <w:name w:val="General"/>
          <w:gallery w:val="placeholder"/>
        </w:category>
        <w:types>
          <w:type w:val="bbPlcHdr"/>
        </w:types>
        <w:behaviors>
          <w:behavior w:val="content"/>
        </w:behaviors>
        <w:guid w:val="{5AD63D32-BE32-42CE-B382-763262CC0B39}"/>
      </w:docPartPr>
      <w:docPartBody>
        <w:p w:rsidR="006E7CBF" w:rsidRDefault="00A56E12" w:rsidP="00A56E12">
          <w:pPr>
            <w:pStyle w:val="F71C422D1F4E4DF8B22B0E630C0D26A1"/>
          </w:pPr>
          <w:r>
            <w:rPr>
              <w:rFonts w:ascii="Arial" w:hAnsi="Arial" w:cs="Arial"/>
              <w:color w:val="808080"/>
              <w:lang w:val="en-GB"/>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Medium">
    <w:panose1 w:val="00000600000000000000"/>
    <w:charset w:val="00"/>
    <w:family w:val="auto"/>
    <w:pitch w:val="variable"/>
    <w:sig w:usb0="00008007" w:usb1="00000000" w:usb2="00000000" w:usb3="00000000" w:csb0="00000093" w:csb1="00000000"/>
  </w:font>
  <w:font w:name="Bad Script">
    <w:charset w:val="00"/>
    <w:family w:val="auto"/>
    <w:pitch w:val="variable"/>
    <w:sig w:usb0="A000027F" w:usb1="4000004B" w:usb2="00000000" w:usb3="00000000" w:csb0="00000197"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tillium Web SemiBold">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15B"/>
    <w:rsid w:val="00025D6B"/>
    <w:rsid w:val="00045C3B"/>
    <w:rsid w:val="00054013"/>
    <w:rsid w:val="000623C7"/>
    <w:rsid w:val="00076A94"/>
    <w:rsid w:val="000B3DDE"/>
    <w:rsid w:val="000C6A20"/>
    <w:rsid w:val="00123B2B"/>
    <w:rsid w:val="001A1FB9"/>
    <w:rsid w:val="001D2BD7"/>
    <w:rsid w:val="00201E01"/>
    <w:rsid w:val="002A30DE"/>
    <w:rsid w:val="002A6A96"/>
    <w:rsid w:val="002E0CFD"/>
    <w:rsid w:val="002F66D4"/>
    <w:rsid w:val="0035741E"/>
    <w:rsid w:val="00372E2E"/>
    <w:rsid w:val="00416738"/>
    <w:rsid w:val="0042734F"/>
    <w:rsid w:val="00434468"/>
    <w:rsid w:val="0046586B"/>
    <w:rsid w:val="00465907"/>
    <w:rsid w:val="00472A42"/>
    <w:rsid w:val="004A7A4E"/>
    <w:rsid w:val="00506A46"/>
    <w:rsid w:val="00543CD0"/>
    <w:rsid w:val="0055215B"/>
    <w:rsid w:val="005C3DCF"/>
    <w:rsid w:val="005C5740"/>
    <w:rsid w:val="005F2347"/>
    <w:rsid w:val="005F705A"/>
    <w:rsid w:val="00613B5B"/>
    <w:rsid w:val="00637388"/>
    <w:rsid w:val="00641B30"/>
    <w:rsid w:val="00676086"/>
    <w:rsid w:val="0068560C"/>
    <w:rsid w:val="006D277C"/>
    <w:rsid w:val="006E7CBF"/>
    <w:rsid w:val="006F05FF"/>
    <w:rsid w:val="006F229F"/>
    <w:rsid w:val="007060C3"/>
    <w:rsid w:val="007368CE"/>
    <w:rsid w:val="00745285"/>
    <w:rsid w:val="0076711F"/>
    <w:rsid w:val="0082672D"/>
    <w:rsid w:val="008334A8"/>
    <w:rsid w:val="008427F9"/>
    <w:rsid w:val="00856536"/>
    <w:rsid w:val="008A0BED"/>
    <w:rsid w:val="008C4DC5"/>
    <w:rsid w:val="009047AD"/>
    <w:rsid w:val="00936E4D"/>
    <w:rsid w:val="00937B6C"/>
    <w:rsid w:val="00991C2B"/>
    <w:rsid w:val="009C509D"/>
    <w:rsid w:val="009F03CF"/>
    <w:rsid w:val="00A13682"/>
    <w:rsid w:val="00A56E12"/>
    <w:rsid w:val="00AE4BA2"/>
    <w:rsid w:val="00B07E70"/>
    <w:rsid w:val="00B31290"/>
    <w:rsid w:val="00B6773E"/>
    <w:rsid w:val="00C32B05"/>
    <w:rsid w:val="00C40EB4"/>
    <w:rsid w:val="00C53B58"/>
    <w:rsid w:val="00C81D26"/>
    <w:rsid w:val="00C94EFC"/>
    <w:rsid w:val="00CC0862"/>
    <w:rsid w:val="00CF74B4"/>
    <w:rsid w:val="00D00476"/>
    <w:rsid w:val="00D61CF8"/>
    <w:rsid w:val="00DD0813"/>
    <w:rsid w:val="00E478EE"/>
    <w:rsid w:val="00E5163C"/>
    <w:rsid w:val="00E56C46"/>
    <w:rsid w:val="00EC272A"/>
    <w:rsid w:val="00EC44BB"/>
    <w:rsid w:val="00EF2365"/>
    <w:rsid w:val="00F23DD4"/>
    <w:rsid w:val="00F525E4"/>
    <w:rsid w:val="00F608DA"/>
    <w:rsid w:val="00F65032"/>
    <w:rsid w:val="00F953AB"/>
    <w:rsid w:val="00FA2D2E"/>
    <w:rsid w:val="00FF69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30DE"/>
    <w:rPr>
      <w:rFonts w:cs="Times New Roman"/>
      <w:color w:val="808080"/>
    </w:rPr>
  </w:style>
  <w:style w:type="paragraph" w:customStyle="1" w:styleId="757C996FC4A3449CB9F351F0949136B0">
    <w:name w:val="757C996FC4A3449CB9F351F0949136B0"/>
    <w:rsid w:val="00C53B58"/>
    <w:rPr>
      <w:lang w:val="en-ZA" w:eastAsia="en-ZA"/>
    </w:rPr>
  </w:style>
  <w:style w:type="paragraph" w:customStyle="1" w:styleId="18692A1F7453422D8B71D71C0E981597">
    <w:name w:val="18692A1F7453422D8B71D71C0E981597"/>
    <w:rsid w:val="00C53B58"/>
    <w:rPr>
      <w:lang w:val="en-ZA" w:eastAsia="en-ZA"/>
    </w:rPr>
  </w:style>
  <w:style w:type="paragraph" w:customStyle="1" w:styleId="B2849F03E6F6482F950C9A2C7E99E207">
    <w:name w:val="B2849F03E6F6482F950C9A2C7E99E207"/>
    <w:rsid w:val="00C53B58"/>
    <w:rPr>
      <w:lang w:val="en-ZA" w:eastAsia="en-ZA"/>
    </w:rPr>
  </w:style>
  <w:style w:type="paragraph" w:customStyle="1" w:styleId="1F74DC48D77A453AB9AEB39B41F8FA10">
    <w:name w:val="1F74DC48D77A453AB9AEB39B41F8FA10"/>
    <w:rsid w:val="008C4DC5"/>
    <w:rPr>
      <w:lang w:val="en-ZA" w:eastAsia="en-ZA"/>
    </w:rPr>
  </w:style>
  <w:style w:type="paragraph" w:customStyle="1" w:styleId="793B348BFCDB4C59BBFF6CE70B0F1A3C">
    <w:name w:val="793B348BFCDB4C59BBFF6CE70B0F1A3C"/>
    <w:rsid w:val="008C4DC5"/>
    <w:rPr>
      <w:lang w:val="en-ZA" w:eastAsia="en-ZA"/>
    </w:rPr>
  </w:style>
  <w:style w:type="paragraph" w:customStyle="1" w:styleId="3A94DEC7AFCF447294201619775FEBFB">
    <w:name w:val="3A94DEC7AFCF447294201619775FEBFB"/>
    <w:rsid w:val="00465907"/>
    <w:rPr>
      <w:lang w:val="en-ZA" w:eastAsia="en-ZA"/>
    </w:rPr>
  </w:style>
  <w:style w:type="paragraph" w:customStyle="1" w:styleId="2132DBE508AB470E9F1E734115CCDDAB">
    <w:name w:val="2132DBE508AB470E9F1E734115CCDDAB"/>
    <w:rsid w:val="005F2347"/>
  </w:style>
  <w:style w:type="paragraph" w:customStyle="1" w:styleId="D3DE5C83A3B6441D9EC046E636209D5D">
    <w:name w:val="D3DE5C83A3B6441D9EC046E636209D5D"/>
    <w:rsid w:val="005F2347"/>
  </w:style>
  <w:style w:type="paragraph" w:customStyle="1" w:styleId="B520EC92F60245ECBBBC1EE60E6BFABB1">
    <w:name w:val="B520EC92F60245ECBBBC1EE60E6BFABB1"/>
    <w:rsid w:val="002A30DE"/>
    <w:pPr>
      <w:spacing w:after="0" w:line="240" w:lineRule="auto"/>
    </w:pPr>
    <w:rPr>
      <w:rFonts w:eastAsiaTheme="minorHAnsi"/>
      <w:sz w:val="20"/>
      <w:szCs w:val="20"/>
      <w:lang w:val="en-AU" w:eastAsia="en-US"/>
    </w:rPr>
  </w:style>
  <w:style w:type="paragraph" w:customStyle="1" w:styleId="FFA98A23446D494A8FA6FEEC506DA0281">
    <w:name w:val="FFA98A23446D494A8FA6FEEC506DA0281"/>
    <w:rsid w:val="002A30DE"/>
    <w:pPr>
      <w:spacing w:after="0" w:line="240" w:lineRule="auto"/>
    </w:pPr>
    <w:rPr>
      <w:rFonts w:eastAsiaTheme="minorHAnsi"/>
      <w:sz w:val="20"/>
      <w:szCs w:val="20"/>
      <w:lang w:val="en-AU" w:eastAsia="en-US"/>
    </w:rPr>
  </w:style>
  <w:style w:type="paragraph" w:customStyle="1" w:styleId="A3E5ADF26DF94FBEBF391E4C2555B7981">
    <w:name w:val="A3E5ADF26DF94FBEBF391E4C2555B7981"/>
    <w:rsid w:val="002A30DE"/>
    <w:pPr>
      <w:spacing w:after="0" w:line="240" w:lineRule="auto"/>
    </w:pPr>
    <w:rPr>
      <w:rFonts w:eastAsiaTheme="minorHAnsi"/>
      <w:sz w:val="20"/>
      <w:szCs w:val="20"/>
      <w:lang w:val="en-AU" w:eastAsia="en-US"/>
    </w:rPr>
  </w:style>
  <w:style w:type="paragraph" w:customStyle="1" w:styleId="9E629EB587EE4D4085868B48E5E0E55A1">
    <w:name w:val="9E629EB587EE4D4085868B48E5E0E55A1"/>
    <w:rsid w:val="002A30DE"/>
    <w:pPr>
      <w:spacing w:after="0" w:line="240" w:lineRule="auto"/>
    </w:pPr>
    <w:rPr>
      <w:rFonts w:eastAsiaTheme="minorHAnsi"/>
      <w:sz w:val="20"/>
      <w:szCs w:val="20"/>
      <w:lang w:val="en-AU" w:eastAsia="en-US"/>
    </w:rPr>
  </w:style>
  <w:style w:type="paragraph" w:customStyle="1" w:styleId="A5BD984DAFBE4A82899E578244B6D0301">
    <w:name w:val="A5BD984DAFBE4A82899E578244B6D0301"/>
    <w:rsid w:val="002A30DE"/>
    <w:pPr>
      <w:spacing w:after="0" w:line="240" w:lineRule="auto"/>
    </w:pPr>
    <w:rPr>
      <w:rFonts w:eastAsiaTheme="minorHAnsi"/>
      <w:sz w:val="20"/>
      <w:szCs w:val="20"/>
      <w:lang w:val="en-AU" w:eastAsia="en-US"/>
    </w:rPr>
  </w:style>
  <w:style w:type="paragraph" w:customStyle="1" w:styleId="0D88F07900894230A8E32F56BEF7FCA51">
    <w:name w:val="0D88F07900894230A8E32F56BEF7FCA51"/>
    <w:rsid w:val="002A30DE"/>
    <w:pPr>
      <w:spacing w:after="0" w:line="240" w:lineRule="auto"/>
    </w:pPr>
    <w:rPr>
      <w:rFonts w:eastAsiaTheme="minorHAnsi"/>
      <w:sz w:val="20"/>
      <w:szCs w:val="20"/>
      <w:lang w:val="en-AU" w:eastAsia="en-US"/>
    </w:rPr>
  </w:style>
  <w:style w:type="paragraph" w:customStyle="1" w:styleId="E4FD3717558D48B497DBFA9F9F7A848C1">
    <w:name w:val="E4FD3717558D48B497DBFA9F9F7A848C1"/>
    <w:rsid w:val="002A30DE"/>
    <w:pPr>
      <w:spacing w:after="0" w:line="240" w:lineRule="auto"/>
    </w:pPr>
    <w:rPr>
      <w:rFonts w:eastAsiaTheme="minorHAnsi"/>
      <w:sz w:val="20"/>
      <w:szCs w:val="20"/>
      <w:lang w:val="en-AU" w:eastAsia="en-US"/>
    </w:rPr>
  </w:style>
  <w:style w:type="paragraph" w:customStyle="1" w:styleId="5B259BB51A554AB3BB4CB61E2A8346441">
    <w:name w:val="5B259BB51A554AB3BB4CB61E2A8346441"/>
    <w:rsid w:val="002A30DE"/>
    <w:pPr>
      <w:spacing w:after="0" w:line="240" w:lineRule="auto"/>
    </w:pPr>
    <w:rPr>
      <w:rFonts w:eastAsiaTheme="minorHAnsi"/>
      <w:sz w:val="20"/>
      <w:szCs w:val="20"/>
      <w:lang w:val="en-AU" w:eastAsia="en-US"/>
    </w:rPr>
  </w:style>
  <w:style w:type="paragraph" w:customStyle="1" w:styleId="F71C422D1F4E4DF8B22B0E630C0D26A1">
    <w:name w:val="F71C422D1F4E4DF8B22B0E630C0D26A1"/>
    <w:rsid w:val="00A56E12"/>
    <w:rPr>
      <w:lang w:val="en-ZA" w:eastAsia="en-Z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Zutari Stone">
  <a:themeElements>
    <a:clrScheme name="Zutari Stone">
      <a:dk1>
        <a:srgbClr val="212121"/>
      </a:dk1>
      <a:lt1>
        <a:srgbClr val="FFFFFF"/>
      </a:lt1>
      <a:dk2>
        <a:srgbClr val="B1ACA4"/>
      </a:dk2>
      <a:lt2>
        <a:srgbClr val="EFEEE9"/>
      </a:lt2>
      <a:accent1>
        <a:srgbClr val="333333"/>
      </a:accent1>
      <a:accent2>
        <a:srgbClr val="C4BFB6"/>
      </a:accent2>
      <a:accent3>
        <a:srgbClr val="505050"/>
      </a:accent3>
      <a:accent4>
        <a:srgbClr val="C4C4C4"/>
      </a:accent4>
      <a:accent5>
        <a:srgbClr val="DBD8D3"/>
      </a:accent5>
      <a:accent6>
        <a:srgbClr val="777777"/>
      </a:accent6>
      <a:hlink>
        <a:srgbClr val="181818"/>
      </a:hlink>
      <a:folHlink>
        <a:srgbClr val="777777"/>
      </a:folHlink>
    </a:clrScheme>
    <a:fontScheme name="Zutar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ustomtags xmlns="https://aurecongroup.sharepoint.com/sites/hive/Clients/WinningWork/Templates">
  <company>
    <name/>
    <details/>
    <contacts/>
  </company>
  <document>
    <name/>
    <disclaimer/>
    <logos>
      <cover/>
      <documentControl/>
      <toc/>
      <header/>
      <body/>
      <footer/>
      <backpage/>
    </logos>
  </document>
  <project>
    <name/>
    <number/>
    <revision>0</revision>
    <client/>
    <date>Select date</date>
    <time/>
  </project>
</customtags>
</file>

<file path=customXml/item2.xml><?xml version="1.0" encoding="utf-8"?>
<p:properties xmlns:p="http://schemas.microsoft.com/office/2006/metadata/properties" xmlns:xsi="http://www.w3.org/2001/XMLSchema-instance" xmlns:pc="http://schemas.microsoft.com/office/infopath/2007/PartnerControls">
  <documentManagement>
    <SharedWithUsers xmlns="fb2437c1-e25a-43e9-84b6-bba7429b89f2">
      <UserInfo>
        <DisplayName/>
        <AccountId xsi:nil="true"/>
        <AccountType/>
      </UserInfo>
    </SharedWithUsers>
  </documentManagement>
</p:properties>
</file>

<file path=customXml/item3.xml><?xml version="1.0" encoding="utf-8"?>
<root>
  <company>
    <name/>
    <label/>
    <contacts/>
  </company>
  <document>
    <title/>
    <disclaimer>Aurecon</disclaimer>
  </document>
  <project>
    <name/>
    <number/>
    <date>2026-10-01T00:00:00</date>
    <revision>0</revision>
    <client/>
  </project>
</root>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F928654390F3E44A6D02756774E7309" ma:contentTypeVersion="9" ma:contentTypeDescription="Create a new document." ma:contentTypeScope="" ma:versionID="dd7841c4dfe27d763425f29f3559cd64">
  <xsd:schema xmlns:xsd="http://www.w3.org/2001/XMLSchema" xmlns:xs="http://www.w3.org/2001/XMLSchema" xmlns:p="http://schemas.microsoft.com/office/2006/metadata/properties" xmlns:ns2="f1fb0081-9c18-4335-8d80-1812242b8593" xmlns:ns3="fb2437c1-e25a-43e9-84b6-bba7429b89f2" targetNamespace="http://schemas.microsoft.com/office/2006/metadata/properties" ma:root="true" ma:fieldsID="f76a3dd6012b7ee6fa9ba55065e7f081" ns2:_="" ns3:_="">
    <xsd:import namespace="f1fb0081-9c18-4335-8d80-1812242b8593"/>
    <xsd:import namespace="fb2437c1-e25a-43e9-84b6-bba7429b8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b0081-9c18-4335-8d80-1812242b8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2437c1-e25a-43e9-84b6-bba7429b89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root>
  <company>
    <name/>
    <label/>
    <contacts/>
  </company>
  <document>
    <title/>
    <disclaimer>Aurecon</disclaimer>
  </document>
  <project>
    <name/>
    <number/>
    <date>2026-10-01T00:00:00</date>
    <revision>0</revision>
    <client/>
  </project>
</root>
</file>

<file path=customXml/itemProps1.xml><?xml version="1.0" encoding="utf-8"?>
<ds:datastoreItem xmlns:ds="http://schemas.openxmlformats.org/officeDocument/2006/customXml" ds:itemID="{143EF76F-743D-4AB1-9CEB-6C722D41A120}">
  <ds:schemaRefs>
    <ds:schemaRef ds:uri="https://aurecongroup.sharepoint.com/sites/hive/Clients/WinningWork/Templates"/>
  </ds:schemaRefs>
</ds:datastoreItem>
</file>

<file path=customXml/itemProps2.xml><?xml version="1.0" encoding="utf-8"?>
<ds:datastoreItem xmlns:ds="http://schemas.openxmlformats.org/officeDocument/2006/customXml" ds:itemID="{C838369B-464B-4E29-96FE-AA6E5AFC62F0}">
  <ds:schemaRefs>
    <ds:schemaRef ds:uri="http://schemas.microsoft.com/office/2006/metadata/properties"/>
    <ds:schemaRef ds:uri="http://schemas.microsoft.com/office/infopath/2007/PartnerControls"/>
    <ds:schemaRef ds:uri="fb2437c1-e25a-43e9-84b6-bba7429b89f2"/>
  </ds:schemaRefs>
</ds:datastoreItem>
</file>

<file path=customXml/itemProps3.xml><?xml version="1.0" encoding="utf-8"?>
<ds:datastoreItem xmlns:ds="http://schemas.openxmlformats.org/officeDocument/2006/customXml" ds:itemID="{1D66D2BE-7B68-473C-9102-48D2C8BB6581}">
  <ds:schemaRefs/>
</ds:datastoreItem>
</file>

<file path=customXml/itemProps4.xml><?xml version="1.0" encoding="utf-8"?>
<ds:datastoreItem xmlns:ds="http://schemas.openxmlformats.org/officeDocument/2006/customXml" ds:itemID="{FAAAFA60-43C5-411D-8B2C-81AFFD454FE2}">
  <ds:schemaRefs>
    <ds:schemaRef ds:uri="http://schemas.microsoft.com/sharepoint/v3/contenttype/forms"/>
  </ds:schemaRefs>
</ds:datastoreItem>
</file>

<file path=customXml/itemProps5.xml><?xml version="1.0" encoding="utf-8"?>
<ds:datastoreItem xmlns:ds="http://schemas.openxmlformats.org/officeDocument/2006/customXml" ds:itemID="{28F66AFA-99AD-4201-ADC2-CEF039E9D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fb0081-9c18-4335-8d80-1812242b8593"/>
    <ds:schemaRef ds:uri="fb2437c1-e25a-43e9-84b6-bba7429b8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D66D2BE-7B68-473C-9102-48D2C8BB6581}">
  <ds:schemaRefs/>
</ds:datastoreItem>
</file>

<file path=docMetadata/LabelInfo.xml><?xml version="1.0" encoding="utf-8"?>
<clbl:labelList xmlns:clbl="http://schemas.microsoft.com/office/2020/mipLabelMetadata">
  <clbl:label id="{ec70463a-2197-4d47-acba-24978ef8e24a}" enabled="0" method="" siteId="{ec70463a-2197-4d47-acba-24978ef8e24a}" removed="1"/>
</clbl:labelList>
</file>

<file path=docProps/app.xml><?xml version="1.0" encoding="utf-8"?>
<Properties xmlns="http://schemas.openxmlformats.org/officeDocument/2006/extended-properties" xmlns:vt="http://schemas.openxmlformats.org/officeDocument/2006/docPropsVTypes">
  <Template>19_Memorandum</Template>
  <TotalTime>6</TotalTime>
  <Pages>4</Pages>
  <Words>1687</Words>
  <Characters>9619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Letterhead</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Zaldy Jandoc</dc:creator>
  <cp:keywords/>
  <dc:description/>
  <cp:lastModifiedBy>Richalda De Wet</cp:lastModifiedBy>
  <cp:revision>5</cp:revision>
  <dcterms:created xsi:type="dcterms:W3CDTF">2026-08-28T09:12:00Z</dcterms:created>
  <dcterms:modified xsi:type="dcterms:W3CDTF">2026-09-22T12:29:00Z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de">
    <vt:lpwstr>TMP-LTHA</vt:lpwstr>
  </property>
  <property fmtid="{D5CDD505-2E9C-101B-9397-08002B2CF9AE}" pid="3" name="Document name">
    <vt:lpwstr>Letterhead</vt:lpwstr>
  </property>
  <property fmtid="{D5CDD505-2E9C-101B-9397-08002B2CF9AE}" pid="4" name="ContentTypeId">
    <vt:lpwstr>0x0101002F928654390F3E44A6D02756774E7309</vt:lpwstr>
  </property>
  <property fmtid="{D5CDD505-2E9C-101B-9397-08002B2CF9AE}" pid="5" name="Order">
    <vt:r8>15200</vt:r8>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rammarlyDocumentId">
    <vt:lpwstr>3d3ae7b3-f5ba-4898-baa2-82dd631ea08a</vt:lpwstr>
  </property>
</Properties>
</file>