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82752" w14:textId="4AECE080" w:rsidR="00CC444E" w:rsidRDefault="00A20CC6" w:rsidP="00B57762">
      <w:pPr>
        <w:spacing w:line="240" w:lineRule="auto"/>
        <w:rPr>
          <w:rFonts w:ascii="Arial" w:hAnsi="Arial" w:cs="Arial"/>
          <w:b/>
          <w:sz w:val="52"/>
          <w:szCs w:val="52"/>
        </w:rPr>
      </w:pPr>
      <w:r>
        <w:rPr>
          <w:rFonts w:ascii="Arial" w:hAnsi="Arial" w:cs="Arial"/>
          <w:b/>
          <w:sz w:val="52"/>
          <w:szCs w:val="52"/>
        </w:rPr>
        <w:t>N</w:t>
      </w:r>
      <w:r w:rsidR="009379BD">
        <w:rPr>
          <w:rFonts w:ascii="Arial" w:hAnsi="Arial" w:cs="Arial"/>
          <w:b/>
          <w:sz w:val="52"/>
          <w:szCs w:val="52"/>
        </w:rPr>
        <w:t>E</w:t>
      </w:r>
      <w:r>
        <w:rPr>
          <w:rFonts w:ascii="Arial" w:hAnsi="Arial" w:cs="Arial"/>
          <w:b/>
          <w:sz w:val="52"/>
          <w:szCs w:val="52"/>
        </w:rPr>
        <w:t>WS ARTICLE</w:t>
      </w:r>
    </w:p>
    <w:p w14:paraId="06097538" w14:textId="2F62BE81" w:rsidR="00D53C10" w:rsidRPr="00532520" w:rsidRDefault="00211ABD" w:rsidP="00B57762">
      <w:pPr>
        <w:spacing w:line="240" w:lineRule="auto"/>
        <w:rPr>
          <w:rFonts w:ascii="Arial" w:hAnsi="Arial" w:cs="Arial"/>
          <w:sz w:val="28"/>
          <w:szCs w:val="28"/>
        </w:rPr>
      </w:pPr>
      <w:r w:rsidRPr="00211ABD">
        <w:rPr>
          <w:rFonts w:ascii="Arial" w:hAnsi="Arial" w:cs="Arial"/>
          <w:sz w:val="28"/>
          <w:szCs w:val="28"/>
        </w:rPr>
        <w:t xml:space="preserve">Zinc oxide puts zinc at the heart of </w:t>
      </w:r>
      <w:r w:rsidR="00650E39">
        <w:rPr>
          <w:rFonts w:ascii="Arial" w:hAnsi="Arial" w:cs="Arial"/>
          <w:sz w:val="28"/>
          <w:szCs w:val="28"/>
        </w:rPr>
        <w:t xml:space="preserve">food supply </w:t>
      </w:r>
      <w:r w:rsidR="00363C0F">
        <w:rPr>
          <w:rFonts w:ascii="Arial" w:hAnsi="Arial" w:cs="Arial"/>
          <w:sz w:val="28"/>
          <w:szCs w:val="28"/>
        </w:rPr>
        <w:t>and</w:t>
      </w:r>
      <w:r w:rsidR="00650E39">
        <w:rPr>
          <w:rFonts w:ascii="Arial" w:hAnsi="Arial" w:cs="Arial"/>
          <w:sz w:val="28"/>
          <w:szCs w:val="28"/>
        </w:rPr>
        <w:t xml:space="preserve"> human</w:t>
      </w:r>
      <w:r w:rsidRPr="00211ABD">
        <w:rPr>
          <w:rFonts w:ascii="Arial" w:hAnsi="Arial" w:cs="Arial"/>
          <w:sz w:val="28"/>
          <w:szCs w:val="28"/>
        </w:rPr>
        <w:t xml:space="preserve"> health</w:t>
      </w:r>
    </w:p>
    <w:p w14:paraId="695BB408" w14:textId="46E55171" w:rsidR="00AB07A5" w:rsidRDefault="00211ABD" w:rsidP="006C0805">
      <w:pPr>
        <w:tabs>
          <w:tab w:val="left" w:pos="2805"/>
        </w:tabs>
        <w:spacing w:line="240" w:lineRule="auto"/>
        <w:rPr>
          <w:rFonts w:cs="Arial"/>
          <w:b/>
          <w:iCs/>
        </w:rPr>
      </w:pPr>
      <w:r w:rsidRPr="00211ABD">
        <w:rPr>
          <w:rFonts w:cs="Arial"/>
          <w:b/>
          <w:iCs/>
        </w:rPr>
        <w:t>The versatile zinc compound supporting industry, agriculture and</w:t>
      </w:r>
      <w:r w:rsidR="00363C0F">
        <w:rPr>
          <w:rFonts w:cs="Arial"/>
          <w:b/>
          <w:iCs/>
        </w:rPr>
        <w:t xml:space="preserve"> well-being</w:t>
      </w:r>
    </w:p>
    <w:p w14:paraId="40DFB657" w14:textId="17073AB1" w:rsidR="00211ABD" w:rsidRPr="00211ABD" w:rsidRDefault="00120EE9" w:rsidP="00211ABD">
      <w:pPr>
        <w:tabs>
          <w:tab w:val="left" w:pos="2805"/>
        </w:tabs>
        <w:spacing w:line="240" w:lineRule="auto"/>
        <w:rPr>
          <w:rFonts w:cs="Arial"/>
          <w:iCs/>
        </w:rPr>
      </w:pPr>
      <w:r>
        <w:rPr>
          <w:rFonts w:cs="Arial"/>
          <w:b/>
          <w:iCs/>
        </w:rPr>
        <w:t xml:space="preserve">22 </w:t>
      </w:r>
      <w:r w:rsidR="00C9770A">
        <w:rPr>
          <w:rFonts w:cs="Arial"/>
          <w:b/>
          <w:iCs/>
        </w:rPr>
        <w:t xml:space="preserve">September </w:t>
      </w:r>
      <w:r w:rsidR="004B39E9">
        <w:rPr>
          <w:rFonts w:cs="Arial"/>
          <w:b/>
          <w:iCs/>
        </w:rPr>
        <w:t>202</w:t>
      </w:r>
      <w:r w:rsidR="003F0CFE">
        <w:rPr>
          <w:rFonts w:cs="Arial"/>
          <w:b/>
          <w:iCs/>
        </w:rPr>
        <w:t>6</w:t>
      </w:r>
      <w:r w:rsidR="004B39E9">
        <w:rPr>
          <w:rFonts w:cs="Arial"/>
          <w:b/>
          <w:iCs/>
        </w:rPr>
        <w:t>:</w:t>
      </w:r>
      <w:r w:rsidR="006547AF" w:rsidRPr="00532520">
        <w:rPr>
          <w:rFonts w:cs="Arial"/>
          <w:iCs/>
        </w:rPr>
        <w:t xml:space="preserve"> </w:t>
      </w:r>
      <w:r w:rsidR="00211ABD" w:rsidRPr="00211ABD">
        <w:rPr>
          <w:rFonts w:cs="Arial"/>
          <w:iCs/>
        </w:rPr>
        <w:t xml:space="preserve">From the tyres on vehicles to ceramic tiles, protective coatings, sunscreens and agricultural products, zinc oxide is one of the most versatile forms of zinc and one that has applications across several </w:t>
      </w:r>
      <w:r w:rsidR="00650E39">
        <w:rPr>
          <w:rFonts w:cs="Arial"/>
          <w:iCs/>
        </w:rPr>
        <w:t xml:space="preserve">commercial </w:t>
      </w:r>
      <w:r w:rsidR="00211ABD" w:rsidRPr="00211ABD">
        <w:rPr>
          <w:rFonts w:cs="Arial"/>
          <w:iCs/>
        </w:rPr>
        <w:t>sectors relevant to Africa.</w:t>
      </w:r>
    </w:p>
    <w:p w14:paraId="05B3F0C9" w14:textId="74631D6D" w:rsidR="00363C0F" w:rsidRDefault="00211ABD" w:rsidP="00211ABD">
      <w:pPr>
        <w:tabs>
          <w:tab w:val="left" w:pos="2805"/>
        </w:tabs>
        <w:spacing w:line="240" w:lineRule="auto"/>
        <w:rPr>
          <w:rFonts w:cs="Arial"/>
          <w:iCs/>
        </w:rPr>
      </w:pPr>
      <w:r w:rsidRPr="00211ABD">
        <w:rPr>
          <w:rFonts w:cs="Arial"/>
          <w:iCs/>
        </w:rPr>
        <w:t xml:space="preserve">Zinc oxide can be produced through </w:t>
      </w:r>
      <w:r w:rsidR="00B06D68">
        <w:rPr>
          <w:rFonts w:cs="Arial"/>
          <w:iCs/>
        </w:rPr>
        <w:t>a variety of processes</w:t>
      </w:r>
      <w:r w:rsidR="00363C0F">
        <w:rPr>
          <w:rFonts w:cs="Arial"/>
          <w:iCs/>
        </w:rPr>
        <w:t xml:space="preserve">, according to the </w:t>
      </w:r>
      <w:hyperlink r:id="rId8" w:history="1">
        <w:r w:rsidR="00363C0F" w:rsidRPr="00AF2312">
          <w:rPr>
            <w:rStyle w:val="Hyperlink"/>
            <w:rFonts w:cs="Arial"/>
            <w:iCs/>
            <w:lang w:val="en-US"/>
          </w:rPr>
          <w:t>International Zinc Association (IZA)</w:t>
        </w:r>
      </w:hyperlink>
      <w:r w:rsidR="00363C0F">
        <w:t xml:space="preserve"> Africa Desk</w:t>
      </w:r>
      <w:r w:rsidR="00363C0F">
        <w:rPr>
          <w:rFonts w:cs="Arial"/>
          <w:iCs/>
        </w:rPr>
        <w:t>:</w:t>
      </w:r>
    </w:p>
    <w:p w14:paraId="52549AF8" w14:textId="32C71C0C" w:rsidR="00B06D68" w:rsidRPr="00B06D68" w:rsidRDefault="00B06D68" w:rsidP="00B06D68">
      <w:pPr>
        <w:tabs>
          <w:tab w:val="left" w:pos="2805"/>
        </w:tabs>
        <w:spacing w:line="240" w:lineRule="auto"/>
        <w:rPr>
          <w:rFonts w:cs="Arial"/>
          <w:iCs/>
          <w:lang w:val="en-US"/>
        </w:rPr>
      </w:pPr>
      <w:r>
        <w:rPr>
          <w:rFonts w:cs="Arial"/>
          <w:iCs/>
          <w:lang w:val="en-US"/>
        </w:rPr>
        <w:t xml:space="preserve">The primary route is </w:t>
      </w:r>
      <w:r w:rsidR="00650E39">
        <w:rPr>
          <w:rFonts w:cs="Arial"/>
          <w:iCs/>
          <w:lang w:val="en-US"/>
        </w:rPr>
        <w:t xml:space="preserve">the </w:t>
      </w:r>
      <w:r>
        <w:rPr>
          <w:rFonts w:cs="Arial"/>
          <w:b/>
          <w:bCs/>
          <w:iCs/>
          <w:lang w:val="en-US"/>
        </w:rPr>
        <w:t>i</w:t>
      </w:r>
      <w:r w:rsidRPr="00B06D68">
        <w:rPr>
          <w:rFonts w:cs="Arial"/>
          <w:b/>
          <w:bCs/>
          <w:iCs/>
          <w:lang w:val="en-US"/>
        </w:rPr>
        <w:t>ndirect French</w:t>
      </w:r>
      <w:r w:rsidR="007110FC">
        <w:rPr>
          <w:rFonts w:cs="Arial"/>
          <w:b/>
          <w:bCs/>
          <w:iCs/>
          <w:lang w:val="en-US"/>
        </w:rPr>
        <w:t xml:space="preserve"> </w:t>
      </w:r>
      <w:r>
        <w:rPr>
          <w:rFonts w:cs="Arial"/>
          <w:b/>
          <w:bCs/>
          <w:iCs/>
          <w:lang w:val="en-US"/>
        </w:rPr>
        <w:t>p</w:t>
      </w:r>
      <w:r w:rsidRPr="00B06D68">
        <w:rPr>
          <w:rFonts w:cs="Arial"/>
          <w:b/>
          <w:bCs/>
          <w:iCs/>
          <w:lang w:val="en-US"/>
        </w:rPr>
        <w:t>rocess</w:t>
      </w:r>
      <w:r w:rsidR="00363C0F">
        <w:rPr>
          <w:rFonts w:cs="Arial"/>
          <w:iCs/>
          <w:lang w:val="en-US"/>
        </w:rPr>
        <w:t>,</w:t>
      </w:r>
      <w:r>
        <w:rPr>
          <w:rFonts w:cs="Arial"/>
          <w:b/>
          <w:bCs/>
          <w:iCs/>
          <w:lang w:val="en-US"/>
        </w:rPr>
        <w:t xml:space="preserve"> </w:t>
      </w:r>
      <w:r w:rsidRPr="00B06D68">
        <w:rPr>
          <w:rFonts w:cs="Arial"/>
          <w:iCs/>
          <w:lang w:val="en-US"/>
        </w:rPr>
        <w:t xml:space="preserve">where metallic zinc ingots or high-purity scrap are melted and </w:t>
      </w:r>
      <w:proofErr w:type="spellStart"/>
      <w:r w:rsidRPr="00B06D68">
        <w:rPr>
          <w:rFonts w:cs="Arial"/>
          <w:iCs/>
          <w:lang w:val="en-US"/>
        </w:rPr>
        <w:t>vapori</w:t>
      </w:r>
      <w:r w:rsidR="0011560B">
        <w:rPr>
          <w:rFonts w:cs="Arial"/>
          <w:iCs/>
          <w:lang w:val="en-US"/>
        </w:rPr>
        <w:t>s</w:t>
      </w:r>
      <w:r w:rsidRPr="00B06D68">
        <w:rPr>
          <w:rFonts w:cs="Arial"/>
          <w:iCs/>
          <w:lang w:val="en-US"/>
        </w:rPr>
        <w:t>ed</w:t>
      </w:r>
      <w:proofErr w:type="spellEnd"/>
      <w:r w:rsidRPr="00B06D68">
        <w:rPr>
          <w:rFonts w:cs="Arial"/>
          <w:iCs/>
          <w:lang w:val="en-US"/>
        </w:rPr>
        <w:t xml:space="preserve"> in a furnace at temperatures above </w:t>
      </w:r>
      <w:r>
        <w:rPr>
          <w:rFonts w:cs="Arial"/>
          <w:iCs/>
          <w:lang w:val="en-US"/>
        </w:rPr>
        <w:t>the zinc</w:t>
      </w:r>
      <w:r w:rsidRPr="00B06D68">
        <w:rPr>
          <w:rFonts w:cs="Arial"/>
          <w:iCs/>
          <w:lang w:val="en-US"/>
        </w:rPr>
        <w:t xml:space="preserve"> boiling point </w:t>
      </w:r>
      <w:r>
        <w:rPr>
          <w:rFonts w:cs="Arial"/>
          <w:iCs/>
          <w:lang w:val="en-US"/>
        </w:rPr>
        <w:t xml:space="preserve">of </w:t>
      </w:r>
      <w:r w:rsidRPr="00B06D68">
        <w:rPr>
          <w:rFonts w:cs="Arial"/>
          <w:iCs/>
          <w:lang w:val="en-US"/>
        </w:rPr>
        <w:t xml:space="preserve">907°C. The resulting zinc vapor reacts with oxygen in a combustion chamber, rapidly </w:t>
      </w:r>
      <w:proofErr w:type="spellStart"/>
      <w:r w:rsidRPr="00B06D68">
        <w:rPr>
          <w:rFonts w:cs="Arial"/>
          <w:iCs/>
          <w:lang w:val="en-US"/>
        </w:rPr>
        <w:t>oxidi</w:t>
      </w:r>
      <w:r w:rsidR="00363C0F">
        <w:rPr>
          <w:rFonts w:cs="Arial"/>
          <w:iCs/>
          <w:lang w:val="en-US"/>
        </w:rPr>
        <w:t>s</w:t>
      </w:r>
      <w:r w:rsidRPr="00B06D68">
        <w:rPr>
          <w:rFonts w:cs="Arial"/>
          <w:iCs/>
          <w:lang w:val="en-US"/>
        </w:rPr>
        <w:t>ing</w:t>
      </w:r>
      <w:proofErr w:type="spellEnd"/>
      <w:r w:rsidRPr="00B06D68">
        <w:rPr>
          <w:rFonts w:cs="Arial"/>
          <w:iCs/>
          <w:lang w:val="en-US"/>
        </w:rPr>
        <w:t xml:space="preserve"> into fine, high-purity </w:t>
      </w:r>
      <m:oMath>
        <m:r>
          <m:rPr>
            <m:nor/>
          </m:rPr>
          <w:rPr>
            <w:rFonts w:cs="Arial"/>
            <w:iCs/>
            <w:lang w:val="en-US"/>
          </w:rPr>
          <m:t>ZnO</m:t>
        </m:r>
      </m:oMath>
      <w:r w:rsidRPr="00B06D68">
        <w:rPr>
          <w:rFonts w:cs="Arial"/>
          <w:iCs/>
          <w:lang w:val="en-US"/>
        </w:rPr>
        <w:t xml:space="preserve"> particles upon cooling. This is the </w:t>
      </w:r>
      <w:r>
        <w:rPr>
          <w:rFonts w:cs="Arial"/>
          <w:iCs/>
          <w:lang w:val="en-US"/>
        </w:rPr>
        <w:t>key</w:t>
      </w:r>
      <w:r w:rsidRPr="00B06D68">
        <w:rPr>
          <w:rFonts w:cs="Arial"/>
          <w:iCs/>
          <w:lang w:val="en-US"/>
        </w:rPr>
        <w:t xml:space="preserve"> </w:t>
      </w:r>
      <w:r>
        <w:rPr>
          <w:rFonts w:cs="Arial"/>
          <w:iCs/>
          <w:lang w:val="en-US"/>
        </w:rPr>
        <w:t>process</w:t>
      </w:r>
      <w:r w:rsidRPr="00B06D68">
        <w:rPr>
          <w:rFonts w:cs="Arial"/>
          <w:iCs/>
          <w:lang w:val="en-US"/>
        </w:rPr>
        <w:t xml:space="preserve"> for producing high</w:t>
      </w:r>
      <w:r>
        <w:rPr>
          <w:rFonts w:cs="Arial"/>
          <w:iCs/>
          <w:lang w:val="en-US"/>
        </w:rPr>
        <w:t xml:space="preserve"> </w:t>
      </w:r>
      <w:r w:rsidRPr="00B06D68">
        <w:rPr>
          <w:rFonts w:cs="Arial"/>
          <w:iCs/>
          <w:lang w:val="en-US"/>
        </w:rPr>
        <w:t>grade industrial and rubber</w:t>
      </w:r>
      <w:r>
        <w:rPr>
          <w:rFonts w:cs="Arial"/>
          <w:iCs/>
          <w:lang w:val="en-US"/>
        </w:rPr>
        <w:t xml:space="preserve"> </w:t>
      </w:r>
      <w:r w:rsidRPr="00B06D68">
        <w:rPr>
          <w:rFonts w:cs="Arial"/>
          <w:iCs/>
          <w:lang w:val="en-US"/>
        </w:rPr>
        <w:t>grade zinc oxide.</w:t>
      </w:r>
    </w:p>
    <w:p w14:paraId="12C9F796" w14:textId="5B014FE2" w:rsidR="00B06D68" w:rsidRPr="00B06D68" w:rsidRDefault="00363C0F" w:rsidP="00B06D68">
      <w:pPr>
        <w:tabs>
          <w:tab w:val="left" w:pos="2805"/>
        </w:tabs>
        <w:spacing w:line="240" w:lineRule="auto"/>
        <w:rPr>
          <w:rFonts w:cs="Arial"/>
          <w:iCs/>
          <w:lang w:val="en-US"/>
        </w:rPr>
      </w:pPr>
      <w:r>
        <w:rPr>
          <w:rFonts w:cs="Arial"/>
          <w:iCs/>
          <w:lang w:val="en-US"/>
        </w:rPr>
        <w:t>S</w:t>
      </w:r>
      <w:r w:rsidR="00B06D68">
        <w:rPr>
          <w:rFonts w:cs="Arial"/>
          <w:iCs/>
          <w:lang w:val="en-US"/>
        </w:rPr>
        <w:t xml:space="preserve">econd is the </w:t>
      </w:r>
      <w:r w:rsidR="00B06D68">
        <w:rPr>
          <w:rFonts w:cs="Arial"/>
          <w:b/>
          <w:bCs/>
          <w:iCs/>
          <w:lang w:val="en-US"/>
        </w:rPr>
        <w:t>d</w:t>
      </w:r>
      <w:r w:rsidR="00B06D68" w:rsidRPr="00B06D68">
        <w:rPr>
          <w:rFonts w:cs="Arial"/>
          <w:b/>
          <w:bCs/>
          <w:iCs/>
          <w:lang w:val="en-US"/>
        </w:rPr>
        <w:t>irect American</w:t>
      </w:r>
      <w:r w:rsidR="007110FC">
        <w:rPr>
          <w:rFonts w:cs="Arial"/>
          <w:b/>
          <w:bCs/>
          <w:iCs/>
          <w:lang w:val="en-US"/>
        </w:rPr>
        <w:t xml:space="preserve"> </w:t>
      </w:r>
      <w:r w:rsidR="00B06D68" w:rsidRPr="00B06D68">
        <w:rPr>
          <w:rFonts w:cs="Arial"/>
          <w:b/>
          <w:bCs/>
          <w:iCs/>
          <w:lang w:val="en-US"/>
        </w:rPr>
        <w:t>process</w:t>
      </w:r>
      <w:r>
        <w:rPr>
          <w:rFonts w:cs="Arial"/>
          <w:iCs/>
          <w:lang w:val="en-US"/>
        </w:rPr>
        <w:t>,</w:t>
      </w:r>
      <w:r w:rsidR="00B06D68" w:rsidRPr="00B06D68">
        <w:rPr>
          <w:rFonts w:cs="Arial"/>
          <w:iCs/>
          <w:lang w:val="en-US"/>
        </w:rPr>
        <w:t xml:space="preserve"> in which</w:t>
      </w:r>
      <w:r w:rsidR="00B06D68">
        <w:rPr>
          <w:rFonts w:cs="Arial"/>
          <w:b/>
          <w:bCs/>
          <w:iCs/>
          <w:lang w:val="en-US"/>
        </w:rPr>
        <w:t xml:space="preserve"> </w:t>
      </w:r>
      <w:r w:rsidR="00B06D68">
        <w:rPr>
          <w:rFonts w:cs="Arial"/>
          <w:iCs/>
          <w:lang w:val="en-US"/>
        </w:rPr>
        <w:t>z</w:t>
      </w:r>
      <w:r w:rsidR="00B06D68" w:rsidRPr="00B06D68">
        <w:rPr>
          <w:rFonts w:cs="Arial"/>
          <w:iCs/>
          <w:lang w:val="en-US"/>
        </w:rPr>
        <w:t>inc ores such as roasted zinc concentrates</w:t>
      </w:r>
      <w:r w:rsidR="00704F13">
        <w:rPr>
          <w:rFonts w:cs="Arial"/>
          <w:iCs/>
          <w:lang w:val="en-US"/>
        </w:rPr>
        <w:t xml:space="preserve"> </w:t>
      </w:r>
      <w:r w:rsidR="00B06D68" w:rsidRPr="00B06D68">
        <w:rPr>
          <w:rFonts w:cs="Arial"/>
          <w:iCs/>
          <w:lang w:val="en-US"/>
        </w:rPr>
        <w:t>or secondary zinc residues are mixed with carbonaceous fuels (</w:t>
      </w:r>
      <w:r>
        <w:rPr>
          <w:rFonts w:cs="Arial"/>
          <w:iCs/>
          <w:lang w:val="en-US"/>
        </w:rPr>
        <w:t xml:space="preserve">for example, </w:t>
      </w:r>
      <w:r w:rsidR="00B06D68" w:rsidRPr="00B06D68">
        <w:rPr>
          <w:rFonts w:cs="Arial"/>
          <w:iCs/>
          <w:lang w:val="en-US"/>
        </w:rPr>
        <w:t>coal</w:t>
      </w:r>
      <w:r w:rsidR="00704F13">
        <w:rPr>
          <w:rFonts w:cs="Arial"/>
          <w:iCs/>
          <w:lang w:val="en-US"/>
        </w:rPr>
        <w:t xml:space="preserve"> or </w:t>
      </w:r>
      <w:r w:rsidR="00B06D68" w:rsidRPr="00B06D68">
        <w:rPr>
          <w:rFonts w:cs="Arial"/>
          <w:iCs/>
          <w:lang w:val="en-US"/>
        </w:rPr>
        <w:t xml:space="preserve">coke) and reduced in a furnace. The zinc </w:t>
      </w:r>
      <w:proofErr w:type="spellStart"/>
      <w:r w:rsidR="00B06D68" w:rsidRPr="00B06D68">
        <w:rPr>
          <w:rFonts w:cs="Arial"/>
          <w:iCs/>
          <w:lang w:val="en-US"/>
        </w:rPr>
        <w:t>vapori</w:t>
      </w:r>
      <w:r>
        <w:rPr>
          <w:rFonts w:cs="Arial"/>
          <w:iCs/>
          <w:lang w:val="en-US"/>
        </w:rPr>
        <w:t>s</w:t>
      </w:r>
      <w:r w:rsidR="00B06D68" w:rsidRPr="00B06D68">
        <w:rPr>
          <w:rFonts w:cs="Arial"/>
          <w:iCs/>
          <w:lang w:val="en-US"/>
        </w:rPr>
        <w:t>ed</w:t>
      </w:r>
      <w:proofErr w:type="spellEnd"/>
      <w:r w:rsidR="00B06D68" w:rsidRPr="00B06D68">
        <w:rPr>
          <w:rFonts w:cs="Arial"/>
          <w:iCs/>
          <w:lang w:val="en-US"/>
        </w:rPr>
        <w:t xml:space="preserve"> during reduction is immediately </w:t>
      </w:r>
      <w:proofErr w:type="spellStart"/>
      <w:r w:rsidR="00B06D68" w:rsidRPr="00B06D68">
        <w:rPr>
          <w:rFonts w:cs="Arial"/>
          <w:iCs/>
          <w:lang w:val="en-US"/>
        </w:rPr>
        <w:t>oxidi</w:t>
      </w:r>
      <w:r>
        <w:rPr>
          <w:rFonts w:cs="Arial"/>
          <w:iCs/>
          <w:lang w:val="en-US"/>
        </w:rPr>
        <w:t>s</w:t>
      </w:r>
      <w:r w:rsidR="00B06D68" w:rsidRPr="00B06D68">
        <w:rPr>
          <w:rFonts w:cs="Arial"/>
          <w:iCs/>
          <w:lang w:val="en-US"/>
        </w:rPr>
        <w:t>ed</w:t>
      </w:r>
      <w:proofErr w:type="spellEnd"/>
      <w:r w:rsidR="00B06D68" w:rsidRPr="00B06D68">
        <w:rPr>
          <w:rFonts w:cs="Arial"/>
          <w:iCs/>
          <w:lang w:val="en-US"/>
        </w:rPr>
        <w:t xml:space="preserve"> by air within the same reactor system. This yields </w:t>
      </w:r>
      <w:r w:rsidR="00704F13">
        <w:rPr>
          <w:rFonts w:cs="Arial"/>
          <w:iCs/>
          <w:lang w:val="en-US"/>
        </w:rPr>
        <w:t xml:space="preserve">a </w:t>
      </w:r>
      <w:r w:rsidR="00B06D68" w:rsidRPr="00B06D68">
        <w:rPr>
          <w:rFonts w:cs="Arial"/>
          <w:iCs/>
          <w:lang w:val="en-US"/>
        </w:rPr>
        <w:t>lower</w:t>
      </w:r>
      <w:r w:rsidR="00704F13">
        <w:rPr>
          <w:rFonts w:cs="Arial"/>
          <w:iCs/>
          <w:lang w:val="en-US"/>
        </w:rPr>
        <w:t xml:space="preserve"> </w:t>
      </w:r>
      <w:r w:rsidR="00B06D68" w:rsidRPr="00B06D68">
        <w:rPr>
          <w:rFonts w:cs="Arial"/>
          <w:iCs/>
          <w:lang w:val="en-US"/>
        </w:rPr>
        <w:t>purity, pigment</w:t>
      </w:r>
      <w:r w:rsidR="00704F13">
        <w:rPr>
          <w:rFonts w:cs="Arial"/>
          <w:iCs/>
          <w:lang w:val="en-US"/>
        </w:rPr>
        <w:t xml:space="preserve"> </w:t>
      </w:r>
      <w:r w:rsidR="00B06D68" w:rsidRPr="00B06D68">
        <w:rPr>
          <w:rFonts w:cs="Arial"/>
          <w:iCs/>
          <w:lang w:val="en-US"/>
        </w:rPr>
        <w:t>grade material containing trace metallic impurities.</w:t>
      </w:r>
    </w:p>
    <w:p w14:paraId="0145A9F3" w14:textId="6FC12AF8" w:rsidR="00B06D68" w:rsidRPr="00B977DF" w:rsidRDefault="00363C0F" w:rsidP="00211ABD">
      <w:pPr>
        <w:tabs>
          <w:tab w:val="left" w:pos="2805"/>
        </w:tabs>
        <w:spacing w:line="240" w:lineRule="auto"/>
        <w:rPr>
          <w:rFonts w:cs="Arial"/>
          <w:iCs/>
          <w:lang w:val="en-US"/>
        </w:rPr>
      </w:pPr>
      <w:r>
        <w:rPr>
          <w:rFonts w:cs="Arial"/>
          <w:iCs/>
          <w:lang w:val="en-US"/>
        </w:rPr>
        <w:t>T</w:t>
      </w:r>
      <w:r w:rsidR="001A1223">
        <w:rPr>
          <w:rFonts w:cs="Arial"/>
          <w:iCs/>
          <w:lang w:val="en-US"/>
        </w:rPr>
        <w:t>hird</w:t>
      </w:r>
      <w:r>
        <w:rPr>
          <w:rFonts w:cs="Arial"/>
          <w:iCs/>
          <w:lang w:val="en-US"/>
        </w:rPr>
        <w:t xml:space="preserve">, in the </w:t>
      </w:r>
      <w:r w:rsidR="001A1223">
        <w:rPr>
          <w:rFonts w:cs="Arial"/>
          <w:b/>
          <w:bCs/>
          <w:iCs/>
          <w:lang w:val="en-US"/>
        </w:rPr>
        <w:t>w</w:t>
      </w:r>
      <w:r w:rsidR="00B06D68" w:rsidRPr="00B06D68">
        <w:rPr>
          <w:rFonts w:cs="Arial"/>
          <w:b/>
          <w:bCs/>
          <w:iCs/>
          <w:lang w:val="en-US"/>
        </w:rPr>
        <w:t xml:space="preserve">et </w:t>
      </w:r>
      <w:r w:rsidR="001A1223">
        <w:rPr>
          <w:rFonts w:cs="Arial"/>
          <w:b/>
          <w:bCs/>
          <w:iCs/>
          <w:lang w:val="en-US"/>
        </w:rPr>
        <w:t>c</w:t>
      </w:r>
      <w:r w:rsidR="00B06D68" w:rsidRPr="00B06D68">
        <w:rPr>
          <w:rFonts w:cs="Arial"/>
          <w:b/>
          <w:bCs/>
          <w:iCs/>
          <w:lang w:val="en-US"/>
        </w:rPr>
        <w:t xml:space="preserve">hemical </w:t>
      </w:r>
      <w:r w:rsidR="007110FC">
        <w:rPr>
          <w:rFonts w:cs="Arial"/>
          <w:b/>
          <w:bCs/>
          <w:iCs/>
          <w:lang w:val="en-US"/>
        </w:rPr>
        <w:t>h</w:t>
      </w:r>
      <w:r w:rsidR="00B06D68" w:rsidRPr="00B06D68">
        <w:rPr>
          <w:rFonts w:cs="Arial"/>
          <w:b/>
          <w:bCs/>
          <w:iCs/>
          <w:lang w:val="en-US"/>
        </w:rPr>
        <w:t xml:space="preserve">ydrometallurgical </w:t>
      </w:r>
      <w:r w:rsidR="001A1223">
        <w:rPr>
          <w:rFonts w:cs="Arial"/>
          <w:b/>
          <w:bCs/>
          <w:iCs/>
          <w:lang w:val="en-US"/>
        </w:rPr>
        <w:t>p</w:t>
      </w:r>
      <w:r w:rsidR="00B06D68" w:rsidRPr="00B06D68">
        <w:rPr>
          <w:rFonts w:cs="Arial"/>
          <w:b/>
          <w:bCs/>
          <w:iCs/>
          <w:lang w:val="en-US"/>
        </w:rPr>
        <w:t>rocess</w:t>
      </w:r>
      <w:r w:rsidR="001A1223" w:rsidRPr="00363C0F">
        <w:rPr>
          <w:rFonts w:cs="Arial"/>
          <w:iCs/>
          <w:lang w:val="en-US"/>
        </w:rPr>
        <w:t>,</w:t>
      </w:r>
      <w:r w:rsidR="001A1223">
        <w:rPr>
          <w:rFonts w:cs="Arial"/>
          <w:b/>
          <w:bCs/>
          <w:iCs/>
          <w:lang w:val="en-US"/>
        </w:rPr>
        <w:t xml:space="preserve"> </w:t>
      </w:r>
      <w:r w:rsidR="001A1223">
        <w:rPr>
          <w:rFonts w:cs="Arial"/>
          <w:iCs/>
          <w:lang w:val="en-US"/>
        </w:rPr>
        <w:t>z</w:t>
      </w:r>
      <w:r w:rsidR="00B06D68" w:rsidRPr="00B06D68">
        <w:rPr>
          <w:rFonts w:cs="Arial"/>
          <w:iCs/>
          <w:lang w:val="en-US"/>
        </w:rPr>
        <w:t>inc feedstocks, zinc ash, or scrap are dissolved in acid (</w:t>
      </w:r>
      <w:r>
        <w:rPr>
          <w:rFonts w:cs="Arial"/>
          <w:iCs/>
          <w:lang w:val="en-US"/>
        </w:rPr>
        <w:t xml:space="preserve">for example, </w:t>
      </w:r>
      <w:proofErr w:type="spellStart"/>
      <w:r w:rsidR="00B06D68" w:rsidRPr="00B06D68">
        <w:rPr>
          <w:rFonts w:cs="Arial"/>
          <w:iCs/>
          <w:lang w:val="en-US"/>
        </w:rPr>
        <w:t>sul</w:t>
      </w:r>
      <w:r>
        <w:rPr>
          <w:rFonts w:cs="Arial"/>
          <w:iCs/>
          <w:lang w:val="en-US"/>
        </w:rPr>
        <w:t>ph</w:t>
      </w:r>
      <w:r w:rsidR="00B06D68" w:rsidRPr="00B06D68">
        <w:rPr>
          <w:rFonts w:cs="Arial"/>
          <w:iCs/>
          <w:lang w:val="en-US"/>
        </w:rPr>
        <w:t>uric</w:t>
      </w:r>
      <w:proofErr w:type="spellEnd"/>
      <w:r w:rsidR="00B06D68" w:rsidRPr="00B06D68">
        <w:rPr>
          <w:rFonts w:cs="Arial"/>
          <w:iCs/>
          <w:lang w:val="en-US"/>
        </w:rPr>
        <w:t xml:space="preserve"> acid) to create a purified zinc salt solution. Alkali</w:t>
      </w:r>
      <w:r w:rsidR="001A1223">
        <w:rPr>
          <w:rFonts w:cs="Arial"/>
          <w:iCs/>
          <w:lang w:val="en-US"/>
        </w:rPr>
        <w:t>ne</w:t>
      </w:r>
      <w:r w:rsidR="00B06D68" w:rsidRPr="00B06D68">
        <w:rPr>
          <w:rFonts w:cs="Arial"/>
          <w:iCs/>
          <w:lang w:val="en-US"/>
        </w:rPr>
        <w:t xml:space="preserve"> reagents </w:t>
      </w:r>
      <w:r w:rsidR="001A1223">
        <w:rPr>
          <w:rFonts w:cs="Arial"/>
          <w:iCs/>
          <w:lang w:val="en-US"/>
        </w:rPr>
        <w:t>such as</w:t>
      </w:r>
      <w:r w:rsidR="00B06D68" w:rsidRPr="00B06D68">
        <w:rPr>
          <w:rFonts w:cs="Arial"/>
          <w:iCs/>
          <w:lang w:val="en-US"/>
        </w:rPr>
        <w:t xml:space="preserve"> sodium carbonate or ammonia are added to precipitate zinc carbonate (</w:t>
      </w:r>
      <m:oMath>
        <m:sSub>
          <m:sSubPr>
            <m:ctrlPr>
              <w:rPr>
                <w:rFonts w:ascii="Cambria Math" w:hAnsi="Cambria Math" w:cs="Arial"/>
                <w:iCs/>
                <w:lang w:val="en-US"/>
              </w:rPr>
            </m:ctrlPr>
          </m:sSubPr>
          <m:e>
            <m:r>
              <m:rPr>
                <m:nor/>
              </m:rPr>
              <w:rPr>
                <w:rFonts w:cs="Arial"/>
                <w:iCs/>
                <w:lang w:val="en-US"/>
              </w:rPr>
              <m:t>ZnCO</m:t>
            </m:r>
          </m:e>
          <m:sub>
            <m:r>
              <w:rPr>
                <w:rFonts w:ascii="Cambria Math" w:hAnsi="Cambria Math" w:cs="Arial"/>
                <w:lang w:val="en-US"/>
              </w:rPr>
              <m:t>3</m:t>
            </m:r>
          </m:sub>
        </m:sSub>
      </m:oMath>
      <w:r w:rsidR="00B06D68" w:rsidRPr="00B06D68">
        <w:rPr>
          <w:rFonts w:cs="Arial"/>
          <w:iCs/>
          <w:lang w:val="en-US"/>
        </w:rPr>
        <w:t>) or zinc hydroxide</w:t>
      </w:r>
      <w:r>
        <w:rPr>
          <w:rFonts w:cs="Arial"/>
          <w:iCs/>
          <w:lang w:val="en-US"/>
        </w:rPr>
        <w:t xml:space="preserve">, </w:t>
      </w:r>
      <w:proofErr w:type="gramStart"/>
      <w:r>
        <w:rPr>
          <w:rFonts w:cs="Arial"/>
          <w:iCs/>
          <w:lang w:val="en-US"/>
        </w:rPr>
        <w:t>Zn(</w:t>
      </w:r>
      <w:proofErr w:type="gramEnd"/>
      <w:r>
        <w:rPr>
          <w:rFonts w:cs="Arial"/>
          <w:iCs/>
          <w:lang w:val="en-US"/>
        </w:rPr>
        <w:t>OH)</w:t>
      </w:r>
      <w:r w:rsidRPr="00363C0F">
        <w:rPr>
          <w:rFonts w:cs="Arial"/>
          <w:iCs/>
          <w:vertAlign w:val="subscript"/>
          <w:lang w:val="en-US"/>
        </w:rPr>
        <w:t>2</w:t>
      </w:r>
      <w:r>
        <w:rPr>
          <w:rFonts w:cs="Arial"/>
          <w:iCs/>
          <w:lang w:val="en-US"/>
        </w:rPr>
        <w:t xml:space="preserve">. </w:t>
      </w:r>
      <w:r w:rsidR="00B06D68" w:rsidRPr="00B06D68">
        <w:rPr>
          <w:rFonts w:cs="Arial"/>
          <w:iCs/>
          <w:lang w:val="en-US"/>
        </w:rPr>
        <w:t>The precipitate is filtered, washed, and calcined at elevated temperatures (400</w:t>
      </w:r>
      <w:r w:rsidRPr="00B06D68">
        <w:rPr>
          <w:rFonts w:cs="Arial"/>
          <w:iCs/>
          <w:lang w:val="en-US"/>
        </w:rPr>
        <w:t xml:space="preserve">°C </w:t>
      </w:r>
      <w:r>
        <w:rPr>
          <w:rFonts w:cs="Arial"/>
          <w:iCs/>
          <w:lang w:val="en-US"/>
        </w:rPr>
        <w:t xml:space="preserve">to </w:t>
      </w:r>
      <w:r w:rsidR="00B06D68" w:rsidRPr="00B06D68">
        <w:rPr>
          <w:rFonts w:cs="Arial"/>
          <w:iCs/>
          <w:lang w:val="en-US"/>
        </w:rPr>
        <w:t xml:space="preserve">800°C) to yield ultra-high-purity, pharmaceutical-grade, or active nano-structured </w:t>
      </w:r>
      <m:oMath>
        <m:r>
          <m:rPr>
            <m:nor/>
          </m:rPr>
          <w:rPr>
            <w:rFonts w:cs="Arial"/>
            <w:iCs/>
            <w:lang w:val="en-US"/>
          </w:rPr>
          <m:t>ZnO</m:t>
        </m:r>
      </m:oMath>
      <w:r w:rsidR="00B06D68" w:rsidRPr="00B06D68">
        <w:rPr>
          <w:rFonts w:cs="Arial"/>
          <w:iCs/>
          <w:lang w:val="en-US"/>
        </w:rPr>
        <w:t>.</w:t>
      </w:r>
    </w:p>
    <w:p w14:paraId="089B1B08" w14:textId="1C81D0A8" w:rsidR="00211ABD" w:rsidRPr="00211ABD" w:rsidRDefault="000F3170" w:rsidP="00211ABD">
      <w:pPr>
        <w:tabs>
          <w:tab w:val="left" w:pos="2805"/>
        </w:tabs>
        <w:spacing w:line="240" w:lineRule="auto"/>
        <w:rPr>
          <w:rFonts w:cs="Arial"/>
          <w:iCs/>
        </w:rPr>
      </w:pPr>
      <w:r>
        <w:rPr>
          <w:rFonts w:cs="Arial"/>
          <w:iCs/>
        </w:rPr>
        <w:t xml:space="preserve">Zinc oxide’s </w:t>
      </w:r>
      <w:r w:rsidR="00211ABD" w:rsidRPr="00211ABD">
        <w:rPr>
          <w:rFonts w:cs="Arial"/>
          <w:iCs/>
        </w:rPr>
        <w:t xml:space="preserve">versatility comes from a combination of physical and chemical properties that allow it to perform very different roles across industrial, agricultural and </w:t>
      </w:r>
      <w:r w:rsidR="00B977DF">
        <w:rPr>
          <w:rFonts w:cs="Arial"/>
          <w:iCs/>
        </w:rPr>
        <w:t>medical</w:t>
      </w:r>
      <w:r w:rsidR="00211ABD" w:rsidRPr="00211ABD">
        <w:rPr>
          <w:rFonts w:cs="Arial"/>
          <w:iCs/>
        </w:rPr>
        <w:t xml:space="preserve"> applications.</w:t>
      </w:r>
      <w:r w:rsidR="00363C0F">
        <w:rPr>
          <w:rFonts w:cs="Arial"/>
          <w:iCs/>
        </w:rPr>
        <w:t xml:space="preserve"> </w:t>
      </w:r>
      <w:r w:rsidR="00211ABD" w:rsidRPr="00211ABD">
        <w:rPr>
          <w:rFonts w:cs="Arial"/>
          <w:iCs/>
        </w:rPr>
        <w:t xml:space="preserve">“Zinc oxide is a good example of how a relatively simple zinc compound can become an essential ingredient in products that are fundamental to modern life,” </w:t>
      </w:r>
      <w:r w:rsidR="00081B0C">
        <w:rPr>
          <w:rFonts w:cs="Arial"/>
          <w:iCs/>
        </w:rPr>
        <w:t>comments</w:t>
      </w:r>
      <w:r w:rsidR="00211ABD" w:rsidRPr="00211ABD">
        <w:rPr>
          <w:rFonts w:cs="Arial"/>
          <w:iCs/>
        </w:rPr>
        <w:t xml:space="preserve"> </w:t>
      </w:r>
      <w:r w:rsidR="00211ABD" w:rsidRPr="00211ABD">
        <w:rPr>
          <w:rFonts w:cs="Arial"/>
          <w:b/>
          <w:bCs/>
          <w:iCs/>
        </w:rPr>
        <w:t>Simon Norton</w:t>
      </w:r>
      <w:r w:rsidR="00211ABD" w:rsidRPr="00211ABD">
        <w:rPr>
          <w:rFonts w:cs="Arial"/>
          <w:iCs/>
        </w:rPr>
        <w:t xml:space="preserve">, Director of the </w:t>
      </w:r>
      <w:r w:rsidR="00211ABD">
        <w:rPr>
          <w:rFonts w:cs="Arial"/>
          <w:iCs/>
        </w:rPr>
        <w:t xml:space="preserve">IZA </w:t>
      </w:r>
      <w:r w:rsidR="00211ABD" w:rsidRPr="00211ABD">
        <w:rPr>
          <w:rFonts w:cs="Arial"/>
          <w:iCs/>
        </w:rPr>
        <w:t xml:space="preserve">Africa. “Its applications span manufacturing, agriculture and </w:t>
      </w:r>
      <w:r w:rsidR="00BB79C4">
        <w:rPr>
          <w:rFonts w:cs="Arial"/>
          <w:iCs/>
        </w:rPr>
        <w:t>medicine</w:t>
      </w:r>
      <w:r w:rsidR="00211ABD" w:rsidRPr="00211ABD">
        <w:rPr>
          <w:rFonts w:cs="Arial"/>
          <w:iCs/>
        </w:rPr>
        <w:t xml:space="preserve">, making it particularly relevant to the diverse needs of </w:t>
      </w:r>
      <w:r w:rsidR="00BB79C4">
        <w:rPr>
          <w:rFonts w:cs="Arial"/>
          <w:iCs/>
        </w:rPr>
        <w:t xml:space="preserve">all </w:t>
      </w:r>
      <w:r w:rsidR="00211ABD" w:rsidRPr="00211ABD">
        <w:rPr>
          <w:rFonts w:cs="Arial"/>
          <w:iCs/>
        </w:rPr>
        <w:t>economies</w:t>
      </w:r>
      <w:r w:rsidR="00BB79C4">
        <w:rPr>
          <w:rFonts w:cs="Arial"/>
          <w:iCs/>
        </w:rPr>
        <w:t xml:space="preserve"> including many in Africa </w:t>
      </w:r>
      <w:r w:rsidR="00211ABD" w:rsidRPr="00211ABD">
        <w:rPr>
          <w:rFonts w:cs="Arial"/>
          <w:iCs/>
        </w:rPr>
        <w:t>”</w:t>
      </w:r>
    </w:p>
    <w:p w14:paraId="6AA12FA6" w14:textId="0D025C89" w:rsidR="00211ABD" w:rsidRPr="00211ABD" w:rsidRDefault="00211ABD" w:rsidP="00211ABD">
      <w:pPr>
        <w:tabs>
          <w:tab w:val="left" w:pos="2805"/>
        </w:tabs>
        <w:spacing w:line="240" w:lineRule="auto"/>
        <w:rPr>
          <w:rFonts w:cs="Arial"/>
          <w:b/>
          <w:bCs/>
          <w:iCs/>
        </w:rPr>
      </w:pPr>
      <w:r w:rsidRPr="00211ABD">
        <w:rPr>
          <w:rFonts w:cs="Arial"/>
          <w:b/>
          <w:bCs/>
          <w:iCs/>
        </w:rPr>
        <w:t>Putting the bounce into tyres</w:t>
      </w:r>
    </w:p>
    <w:p w14:paraId="34A17B42" w14:textId="51A810A9" w:rsidR="00211ABD" w:rsidRPr="00211ABD" w:rsidRDefault="00211ABD" w:rsidP="00211ABD">
      <w:pPr>
        <w:tabs>
          <w:tab w:val="left" w:pos="2805"/>
        </w:tabs>
        <w:spacing w:line="240" w:lineRule="auto"/>
        <w:rPr>
          <w:rFonts w:cs="Arial"/>
          <w:iCs/>
        </w:rPr>
      </w:pPr>
      <w:r w:rsidRPr="00211ABD">
        <w:rPr>
          <w:rFonts w:cs="Arial"/>
          <w:iCs/>
        </w:rPr>
        <w:t xml:space="preserve">One of </w:t>
      </w:r>
      <w:r>
        <w:rPr>
          <w:rFonts w:cs="Arial"/>
          <w:iCs/>
        </w:rPr>
        <w:t xml:space="preserve">zinc oxide’s </w:t>
      </w:r>
      <w:r w:rsidRPr="00211ABD">
        <w:rPr>
          <w:rFonts w:cs="Arial"/>
          <w:iCs/>
        </w:rPr>
        <w:t>major industrial applications is as a vulcanising activator in rubber production. It is particularly important in tyre manufacturing, where it contributes to the resilience and elasticity of rubber.</w:t>
      </w:r>
      <w:r w:rsidR="00081B0C">
        <w:rPr>
          <w:rFonts w:cs="Arial"/>
          <w:iCs/>
        </w:rPr>
        <w:t xml:space="preserve"> </w:t>
      </w:r>
      <w:r w:rsidRPr="00211ABD">
        <w:rPr>
          <w:rFonts w:cs="Arial"/>
          <w:iCs/>
        </w:rPr>
        <w:t>This gives zinc oxide a direct connection to transport and mobility</w:t>
      </w:r>
      <w:r>
        <w:rPr>
          <w:rFonts w:cs="Arial"/>
          <w:iCs/>
        </w:rPr>
        <w:t xml:space="preserve">, </w:t>
      </w:r>
      <w:r w:rsidRPr="00211ABD">
        <w:rPr>
          <w:rFonts w:cs="Arial"/>
          <w:iCs/>
        </w:rPr>
        <w:t>sectors that are critical to Africa</w:t>
      </w:r>
      <w:r>
        <w:rPr>
          <w:rFonts w:cs="Arial"/>
          <w:iCs/>
        </w:rPr>
        <w:t>’</w:t>
      </w:r>
      <w:r w:rsidRPr="00211ABD">
        <w:rPr>
          <w:rFonts w:cs="Arial"/>
          <w:iCs/>
        </w:rPr>
        <w:t>s economic development, from passenger vehicles and commercial transport to the movement of agricultural and mineral products.</w:t>
      </w:r>
    </w:p>
    <w:p w14:paraId="376BF053" w14:textId="42EF7798" w:rsidR="00363C0F" w:rsidRDefault="00211ABD" w:rsidP="00211ABD">
      <w:pPr>
        <w:tabs>
          <w:tab w:val="left" w:pos="2805"/>
        </w:tabs>
        <w:spacing w:line="240" w:lineRule="auto"/>
        <w:rPr>
          <w:rFonts w:cs="Arial"/>
          <w:iCs/>
        </w:rPr>
      </w:pPr>
      <w:r>
        <w:rPr>
          <w:rFonts w:cs="Arial"/>
          <w:iCs/>
        </w:rPr>
        <w:t xml:space="preserve">However, </w:t>
      </w:r>
      <w:r w:rsidRPr="00211ABD">
        <w:rPr>
          <w:rFonts w:cs="Arial"/>
          <w:iCs/>
        </w:rPr>
        <w:t>tyres are only one part of the story.</w:t>
      </w:r>
      <w:r>
        <w:rPr>
          <w:rFonts w:cs="Arial"/>
          <w:iCs/>
        </w:rPr>
        <w:t xml:space="preserve"> </w:t>
      </w:r>
      <w:r w:rsidRPr="00211ABD">
        <w:rPr>
          <w:rFonts w:cs="Arial"/>
          <w:iCs/>
        </w:rPr>
        <w:t>Zinc oxide is also widely used in ceramics, where it contributes to the production of frits, artistic glass and enamels. Its properties help enable the durability and appearance of ceramic tiles, cookware and tableware.</w:t>
      </w:r>
      <w:r w:rsidR="00363C0F">
        <w:rPr>
          <w:rFonts w:cs="Arial"/>
          <w:iCs/>
        </w:rPr>
        <w:t xml:space="preserve"> </w:t>
      </w:r>
      <w:r w:rsidRPr="00211ABD">
        <w:rPr>
          <w:rFonts w:cs="Arial"/>
          <w:iCs/>
        </w:rPr>
        <w:t xml:space="preserve">In paints and coatings, </w:t>
      </w:r>
      <w:r>
        <w:rPr>
          <w:rFonts w:cs="Arial"/>
          <w:iCs/>
        </w:rPr>
        <w:t xml:space="preserve">zinc oxide </w:t>
      </w:r>
      <w:r w:rsidRPr="00211ABD">
        <w:rPr>
          <w:rFonts w:cs="Arial"/>
          <w:iCs/>
        </w:rPr>
        <w:t>can function as a pigment while improving lightfastness and hardness.</w:t>
      </w:r>
    </w:p>
    <w:p w14:paraId="6C1900AD" w14:textId="4803088D" w:rsidR="00211ABD" w:rsidRPr="00211ABD" w:rsidRDefault="00211ABD" w:rsidP="00211ABD">
      <w:pPr>
        <w:tabs>
          <w:tab w:val="left" w:pos="2805"/>
        </w:tabs>
        <w:spacing w:line="240" w:lineRule="auto"/>
        <w:rPr>
          <w:rFonts w:cs="Arial"/>
          <w:iCs/>
        </w:rPr>
      </w:pPr>
      <w:r w:rsidRPr="00211ABD">
        <w:rPr>
          <w:rFonts w:cs="Arial"/>
          <w:iCs/>
        </w:rPr>
        <w:t>It can also contribute to corrosion protection and provide anti-fouling and antimicrobial properties.</w:t>
      </w:r>
      <w:r>
        <w:rPr>
          <w:rFonts w:cs="Arial"/>
          <w:iCs/>
        </w:rPr>
        <w:t xml:space="preserve"> </w:t>
      </w:r>
      <w:r w:rsidRPr="00211ABD">
        <w:rPr>
          <w:rFonts w:cs="Arial"/>
          <w:iCs/>
        </w:rPr>
        <w:t xml:space="preserve">These applications have </w:t>
      </w:r>
      <w:proofErr w:type="gramStart"/>
      <w:r w:rsidRPr="00211ABD">
        <w:rPr>
          <w:rFonts w:cs="Arial"/>
          <w:iCs/>
        </w:rPr>
        <w:t>particular relevance</w:t>
      </w:r>
      <w:proofErr w:type="gramEnd"/>
      <w:r w:rsidRPr="00211ABD">
        <w:rPr>
          <w:rFonts w:cs="Arial"/>
          <w:iCs/>
        </w:rPr>
        <w:t xml:space="preserve"> in Africa, where infrastructure and industrial assets often </w:t>
      </w:r>
      <w:proofErr w:type="gramStart"/>
      <w:r w:rsidRPr="00211ABD">
        <w:rPr>
          <w:rFonts w:cs="Arial"/>
          <w:iCs/>
        </w:rPr>
        <w:t>have to</w:t>
      </w:r>
      <w:proofErr w:type="gramEnd"/>
      <w:r w:rsidRPr="00211ABD">
        <w:rPr>
          <w:rFonts w:cs="Arial"/>
          <w:iCs/>
        </w:rPr>
        <w:t xml:space="preserve"> withstand challenging environmental conditions.</w:t>
      </w:r>
    </w:p>
    <w:p w14:paraId="136C6433" w14:textId="6B0FFE7D" w:rsidR="00211ABD" w:rsidRPr="00211ABD" w:rsidRDefault="00211ABD" w:rsidP="00211ABD">
      <w:pPr>
        <w:tabs>
          <w:tab w:val="left" w:pos="2805"/>
        </w:tabs>
        <w:spacing w:line="240" w:lineRule="auto"/>
        <w:rPr>
          <w:rFonts w:cs="Arial"/>
          <w:iCs/>
        </w:rPr>
      </w:pPr>
      <w:r w:rsidRPr="00211ABD">
        <w:rPr>
          <w:rFonts w:cs="Arial"/>
          <w:iCs/>
        </w:rPr>
        <w:lastRenderedPageBreak/>
        <w:t xml:space="preserve">“Durability is an important consideration wherever resources are </w:t>
      </w:r>
      <w:proofErr w:type="gramStart"/>
      <w:r w:rsidRPr="00211ABD">
        <w:rPr>
          <w:rFonts w:cs="Arial"/>
          <w:iCs/>
        </w:rPr>
        <w:t>constrained</w:t>
      </w:r>
      <w:proofErr w:type="gramEnd"/>
      <w:r w:rsidRPr="00211ABD">
        <w:rPr>
          <w:rFonts w:cs="Arial"/>
          <w:iCs/>
        </w:rPr>
        <w:t xml:space="preserve"> and infrastructure </w:t>
      </w:r>
      <w:proofErr w:type="gramStart"/>
      <w:r w:rsidRPr="00211ABD">
        <w:rPr>
          <w:rFonts w:cs="Arial"/>
          <w:iCs/>
        </w:rPr>
        <w:t>has to</w:t>
      </w:r>
      <w:proofErr w:type="gramEnd"/>
      <w:r w:rsidRPr="00211ABD">
        <w:rPr>
          <w:rFonts w:cs="Arial"/>
          <w:iCs/>
        </w:rPr>
        <w:t xml:space="preserve"> deliver value over a long operating life</w:t>
      </w:r>
      <w:r w:rsidR="00363C0F">
        <w:rPr>
          <w:rFonts w:cs="Arial"/>
          <w:iCs/>
        </w:rPr>
        <w:t xml:space="preserve">. </w:t>
      </w:r>
      <w:r w:rsidRPr="00211ABD">
        <w:rPr>
          <w:rFonts w:cs="Arial"/>
          <w:iCs/>
        </w:rPr>
        <w:t>Zinc oxide contributes to the performance of a wide range of products, from rubber and coatings to ceramics, and these applications can support more resilient manufacturing and infrastructure</w:t>
      </w:r>
      <w:r w:rsidR="00363C0F">
        <w:rPr>
          <w:rFonts w:cs="Arial"/>
          <w:iCs/>
        </w:rPr>
        <w:t>,” adds Norton.</w:t>
      </w:r>
    </w:p>
    <w:p w14:paraId="57082433" w14:textId="38041784" w:rsidR="00211ABD" w:rsidRPr="00081B0C" w:rsidRDefault="00211ABD" w:rsidP="00211ABD">
      <w:pPr>
        <w:tabs>
          <w:tab w:val="left" w:pos="2805"/>
        </w:tabs>
        <w:spacing w:line="240" w:lineRule="auto"/>
        <w:rPr>
          <w:rFonts w:cs="Arial"/>
          <w:b/>
          <w:bCs/>
          <w:iCs/>
        </w:rPr>
      </w:pPr>
      <w:r w:rsidRPr="00081B0C">
        <w:rPr>
          <w:rFonts w:cs="Arial"/>
          <w:b/>
          <w:bCs/>
          <w:iCs/>
        </w:rPr>
        <w:t>From the factory to the farm</w:t>
      </w:r>
    </w:p>
    <w:p w14:paraId="026A2280" w14:textId="407DF4F7" w:rsidR="00211ABD" w:rsidRPr="00211ABD" w:rsidRDefault="00211ABD" w:rsidP="00211ABD">
      <w:pPr>
        <w:tabs>
          <w:tab w:val="left" w:pos="2805"/>
        </w:tabs>
        <w:spacing w:line="240" w:lineRule="auto"/>
        <w:rPr>
          <w:rFonts w:cs="Arial"/>
          <w:iCs/>
        </w:rPr>
      </w:pPr>
      <w:r w:rsidRPr="00211ABD">
        <w:rPr>
          <w:rFonts w:cs="Arial"/>
          <w:iCs/>
        </w:rPr>
        <w:t>Perhaps one of the most important African applications of zinc compounds lies outside conventional industrial markets</w:t>
      </w:r>
      <w:r>
        <w:rPr>
          <w:rFonts w:cs="Arial"/>
          <w:iCs/>
        </w:rPr>
        <w:t xml:space="preserve">, namely </w:t>
      </w:r>
      <w:r w:rsidRPr="00211ABD">
        <w:rPr>
          <w:rFonts w:cs="Arial"/>
          <w:iCs/>
        </w:rPr>
        <w:t>agriculture.</w:t>
      </w:r>
      <w:r>
        <w:rPr>
          <w:rFonts w:cs="Arial"/>
          <w:iCs/>
        </w:rPr>
        <w:t xml:space="preserve"> </w:t>
      </w:r>
      <w:r w:rsidRPr="00211ABD">
        <w:rPr>
          <w:rFonts w:cs="Arial"/>
          <w:iCs/>
        </w:rPr>
        <w:t xml:space="preserve">Zinc is an essential micronutrient for plants, </w:t>
      </w:r>
      <w:r w:rsidR="000F3170">
        <w:rPr>
          <w:rFonts w:cs="Arial"/>
          <w:iCs/>
        </w:rPr>
        <w:t>and</w:t>
      </w:r>
      <w:r w:rsidRPr="00211ABD">
        <w:rPr>
          <w:rFonts w:cs="Arial"/>
          <w:iCs/>
        </w:rPr>
        <w:t xml:space="preserve"> zinc deficiency is widespread in African soils.</w:t>
      </w:r>
      <w:r w:rsidR="00081B0C">
        <w:rPr>
          <w:rFonts w:cs="Arial"/>
          <w:iCs/>
        </w:rPr>
        <w:t xml:space="preserve"> </w:t>
      </w:r>
      <w:r w:rsidRPr="00211ABD">
        <w:rPr>
          <w:rFonts w:cs="Arial"/>
          <w:iCs/>
        </w:rPr>
        <w:t>IZA Africa reports average zinc deficiency ranging from 24% in Nigeria to 66% in Zambia. Zinc deficiency in soils can also contribute to zinc deficiency in human populations, particularly where diets rely heavily on cereal crops.</w:t>
      </w:r>
    </w:p>
    <w:p w14:paraId="55822CDA" w14:textId="1CC122E6" w:rsidR="000D3803" w:rsidRDefault="00211ABD" w:rsidP="006D07A5">
      <w:pPr>
        <w:tabs>
          <w:tab w:val="left" w:pos="2805"/>
        </w:tabs>
        <w:spacing w:line="240" w:lineRule="auto"/>
        <w:rPr>
          <w:rFonts w:cs="Arial"/>
          <w:iCs/>
        </w:rPr>
      </w:pPr>
      <w:r w:rsidRPr="00211ABD">
        <w:rPr>
          <w:rFonts w:cs="Arial"/>
          <w:iCs/>
        </w:rPr>
        <w:t>Zinc</w:t>
      </w:r>
      <w:r w:rsidR="002368B6">
        <w:rPr>
          <w:rFonts w:cs="Arial"/>
          <w:iCs/>
        </w:rPr>
        <w:t xml:space="preserve"> </w:t>
      </w:r>
      <w:r w:rsidRPr="00211ABD">
        <w:rPr>
          <w:rFonts w:cs="Arial"/>
          <w:iCs/>
        </w:rPr>
        <w:t>containing fertilisers can therefore address two interconnected challenges</w:t>
      </w:r>
      <w:r w:rsidR="00081B0C">
        <w:rPr>
          <w:rFonts w:cs="Arial"/>
          <w:iCs/>
        </w:rPr>
        <w:t xml:space="preserve"> in</w:t>
      </w:r>
      <w:r w:rsidRPr="00211ABD">
        <w:rPr>
          <w:rFonts w:cs="Arial"/>
          <w:iCs/>
        </w:rPr>
        <w:t xml:space="preserve"> improving crop productivity while increasing the zinc content available through food.</w:t>
      </w:r>
      <w:r>
        <w:rPr>
          <w:rFonts w:cs="Arial"/>
          <w:iCs/>
        </w:rPr>
        <w:t xml:space="preserve"> </w:t>
      </w:r>
      <w:r w:rsidRPr="00211ABD">
        <w:rPr>
          <w:rFonts w:cs="Arial"/>
          <w:iCs/>
        </w:rPr>
        <w:t>IZA Africa notes that zinc fertilis</w:t>
      </w:r>
      <w:r w:rsidR="002368B6">
        <w:rPr>
          <w:rFonts w:cs="Arial"/>
          <w:iCs/>
        </w:rPr>
        <w:t>er</w:t>
      </w:r>
      <w:r w:rsidRPr="00211ABD">
        <w:rPr>
          <w:rFonts w:cs="Arial"/>
          <w:iCs/>
        </w:rPr>
        <w:t xml:space="preserve"> can improve crop resilience to environmental stresses such as drought and heat while increasing grain zinc concentrations</w:t>
      </w:r>
      <w:r w:rsidR="006D07A5">
        <w:rPr>
          <w:rFonts w:cs="Arial"/>
          <w:iCs/>
        </w:rPr>
        <w:t>. On the farm</w:t>
      </w:r>
      <w:r w:rsidR="00363C0F">
        <w:rPr>
          <w:rFonts w:cs="Arial"/>
          <w:iCs/>
        </w:rPr>
        <w:t>,</w:t>
      </w:r>
      <w:r w:rsidR="006D07A5">
        <w:rPr>
          <w:rFonts w:cs="Arial"/>
          <w:iCs/>
        </w:rPr>
        <w:t xml:space="preserve"> zinc oxide play</w:t>
      </w:r>
      <w:r w:rsidR="002368B6">
        <w:rPr>
          <w:rFonts w:cs="Arial"/>
          <w:iCs/>
        </w:rPr>
        <w:t>s</w:t>
      </w:r>
      <w:r w:rsidR="006D07A5">
        <w:rPr>
          <w:rFonts w:cs="Arial"/>
          <w:iCs/>
        </w:rPr>
        <w:t xml:space="preserve"> a </w:t>
      </w:r>
      <w:r w:rsidR="002368B6">
        <w:rPr>
          <w:rFonts w:cs="Arial"/>
          <w:iCs/>
        </w:rPr>
        <w:t>vital</w:t>
      </w:r>
      <w:r w:rsidR="006D07A5">
        <w:rPr>
          <w:rFonts w:cs="Arial"/>
          <w:iCs/>
        </w:rPr>
        <w:t xml:space="preserve"> role </w:t>
      </w:r>
      <w:r w:rsidR="002368B6">
        <w:rPr>
          <w:rFonts w:cs="Arial"/>
          <w:iCs/>
        </w:rPr>
        <w:t>in animal health and crop production.</w:t>
      </w:r>
    </w:p>
    <w:p w14:paraId="50A2A074" w14:textId="5D5F47F5" w:rsidR="006D07A5" w:rsidRPr="00363C0F" w:rsidRDefault="002368B6" w:rsidP="006D07A5">
      <w:pPr>
        <w:tabs>
          <w:tab w:val="left" w:pos="2805"/>
        </w:tabs>
        <w:spacing w:line="240" w:lineRule="auto"/>
        <w:rPr>
          <w:rFonts w:cs="Arial"/>
          <w:iCs/>
          <w:lang w:val="en-US"/>
        </w:rPr>
      </w:pPr>
      <w:r w:rsidRPr="00363C0F">
        <w:rPr>
          <w:rFonts w:cs="Arial"/>
          <w:iCs/>
        </w:rPr>
        <w:t>Zinc oxide</w:t>
      </w:r>
      <w:r w:rsidR="000D3803" w:rsidRPr="00363C0F">
        <w:rPr>
          <w:rFonts w:cs="Arial"/>
          <w:iCs/>
        </w:rPr>
        <w:t xml:space="preserve"> </w:t>
      </w:r>
      <w:r w:rsidRPr="00363C0F">
        <w:rPr>
          <w:rFonts w:cs="Arial"/>
          <w:iCs/>
        </w:rPr>
        <w:t xml:space="preserve">acts a </w:t>
      </w:r>
      <w:r w:rsidR="000D3803" w:rsidRPr="00363C0F">
        <w:rPr>
          <w:rFonts w:cs="Arial"/>
          <w:iCs/>
          <w:lang w:val="en-US"/>
        </w:rPr>
        <w:t>m</w:t>
      </w:r>
      <w:r w:rsidR="006D07A5" w:rsidRPr="00363C0F">
        <w:rPr>
          <w:rFonts w:cs="Arial"/>
          <w:iCs/>
          <w:lang w:val="en-US"/>
        </w:rPr>
        <w:t xml:space="preserve">icronutrient </w:t>
      </w:r>
      <w:proofErr w:type="spellStart"/>
      <w:r w:rsidR="000D3803" w:rsidRPr="00363C0F">
        <w:rPr>
          <w:rFonts w:cs="Arial"/>
          <w:iCs/>
          <w:lang w:val="en-US"/>
        </w:rPr>
        <w:t>f</w:t>
      </w:r>
      <w:r w:rsidR="006D07A5" w:rsidRPr="00363C0F">
        <w:rPr>
          <w:rFonts w:cs="Arial"/>
          <w:iCs/>
          <w:lang w:val="en-US"/>
        </w:rPr>
        <w:t>ertili</w:t>
      </w:r>
      <w:r w:rsidR="0011560B">
        <w:rPr>
          <w:rFonts w:cs="Arial"/>
          <w:iCs/>
          <w:lang w:val="en-US"/>
        </w:rPr>
        <w:t>s</w:t>
      </w:r>
      <w:r w:rsidR="006D07A5" w:rsidRPr="00363C0F">
        <w:rPr>
          <w:rFonts w:cs="Arial"/>
          <w:iCs/>
          <w:lang w:val="en-US"/>
        </w:rPr>
        <w:t>er</w:t>
      </w:r>
      <w:proofErr w:type="spellEnd"/>
      <w:r w:rsidRPr="00363C0F">
        <w:rPr>
          <w:rFonts w:cs="Arial"/>
          <w:iCs/>
          <w:lang w:val="en-US"/>
        </w:rPr>
        <w:t xml:space="preserve"> additive</w:t>
      </w:r>
      <w:r w:rsidR="000D3803" w:rsidRPr="00363C0F">
        <w:rPr>
          <w:rFonts w:cs="Arial"/>
          <w:iCs/>
          <w:lang w:val="en-US"/>
        </w:rPr>
        <w:t xml:space="preserve"> </w:t>
      </w:r>
      <w:r w:rsidR="00363C0F" w:rsidRPr="00363C0F">
        <w:rPr>
          <w:rFonts w:cs="Arial"/>
          <w:iCs/>
          <w:lang w:val="en-US"/>
        </w:rPr>
        <w:t xml:space="preserve">to </w:t>
      </w:r>
      <w:r w:rsidR="000D3803" w:rsidRPr="00363C0F">
        <w:rPr>
          <w:rFonts w:cs="Arial"/>
          <w:iCs/>
          <w:lang w:val="en-US"/>
        </w:rPr>
        <w:t>c</w:t>
      </w:r>
      <w:r w:rsidR="006D07A5" w:rsidRPr="00363C0F">
        <w:rPr>
          <w:rFonts w:cs="Arial"/>
          <w:iCs/>
          <w:lang w:val="en-US"/>
        </w:rPr>
        <w:t>orrect zinc deficiencies in soils to promote enzymatic activity, protein synthesis, and chlorophyll formation in crops</w:t>
      </w:r>
      <w:r w:rsidR="000D3803" w:rsidRPr="00363C0F">
        <w:rPr>
          <w:rFonts w:cs="Arial"/>
          <w:iCs/>
          <w:lang w:val="en-US"/>
        </w:rPr>
        <w:t xml:space="preserve"> thus generating a richer crop. Alternatively</w:t>
      </w:r>
      <w:r w:rsidR="00363C0F" w:rsidRPr="00363C0F">
        <w:rPr>
          <w:rFonts w:cs="Arial"/>
          <w:iCs/>
          <w:lang w:val="en-US"/>
        </w:rPr>
        <w:t>,</w:t>
      </w:r>
      <w:r w:rsidR="000D3803" w:rsidRPr="00363C0F">
        <w:rPr>
          <w:rFonts w:cs="Arial"/>
          <w:iCs/>
          <w:lang w:val="en-US"/>
        </w:rPr>
        <w:t xml:space="preserve"> zinc oxide can function</w:t>
      </w:r>
      <w:r w:rsidRPr="00363C0F">
        <w:rPr>
          <w:rFonts w:cs="Arial"/>
          <w:iCs/>
          <w:lang w:val="en-US"/>
        </w:rPr>
        <w:t xml:space="preserve"> as </w:t>
      </w:r>
      <w:r w:rsidR="000D3803" w:rsidRPr="00363C0F">
        <w:rPr>
          <w:rFonts w:cs="Arial"/>
          <w:iCs/>
          <w:lang w:val="en-US"/>
        </w:rPr>
        <w:t xml:space="preserve">a crop protector with powerful </w:t>
      </w:r>
      <w:r w:rsidR="006D07A5" w:rsidRPr="00363C0F">
        <w:rPr>
          <w:rFonts w:cs="Arial"/>
          <w:iCs/>
          <w:lang w:val="en-US"/>
        </w:rPr>
        <w:t>antimicrobial</w:t>
      </w:r>
      <w:r w:rsidR="000D3803" w:rsidRPr="00363C0F">
        <w:rPr>
          <w:rFonts w:cs="Arial"/>
          <w:iCs/>
          <w:lang w:val="en-US"/>
        </w:rPr>
        <w:t xml:space="preserve"> and </w:t>
      </w:r>
      <w:r w:rsidR="006D07A5" w:rsidRPr="00363C0F">
        <w:rPr>
          <w:rFonts w:cs="Arial"/>
          <w:iCs/>
          <w:lang w:val="en-US"/>
        </w:rPr>
        <w:t xml:space="preserve">anti-fungal </w:t>
      </w:r>
      <w:r w:rsidR="000D3803" w:rsidRPr="00363C0F">
        <w:rPr>
          <w:rFonts w:cs="Arial"/>
          <w:iCs/>
          <w:lang w:val="en-US"/>
        </w:rPr>
        <w:t xml:space="preserve">properties or a </w:t>
      </w:r>
      <w:r w:rsidR="006D07A5" w:rsidRPr="00363C0F">
        <w:rPr>
          <w:rFonts w:cs="Arial"/>
          <w:iCs/>
          <w:lang w:val="en-US"/>
        </w:rPr>
        <w:t>UV protectant in modern agrochemical and nano-pesticide formulations.</w:t>
      </w:r>
    </w:p>
    <w:p w14:paraId="23C59E10" w14:textId="12438176" w:rsidR="00081B0C" w:rsidRPr="00363C0F" w:rsidRDefault="000D3803" w:rsidP="00211ABD">
      <w:pPr>
        <w:tabs>
          <w:tab w:val="left" w:pos="2805"/>
        </w:tabs>
        <w:spacing w:line="240" w:lineRule="auto"/>
        <w:rPr>
          <w:rFonts w:cs="Arial"/>
          <w:iCs/>
          <w:lang w:val="en-US"/>
        </w:rPr>
      </w:pPr>
      <w:r w:rsidRPr="00363C0F">
        <w:rPr>
          <w:rFonts w:cs="Arial"/>
          <w:iCs/>
          <w:lang w:val="en-US"/>
        </w:rPr>
        <w:t>Finally</w:t>
      </w:r>
      <w:r w:rsidR="00363C0F" w:rsidRPr="00363C0F">
        <w:rPr>
          <w:rFonts w:cs="Arial"/>
          <w:iCs/>
          <w:lang w:val="en-US"/>
        </w:rPr>
        <w:t>,</w:t>
      </w:r>
      <w:r w:rsidRPr="00363C0F">
        <w:rPr>
          <w:rFonts w:cs="Arial"/>
          <w:iCs/>
          <w:lang w:val="en-US"/>
        </w:rPr>
        <w:t xml:space="preserve"> zinc oxide functions as a livestock feed supplement and is added to swine, poultry and cattle feeds as an essential trace element to enhance gut health, boost immune response and support growth performance.</w:t>
      </w:r>
    </w:p>
    <w:p w14:paraId="0E3D923A" w14:textId="4452CE68" w:rsidR="00211ABD" w:rsidRPr="00363C0F" w:rsidRDefault="00211ABD" w:rsidP="00211ABD">
      <w:pPr>
        <w:tabs>
          <w:tab w:val="left" w:pos="2805"/>
        </w:tabs>
        <w:spacing w:line="240" w:lineRule="auto"/>
        <w:rPr>
          <w:rFonts w:cs="Arial"/>
          <w:iCs/>
        </w:rPr>
      </w:pPr>
      <w:r w:rsidRPr="00363C0F">
        <w:rPr>
          <w:rFonts w:cs="Arial"/>
          <w:iCs/>
        </w:rPr>
        <w:t>“Food security is not simply about producing more food; it is also about producing nutritious food,”</w:t>
      </w:r>
      <w:r w:rsidR="00363C0F">
        <w:rPr>
          <w:rFonts w:cs="Arial"/>
          <w:iCs/>
        </w:rPr>
        <w:t xml:space="preserve"> highlights</w:t>
      </w:r>
      <w:r w:rsidRPr="00363C0F">
        <w:rPr>
          <w:rFonts w:cs="Arial"/>
          <w:iCs/>
        </w:rPr>
        <w:t xml:space="preserve"> Norton.</w:t>
      </w:r>
      <w:r w:rsidR="00081B0C" w:rsidRPr="00363C0F">
        <w:rPr>
          <w:rFonts w:cs="Arial"/>
          <w:iCs/>
        </w:rPr>
        <w:t xml:space="preserve"> </w:t>
      </w:r>
      <w:r w:rsidRPr="00363C0F">
        <w:rPr>
          <w:rFonts w:cs="Arial"/>
          <w:iCs/>
        </w:rPr>
        <w:t>“The relationship between zinc</w:t>
      </w:r>
      <w:r w:rsidR="002368B6" w:rsidRPr="00363C0F">
        <w:rPr>
          <w:rFonts w:cs="Arial"/>
          <w:iCs/>
        </w:rPr>
        <w:t xml:space="preserve"> </w:t>
      </w:r>
      <w:r w:rsidRPr="00363C0F">
        <w:rPr>
          <w:rFonts w:cs="Arial"/>
          <w:iCs/>
        </w:rPr>
        <w:t>deficient soils, crop performance and human nutrition makes zinc an important part of the wider conversation around agricultural productivity and health in Africa.”</w:t>
      </w:r>
    </w:p>
    <w:p w14:paraId="4940293B" w14:textId="52D96A4E" w:rsidR="006D07A5" w:rsidRPr="00081B0C" w:rsidRDefault="00211ABD" w:rsidP="00211ABD">
      <w:pPr>
        <w:tabs>
          <w:tab w:val="left" w:pos="2805"/>
        </w:tabs>
        <w:spacing w:line="240" w:lineRule="auto"/>
        <w:rPr>
          <w:rFonts w:cs="Arial"/>
          <w:b/>
          <w:bCs/>
          <w:iCs/>
        </w:rPr>
      </w:pPr>
      <w:r w:rsidRPr="00081B0C">
        <w:rPr>
          <w:rFonts w:cs="Arial"/>
          <w:b/>
          <w:bCs/>
          <w:iCs/>
        </w:rPr>
        <w:t>A compound with a human dimensio</w:t>
      </w:r>
      <w:r w:rsidR="000D3803">
        <w:rPr>
          <w:rFonts w:cs="Arial"/>
          <w:b/>
          <w:bCs/>
          <w:iCs/>
        </w:rPr>
        <w:t>n</w:t>
      </w:r>
    </w:p>
    <w:p w14:paraId="024E1030" w14:textId="0BB3EEDD" w:rsidR="00323012" w:rsidRPr="00363C0F" w:rsidRDefault="00211ABD" w:rsidP="000D3803">
      <w:pPr>
        <w:tabs>
          <w:tab w:val="left" w:pos="2805"/>
        </w:tabs>
        <w:spacing w:line="240" w:lineRule="auto"/>
        <w:rPr>
          <w:rFonts w:cs="Arial"/>
          <w:iCs/>
        </w:rPr>
      </w:pPr>
      <w:r w:rsidRPr="00363C0F">
        <w:rPr>
          <w:rFonts w:cs="Arial"/>
          <w:iCs/>
        </w:rPr>
        <w:t xml:space="preserve">The relevance of zinc oxide extends into </w:t>
      </w:r>
      <w:r w:rsidR="000D3803" w:rsidRPr="00363C0F">
        <w:rPr>
          <w:rFonts w:cs="Arial"/>
          <w:iCs/>
        </w:rPr>
        <w:t xml:space="preserve">medical and topical skin applications. </w:t>
      </w:r>
      <w:r w:rsidR="00363C0F" w:rsidRPr="00363C0F">
        <w:rPr>
          <w:rFonts w:cs="Arial"/>
          <w:iCs/>
        </w:rPr>
        <w:t>Z</w:t>
      </w:r>
      <w:r w:rsidR="000D3803" w:rsidRPr="00363C0F">
        <w:rPr>
          <w:rFonts w:cs="Arial"/>
          <w:iCs/>
        </w:rPr>
        <w:t xml:space="preserve">inc oxide </w:t>
      </w:r>
      <w:r w:rsidR="00363C0F" w:rsidRPr="00363C0F">
        <w:rPr>
          <w:rFonts w:cs="Arial"/>
          <w:iCs/>
        </w:rPr>
        <w:t xml:space="preserve">is found </w:t>
      </w:r>
      <w:r w:rsidR="000D3803" w:rsidRPr="00363C0F">
        <w:rPr>
          <w:rFonts w:cs="Arial"/>
          <w:iCs/>
        </w:rPr>
        <w:t xml:space="preserve">in </w:t>
      </w:r>
      <w:r w:rsidR="000D3803" w:rsidRPr="00363C0F">
        <w:rPr>
          <w:rFonts w:cs="Arial"/>
          <w:iCs/>
          <w:lang w:val="en-US"/>
        </w:rPr>
        <w:t xml:space="preserve">topical skin lotions </w:t>
      </w:r>
      <w:r w:rsidR="00363C0F" w:rsidRPr="00363C0F">
        <w:rPr>
          <w:rFonts w:cs="Arial"/>
          <w:iCs/>
          <w:lang w:val="en-US"/>
        </w:rPr>
        <w:t>and</w:t>
      </w:r>
      <w:r w:rsidR="000D3803" w:rsidRPr="00363C0F">
        <w:rPr>
          <w:rFonts w:cs="Arial"/>
          <w:iCs/>
          <w:lang w:val="en-US"/>
        </w:rPr>
        <w:t xml:space="preserve"> ointments</w:t>
      </w:r>
      <w:r w:rsidR="007952BC" w:rsidRPr="00363C0F">
        <w:rPr>
          <w:rFonts w:cs="Arial"/>
          <w:iCs/>
          <w:lang w:val="en-US"/>
        </w:rPr>
        <w:t xml:space="preserve"> where it serves </w:t>
      </w:r>
      <w:r w:rsidR="000D3803" w:rsidRPr="00363C0F">
        <w:rPr>
          <w:rFonts w:cs="Arial"/>
          <w:iCs/>
          <w:lang w:val="en-US"/>
        </w:rPr>
        <w:t xml:space="preserve">as a mild astringent, skin barrier and antiseptic in </w:t>
      </w:r>
      <w:r w:rsidR="007952BC" w:rsidRPr="00363C0F">
        <w:rPr>
          <w:rFonts w:cs="Arial"/>
          <w:iCs/>
          <w:lang w:val="en-US"/>
        </w:rPr>
        <w:t xml:space="preserve">baby </w:t>
      </w:r>
      <w:r w:rsidR="000D3803" w:rsidRPr="00363C0F">
        <w:rPr>
          <w:rFonts w:cs="Arial"/>
          <w:iCs/>
          <w:lang w:val="en-US"/>
        </w:rPr>
        <w:t>rash creams, calamine lotions</w:t>
      </w:r>
      <w:r w:rsidR="007952BC" w:rsidRPr="00363C0F">
        <w:rPr>
          <w:rFonts w:cs="Arial"/>
          <w:iCs/>
          <w:lang w:val="en-US"/>
        </w:rPr>
        <w:t xml:space="preserve"> </w:t>
      </w:r>
      <w:r w:rsidR="000D3803" w:rsidRPr="00363C0F">
        <w:rPr>
          <w:rFonts w:cs="Arial"/>
          <w:iCs/>
          <w:lang w:val="en-US"/>
        </w:rPr>
        <w:t>and burn ointments to promote wound healing and reduce inflammation.</w:t>
      </w:r>
    </w:p>
    <w:p w14:paraId="6D8B7AF7" w14:textId="172408E0" w:rsidR="000D3803" w:rsidRPr="00363C0F" w:rsidRDefault="00224EC9" w:rsidP="006D07A5">
      <w:pPr>
        <w:tabs>
          <w:tab w:val="left" w:pos="2805"/>
        </w:tabs>
        <w:spacing w:line="240" w:lineRule="auto"/>
        <w:rPr>
          <w:rFonts w:cs="Arial"/>
          <w:iCs/>
        </w:rPr>
      </w:pPr>
      <w:r w:rsidRPr="00363C0F">
        <w:rPr>
          <w:rFonts w:cs="Arial"/>
          <w:iCs/>
        </w:rPr>
        <w:t xml:space="preserve">Under </w:t>
      </w:r>
      <w:r w:rsidR="002368B6" w:rsidRPr="00363C0F">
        <w:rPr>
          <w:rFonts w:cs="Arial"/>
          <w:iCs/>
        </w:rPr>
        <w:t>intense</w:t>
      </w:r>
      <w:r w:rsidR="00323012" w:rsidRPr="00363C0F">
        <w:rPr>
          <w:rFonts w:cs="Arial"/>
          <w:iCs/>
        </w:rPr>
        <w:t xml:space="preserve"> sunshine exposure</w:t>
      </w:r>
      <w:r w:rsidR="002368B6" w:rsidRPr="00363C0F">
        <w:rPr>
          <w:rFonts w:cs="Arial"/>
          <w:iCs/>
        </w:rPr>
        <w:t xml:space="preserve">, </w:t>
      </w:r>
      <w:r w:rsidR="00323012" w:rsidRPr="00363C0F">
        <w:rPr>
          <w:rFonts w:cs="Arial"/>
          <w:iCs/>
        </w:rPr>
        <w:t xml:space="preserve">zinc oxide offers </w:t>
      </w:r>
      <w:r w:rsidR="00323012" w:rsidRPr="00363C0F">
        <w:rPr>
          <w:rFonts w:cs="Arial"/>
          <w:iCs/>
          <w:lang w:val="en-US"/>
        </w:rPr>
        <w:t>b</w:t>
      </w:r>
      <w:r w:rsidR="000D3803" w:rsidRPr="00363C0F">
        <w:rPr>
          <w:rFonts w:cs="Arial"/>
          <w:iCs/>
          <w:lang w:val="en-US"/>
        </w:rPr>
        <w:t>roa</w:t>
      </w:r>
      <w:r w:rsidR="00323012" w:rsidRPr="00363C0F">
        <w:rPr>
          <w:rFonts w:cs="Arial"/>
          <w:iCs/>
          <w:lang w:val="en-US"/>
        </w:rPr>
        <w:t>d s</w:t>
      </w:r>
      <w:r w:rsidR="000D3803" w:rsidRPr="00363C0F">
        <w:rPr>
          <w:rFonts w:cs="Arial"/>
          <w:iCs/>
          <w:lang w:val="en-US"/>
        </w:rPr>
        <w:t xml:space="preserve">pectrum UV </w:t>
      </w:r>
      <w:r w:rsidR="00323012" w:rsidRPr="00363C0F">
        <w:rPr>
          <w:rFonts w:cs="Arial"/>
          <w:iCs/>
          <w:lang w:val="en-US"/>
        </w:rPr>
        <w:t>p</w:t>
      </w:r>
      <w:r w:rsidR="000D3803" w:rsidRPr="00363C0F">
        <w:rPr>
          <w:rFonts w:cs="Arial"/>
          <w:iCs/>
          <w:lang w:val="en-US"/>
        </w:rPr>
        <w:t>rotection</w:t>
      </w:r>
      <w:r w:rsidR="00323012" w:rsidRPr="00363C0F">
        <w:rPr>
          <w:rFonts w:cs="Arial"/>
          <w:iCs/>
          <w:lang w:val="en-US"/>
        </w:rPr>
        <w:t xml:space="preserve"> </w:t>
      </w:r>
      <w:r w:rsidR="000D3803" w:rsidRPr="00363C0F">
        <w:rPr>
          <w:rFonts w:cs="Arial"/>
          <w:iCs/>
          <w:lang w:val="en-US"/>
        </w:rPr>
        <w:t>as a physical UV filter in sunscreens and dermatological products, reflecting both UV-A and UV-B radiation</w:t>
      </w:r>
      <w:r w:rsidR="00323012" w:rsidRPr="00363C0F">
        <w:rPr>
          <w:rFonts w:cs="Arial"/>
          <w:iCs/>
          <w:lang w:val="en-US"/>
        </w:rPr>
        <w:t>. Even more interesting is its use in d</w:t>
      </w:r>
      <w:r w:rsidR="000D3803" w:rsidRPr="00363C0F">
        <w:rPr>
          <w:rFonts w:cs="Arial"/>
          <w:iCs/>
          <w:lang w:val="en-US"/>
        </w:rPr>
        <w:t>entistry</w:t>
      </w:r>
      <w:r w:rsidR="00323012" w:rsidRPr="00363C0F">
        <w:rPr>
          <w:rFonts w:cs="Arial"/>
          <w:iCs/>
          <w:lang w:val="en-US"/>
        </w:rPr>
        <w:t xml:space="preserve"> where</w:t>
      </w:r>
      <w:r w:rsidR="00363C0F" w:rsidRPr="00363C0F">
        <w:rPr>
          <w:rFonts w:cs="Arial"/>
          <w:iCs/>
          <w:lang w:val="en-US"/>
        </w:rPr>
        <w:t>,</w:t>
      </w:r>
      <w:r w:rsidR="00323012" w:rsidRPr="00363C0F">
        <w:rPr>
          <w:rFonts w:cs="Arial"/>
          <w:iCs/>
          <w:lang w:val="en-US"/>
        </w:rPr>
        <w:t xml:space="preserve"> m</w:t>
      </w:r>
      <w:r w:rsidR="000D3803" w:rsidRPr="00363C0F">
        <w:rPr>
          <w:rFonts w:cs="Arial"/>
          <w:iCs/>
          <w:lang w:val="en-US"/>
        </w:rPr>
        <w:t xml:space="preserve">ixed with eugenol to form </w:t>
      </w:r>
      <w:r w:rsidR="00363C0F" w:rsidRPr="00363C0F">
        <w:rPr>
          <w:rFonts w:cs="Arial"/>
          <w:iCs/>
          <w:lang w:val="en-US"/>
        </w:rPr>
        <w:t>z</w:t>
      </w:r>
      <w:r w:rsidR="000D3803" w:rsidRPr="00363C0F">
        <w:rPr>
          <w:rFonts w:cs="Arial"/>
          <w:iCs/>
          <w:lang w:val="en-US"/>
        </w:rPr>
        <w:t xml:space="preserve">inc </w:t>
      </w:r>
      <w:r w:rsidR="00363C0F" w:rsidRPr="00363C0F">
        <w:rPr>
          <w:rFonts w:cs="Arial"/>
          <w:iCs/>
          <w:lang w:val="en-US"/>
        </w:rPr>
        <w:t>o</w:t>
      </w:r>
      <w:r w:rsidR="000D3803" w:rsidRPr="00363C0F">
        <w:rPr>
          <w:rFonts w:cs="Arial"/>
          <w:iCs/>
          <w:lang w:val="en-US"/>
        </w:rPr>
        <w:t>xide-</w:t>
      </w:r>
      <w:r w:rsidR="00363C0F" w:rsidRPr="00363C0F">
        <w:rPr>
          <w:rFonts w:cs="Arial"/>
          <w:iCs/>
          <w:lang w:val="en-US"/>
        </w:rPr>
        <w:t>e</w:t>
      </w:r>
      <w:r w:rsidR="000D3803" w:rsidRPr="00363C0F">
        <w:rPr>
          <w:rFonts w:cs="Arial"/>
          <w:iCs/>
          <w:lang w:val="en-US"/>
        </w:rPr>
        <w:t>ugenol cements</w:t>
      </w:r>
      <w:r w:rsidR="00363C0F" w:rsidRPr="00363C0F">
        <w:rPr>
          <w:rFonts w:cs="Arial"/>
          <w:iCs/>
          <w:lang w:val="en-US"/>
        </w:rPr>
        <w:t>,</w:t>
      </w:r>
      <w:r w:rsidR="000D3803" w:rsidRPr="00363C0F">
        <w:rPr>
          <w:rFonts w:cs="Arial"/>
          <w:iCs/>
          <w:lang w:val="en-US"/>
        </w:rPr>
        <w:t xml:space="preserve"> </w:t>
      </w:r>
      <w:r w:rsidR="00323012" w:rsidRPr="00363C0F">
        <w:rPr>
          <w:rFonts w:cs="Arial"/>
          <w:iCs/>
          <w:lang w:val="en-US"/>
        </w:rPr>
        <w:t xml:space="preserve">it is </w:t>
      </w:r>
      <w:r w:rsidR="000D3803" w:rsidRPr="00363C0F">
        <w:rPr>
          <w:rFonts w:cs="Arial"/>
          <w:iCs/>
          <w:lang w:val="en-US"/>
        </w:rPr>
        <w:t>used for temporary tooth restorations, root canal sealers and pulp-soothing dressings due to its sedative and antibacterial properties</w:t>
      </w:r>
      <w:r w:rsidR="00323012" w:rsidRPr="00363C0F">
        <w:rPr>
          <w:rFonts w:cs="Arial"/>
          <w:iCs/>
          <w:lang w:val="en-US"/>
        </w:rPr>
        <w:t>.</w:t>
      </w:r>
    </w:p>
    <w:p w14:paraId="1CB1E93B" w14:textId="7FD91762" w:rsidR="00363C0F" w:rsidRDefault="00211ABD" w:rsidP="00211ABD">
      <w:pPr>
        <w:tabs>
          <w:tab w:val="left" w:pos="2805"/>
        </w:tabs>
        <w:spacing w:line="240" w:lineRule="auto"/>
        <w:rPr>
          <w:rFonts w:cs="Arial"/>
          <w:iCs/>
        </w:rPr>
      </w:pPr>
      <w:r w:rsidRPr="00211ABD">
        <w:rPr>
          <w:rFonts w:cs="Arial"/>
          <w:iCs/>
        </w:rPr>
        <w:t>For Africa, where food security</w:t>
      </w:r>
      <w:r w:rsidR="00162025">
        <w:rPr>
          <w:rFonts w:cs="Arial"/>
          <w:iCs/>
        </w:rPr>
        <w:t xml:space="preserve">, crop resilience </w:t>
      </w:r>
      <w:r w:rsidRPr="00211ABD">
        <w:rPr>
          <w:rFonts w:cs="Arial"/>
          <w:iCs/>
        </w:rPr>
        <w:t xml:space="preserve">and access to healthcare are all closely connected to economic development, the wider zinc value chain presents a </w:t>
      </w:r>
      <w:r w:rsidR="00162025">
        <w:rPr>
          <w:rFonts w:cs="Arial"/>
          <w:iCs/>
        </w:rPr>
        <w:t xml:space="preserve">wide </w:t>
      </w:r>
      <w:r w:rsidRPr="00211ABD">
        <w:rPr>
          <w:rFonts w:cs="Arial"/>
          <w:iCs/>
        </w:rPr>
        <w:t>range of opportunities.</w:t>
      </w:r>
      <w:r w:rsidR="00363C0F">
        <w:rPr>
          <w:rFonts w:cs="Arial"/>
          <w:iCs/>
        </w:rPr>
        <w:t xml:space="preserve"> </w:t>
      </w:r>
      <w:r w:rsidRPr="00211ABD">
        <w:rPr>
          <w:rFonts w:cs="Arial"/>
          <w:iCs/>
        </w:rPr>
        <w:t xml:space="preserve">“Zinc compounds may not always be visible to the end user, but their contribution is </w:t>
      </w:r>
      <w:r w:rsidR="00162025">
        <w:rPr>
          <w:rFonts w:cs="Arial"/>
          <w:iCs/>
        </w:rPr>
        <w:t>vital to human well</w:t>
      </w:r>
      <w:r w:rsidR="00363C0F">
        <w:rPr>
          <w:rFonts w:cs="Arial"/>
          <w:iCs/>
        </w:rPr>
        <w:t>-</w:t>
      </w:r>
      <w:r w:rsidR="00162025">
        <w:rPr>
          <w:rFonts w:cs="Arial"/>
          <w:iCs/>
        </w:rPr>
        <w:t>being and health</w:t>
      </w:r>
      <w:r w:rsidRPr="00211ABD">
        <w:rPr>
          <w:rFonts w:cs="Arial"/>
          <w:iCs/>
        </w:rPr>
        <w:t xml:space="preserve">,” </w:t>
      </w:r>
      <w:r w:rsidR="00363C0F">
        <w:rPr>
          <w:rFonts w:cs="Arial"/>
          <w:iCs/>
        </w:rPr>
        <w:t xml:space="preserve">says </w:t>
      </w:r>
      <w:r w:rsidRPr="00211ABD">
        <w:rPr>
          <w:rFonts w:cs="Arial"/>
          <w:iCs/>
        </w:rPr>
        <w:t>Norton.</w:t>
      </w:r>
    </w:p>
    <w:p w14:paraId="33CAC65F" w14:textId="16C4F32E" w:rsidR="006E6209" w:rsidRPr="006E6209" w:rsidRDefault="00211ABD" w:rsidP="00211ABD">
      <w:pPr>
        <w:tabs>
          <w:tab w:val="left" w:pos="2805"/>
        </w:tabs>
        <w:spacing w:line="240" w:lineRule="auto"/>
        <w:rPr>
          <w:rFonts w:cs="Arial"/>
          <w:iCs/>
        </w:rPr>
      </w:pPr>
      <w:r w:rsidRPr="00211ABD">
        <w:rPr>
          <w:rFonts w:cs="Arial"/>
          <w:iCs/>
        </w:rPr>
        <w:t xml:space="preserve">“From the products that support mobility and manufacturing to agriculture and healthcare, zinc </w:t>
      </w:r>
      <w:r w:rsidR="00162025">
        <w:rPr>
          <w:rFonts w:cs="Arial"/>
          <w:iCs/>
        </w:rPr>
        <w:t xml:space="preserve">oxide and zinc </w:t>
      </w:r>
      <w:r w:rsidRPr="00211ABD">
        <w:rPr>
          <w:rFonts w:cs="Arial"/>
          <w:iCs/>
        </w:rPr>
        <w:t>compounds demonstrate the breadth of applications that this essential element offer</w:t>
      </w:r>
      <w:r w:rsidR="00162025">
        <w:rPr>
          <w:rFonts w:cs="Arial"/>
          <w:iCs/>
        </w:rPr>
        <w:t>s</w:t>
      </w:r>
      <w:r w:rsidRPr="00211ABD">
        <w:rPr>
          <w:rFonts w:cs="Arial"/>
          <w:iCs/>
        </w:rPr>
        <w:t xml:space="preserve"> Africa</w:t>
      </w:r>
      <w:r w:rsidR="00081B0C">
        <w:rPr>
          <w:rFonts w:cs="Arial"/>
          <w:iCs/>
        </w:rPr>
        <w:t>,</w:t>
      </w:r>
      <w:r w:rsidRPr="00211ABD">
        <w:rPr>
          <w:rFonts w:cs="Arial"/>
          <w:iCs/>
        </w:rPr>
        <w:t>”</w:t>
      </w:r>
      <w:r w:rsidR="00081B0C">
        <w:rPr>
          <w:rFonts w:cs="Arial"/>
          <w:iCs/>
        </w:rPr>
        <w:t xml:space="preserve"> he concludes</w:t>
      </w:r>
      <w:r w:rsidRPr="00211ABD">
        <w:rPr>
          <w:rFonts w:cs="Arial"/>
          <w:iCs/>
        </w:rPr>
        <w:t>.</w:t>
      </w:r>
    </w:p>
    <w:p w14:paraId="1C318239" w14:textId="77777777" w:rsidR="001E5A1F" w:rsidRDefault="001E5A1F" w:rsidP="001E5A1F">
      <w:pPr>
        <w:spacing w:line="240" w:lineRule="auto"/>
        <w:rPr>
          <w:rFonts w:cs="Arial"/>
          <w:b/>
          <w:i/>
        </w:rPr>
      </w:pPr>
      <w:r w:rsidRPr="00FE4AE0">
        <w:rPr>
          <w:rFonts w:cs="Arial"/>
          <w:b/>
          <w:i/>
        </w:rPr>
        <w:t>Ends</w:t>
      </w:r>
    </w:p>
    <w:p w14:paraId="325D77E2" w14:textId="77777777" w:rsidR="001E5A1F" w:rsidRDefault="001E5A1F" w:rsidP="001E5A1F">
      <w:pPr>
        <w:spacing w:after="0" w:line="240" w:lineRule="auto"/>
        <w:rPr>
          <w:rFonts w:cs="Arial"/>
          <w:b/>
        </w:rPr>
      </w:pPr>
      <w:r w:rsidRPr="00B201BA">
        <w:rPr>
          <w:rFonts w:cs="Arial"/>
          <w:b/>
        </w:rPr>
        <w:lastRenderedPageBreak/>
        <w:t>Connect with</w:t>
      </w:r>
      <w:r>
        <w:rPr>
          <w:rFonts w:cs="Arial"/>
          <w:b/>
        </w:rPr>
        <w:t xml:space="preserve"> the International Zinc Association</w:t>
      </w:r>
      <w:r w:rsidRPr="00B201BA">
        <w:rPr>
          <w:rFonts w:cs="Arial"/>
          <w:b/>
        </w:rPr>
        <w:t xml:space="preserve"> on Social Media to receive</w:t>
      </w:r>
      <w:r>
        <w:rPr>
          <w:rFonts w:cs="Arial"/>
          <w:b/>
        </w:rPr>
        <w:t xml:space="preserve"> its </w:t>
      </w:r>
      <w:r w:rsidRPr="00B201BA">
        <w:rPr>
          <w:rFonts w:cs="Arial"/>
          <w:b/>
        </w:rPr>
        <w:t>latest news</w:t>
      </w:r>
    </w:p>
    <w:p w14:paraId="46CCF543" w14:textId="77777777" w:rsidR="001E5A1F" w:rsidRPr="00A3404B" w:rsidRDefault="001E5A1F" w:rsidP="001E5A1F">
      <w:pPr>
        <w:spacing w:after="0" w:line="240" w:lineRule="auto"/>
        <w:rPr>
          <w:rFonts w:cs="Arial"/>
          <w:bCs/>
        </w:rPr>
      </w:pPr>
      <w:r w:rsidRPr="00A3404B">
        <w:rPr>
          <w:rFonts w:cs="Arial"/>
          <w:b/>
        </w:rPr>
        <w:t>Facebook</w:t>
      </w:r>
      <w:r w:rsidRPr="00A3404B">
        <w:rPr>
          <w:rFonts w:cs="Arial"/>
          <w:bCs/>
        </w:rPr>
        <w:t xml:space="preserve">: </w:t>
      </w:r>
      <w:hyperlink r:id="rId9" w:history="1">
        <w:r w:rsidRPr="0015771E">
          <w:rPr>
            <w:rStyle w:val="Hyperlink"/>
            <w:rFonts w:cs="Arial"/>
            <w:bCs/>
          </w:rPr>
          <w:t>https://bit.ly/3uNP5w7</w:t>
        </w:r>
      </w:hyperlink>
      <w:r>
        <w:rPr>
          <w:rFonts w:cs="Arial"/>
          <w:bCs/>
        </w:rPr>
        <w:t xml:space="preserve">  </w:t>
      </w:r>
    </w:p>
    <w:p w14:paraId="3FE9F537" w14:textId="77777777" w:rsidR="001E5A1F" w:rsidRPr="00A3404B" w:rsidRDefault="001E5A1F" w:rsidP="001E5A1F">
      <w:pPr>
        <w:spacing w:line="240" w:lineRule="auto"/>
        <w:rPr>
          <w:rFonts w:cs="Arial"/>
          <w:bCs/>
        </w:rPr>
      </w:pPr>
      <w:r w:rsidRPr="00A3404B">
        <w:rPr>
          <w:rFonts w:cs="Arial"/>
          <w:b/>
        </w:rPr>
        <w:t>LinkedIn</w:t>
      </w:r>
      <w:r w:rsidRPr="00A3404B">
        <w:rPr>
          <w:rFonts w:cs="Arial"/>
          <w:bCs/>
        </w:rPr>
        <w:t xml:space="preserve">: </w:t>
      </w:r>
      <w:hyperlink r:id="rId10" w:history="1">
        <w:r w:rsidRPr="0015771E">
          <w:rPr>
            <w:rStyle w:val="Hyperlink"/>
            <w:rFonts w:cs="Arial"/>
            <w:bCs/>
          </w:rPr>
          <w:t>https://bit.ly/3uNSAmb</w:t>
        </w:r>
      </w:hyperlink>
      <w:r>
        <w:rPr>
          <w:rFonts w:cs="Arial"/>
          <w:bCs/>
        </w:rPr>
        <w:t xml:space="preserve"> </w:t>
      </w:r>
    </w:p>
    <w:p w14:paraId="0D710BB6" w14:textId="77777777" w:rsidR="001E5A1F" w:rsidRPr="00B201BA" w:rsidRDefault="001E5A1F" w:rsidP="001E5A1F">
      <w:pPr>
        <w:spacing w:line="240" w:lineRule="auto"/>
        <w:rPr>
          <w:rFonts w:cs="Arial"/>
          <w:b/>
        </w:rPr>
      </w:pPr>
      <w:r w:rsidRPr="00B201BA">
        <w:rPr>
          <w:rFonts w:cs="Arial"/>
          <w:b/>
        </w:rPr>
        <w:t>Notes to the Editor</w:t>
      </w:r>
      <w:r>
        <w:rPr>
          <w:rFonts w:cs="Arial"/>
          <w:b/>
        </w:rPr>
        <w:br/>
      </w:r>
      <w:r w:rsidRPr="00B201BA">
        <w:rPr>
          <w:rFonts w:cs="Arial"/>
        </w:rPr>
        <w:t>To download hi-res images for this</w:t>
      </w:r>
      <w:r>
        <w:rPr>
          <w:rFonts w:cs="Arial"/>
        </w:rPr>
        <w:t xml:space="preserve"> news article</w:t>
      </w:r>
      <w:r w:rsidRPr="00B201BA">
        <w:rPr>
          <w:rFonts w:cs="Arial"/>
        </w:rPr>
        <w:t>, please</w:t>
      </w:r>
      <w:r>
        <w:rPr>
          <w:rFonts w:cs="Arial"/>
        </w:rPr>
        <w:t xml:space="preserve"> visit</w:t>
      </w:r>
      <w:r w:rsidRPr="00B201BA">
        <w:rPr>
          <w:rFonts w:cs="Arial"/>
        </w:rPr>
        <w:t xml:space="preserve"> </w:t>
      </w:r>
      <w:hyperlink r:id="rId11" w:history="1">
        <w:r w:rsidRPr="00EF469F">
          <w:rPr>
            <w:rStyle w:val="Hyperlink"/>
            <w:rFonts w:cs="Arial"/>
          </w:rPr>
          <w:t>http://media.ngage.co.za</w:t>
        </w:r>
      </w:hyperlink>
      <w:r>
        <w:rPr>
          <w:rFonts w:cs="Arial"/>
        </w:rPr>
        <w:t xml:space="preserve"> and c</w:t>
      </w:r>
      <w:r w:rsidRPr="00B201BA">
        <w:rPr>
          <w:rFonts w:cs="Arial"/>
        </w:rPr>
        <w:t>lick the</w:t>
      </w:r>
      <w:r>
        <w:rPr>
          <w:rFonts w:cs="Arial"/>
        </w:rPr>
        <w:t xml:space="preserve"> International Zinc Association</w:t>
      </w:r>
      <w:r w:rsidRPr="00B201BA">
        <w:rPr>
          <w:rFonts w:cs="Arial"/>
        </w:rPr>
        <w:t xml:space="preserve"> link to view the company’s press office.</w:t>
      </w:r>
    </w:p>
    <w:p w14:paraId="44DAF898" w14:textId="77777777" w:rsidR="001E5A1F" w:rsidRPr="00FA6F06" w:rsidRDefault="001E5A1F" w:rsidP="001E5A1F">
      <w:pPr>
        <w:spacing w:after="0" w:line="240" w:lineRule="auto"/>
        <w:rPr>
          <w:rFonts w:cs="Arial"/>
        </w:rPr>
      </w:pPr>
      <w:r w:rsidRPr="00B201BA">
        <w:rPr>
          <w:rFonts w:cs="Arial"/>
          <w:b/>
        </w:rPr>
        <w:t>About</w:t>
      </w:r>
      <w:r>
        <w:rPr>
          <w:rFonts w:cs="Arial"/>
          <w:b/>
        </w:rPr>
        <w:t xml:space="preserve"> the International Zinc Association</w:t>
      </w:r>
    </w:p>
    <w:p w14:paraId="1F7FB0E5" w14:textId="77777777" w:rsidR="001E5A1F" w:rsidRPr="00FA6F06" w:rsidRDefault="001E5A1F" w:rsidP="001E5A1F">
      <w:pPr>
        <w:spacing w:line="240" w:lineRule="auto"/>
        <w:rPr>
          <w:rFonts w:cs="Arial"/>
        </w:rPr>
      </w:pPr>
      <w:r w:rsidRPr="00FA6F06">
        <w:rPr>
          <w:rFonts w:cs="Arial"/>
        </w:rPr>
        <w:t>The IZA is the only global industry association dedicated exclusively to the interests of zinc and its users. Operating internationally and locally through its regional affiliates, the IZA helps sustain the long-term global demand for zinc and its markets by promoting such key end uses as corrosion protection for steel and zinc as being essential in human health and crop nutrition. IZA’s main programmes are Sustainability &amp; Environment, Technology &amp; Market Development and Communications.</w:t>
      </w:r>
    </w:p>
    <w:p w14:paraId="00B1F439" w14:textId="77777777" w:rsidR="001E5A1F" w:rsidRPr="000F1AD9" w:rsidRDefault="001E5A1F" w:rsidP="001E5A1F">
      <w:pPr>
        <w:spacing w:line="240" w:lineRule="auto"/>
        <w:rPr>
          <w:rFonts w:cs="Arial"/>
        </w:rPr>
      </w:pPr>
      <w:r w:rsidRPr="00FA6F06">
        <w:rPr>
          <w:rFonts w:cs="Arial"/>
        </w:rPr>
        <w:t>In South Africa, the IZA plays a vital role in establishing the basis for the successful revitalisation of the zinc industry by increasing awareness of zinc and its applications and benefits in key sectors and markets, which will ultimately translate into the increased uptake of zinc.</w:t>
      </w:r>
    </w:p>
    <w:p w14:paraId="45F2D692" w14:textId="77777777" w:rsidR="001E5A1F" w:rsidRDefault="001E5A1F" w:rsidP="001E5A1F">
      <w:pPr>
        <w:spacing w:after="0" w:line="240" w:lineRule="auto"/>
        <w:rPr>
          <w:rFonts w:cs="Arial"/>
        </w:rPr>
      </w:pPr>
      <w:r>
        <w:rPr>
          <w:rFonts w:cs="Arial"/>
          <w:b/>
        </w:rPr>
        <w:t xml:space="preserve">International Zinc Association </w:t>
      </w:r>
      <w:r w:rsidRPr="00B201BA">
        <w:rPr>
          <w:rFonts w:cs="Arial"/>
          <w:b/>
        </w:rPr>
        <w:t>Contact</w:t>
      </w:r>
      <w:r>
        <w:rPr>
          <w:rFonts w:cs="Arial"/>
        </w:rPr>
        <w:t xml:space="preserve"> </w:t>
      </w:r>
      <w:r>
        <w:rPr>
          <w:rFonts w:cs="Arial"/>
        </w:rPr>
        <w:br/>
        <w:t>Simon Norton</w:t>
      </w:r>
      <w:r>
        <w:rPr>
          <w:rFonts w:cs="Arial"/>
        </w:rPr>
        <w:br/>
        <w:t>Executive Director</w:t>
      </w:r>
    </w:p>
    <w:p w14:paraId="101E6ACC" w14:textId="77777777" w:rsidR="001E5A1F" w:rsidRDefault="001E5A1F" w:rsidP="001E5A1F">
      <w:pPr>
        <w:spacing w:after="0" w:line="240" w:lineRule="auto"/>
        <w:rPr>
          <w:rFonts w:cs="Arial"/>
        </w:rPr>
      </w:pPr>
      <w:r>
        <w:rPr>
          <w:rFonts w:cs="Arial"/>
        </w:rPr>
        <w:t>IZA Africa</w:t>
      </w:r>
      <w:r>
        <w:rPr>
          <w:rFonts w:cs="Arial"/>
        </w:rPr>
        <w:br/>
        <w:t>Phone: (021) 788 9980</w:t>
      </w:r>
    </w:p>
    <w:p w14:paraId="79F3C52F" w14:textId="77777777" w:rsidR="001E5A1F" w:rsidRDefault="001E5A1F" w:rsidP="001E5A1F">
      <w:pPr>
        <w:spacing w:line="240" w:lineRule="auto"/>
        <w:rPr>
          <w:rFonts w:cs="Arial"/>
        </w:rPr>
      </w:pPr>
      <w:r>
        <w:rPr>
          <w:rFonts w:cs="Arial"/>
        </w:rPr>
        <w:t>Cell: 082 831 2924</w:t>
      </w:r>
      <w:r>
        <w:rPr>
          <w:rFonts w:cs="Arial"/>
        </w:rPr>
        <w:br/>
        <w:t xml:space="preserve">Email: </w:t>
      </w:r>
      <w:hyperlink r:id="rId12" w:history="1">
        <w:r w:rsidRPr="00EF0F53">
          <w:rPr>
            <w:rStyle w:val="Hyperlink"/>
          </w:rPr>
          <w:t>zinc@iafrica.com</w:t>
        </w:r>
      </w:hyperlink>
      <w:r>
        <w:t xml:space="preserve"> </w:t>
      </w:r>
      <w:r>
        <w:rPr>
          <w:rFonts w:cs="Arial"/>
        </w:rPr>
        <w:br/>
        <w:t xml:space="preserve">Web: </w:t>
      </w:r>
      <w:hyperlink r:id="rId13" w:history="1">
        <w:r w:rsidRPr="00EF0F53">
          <w:rPr>
            <w:rStyle w:val="Hyperlink"/>
          </w:rPr>
          <w:t>www.zinc.org</w:t>
        </w:r>
      </w:hyperlink>
      <w:r>
        <w:t xml:space="preserve"> </w:t>
      </w:r>
    </w:p>
    <w:p w14:paraId="17E09B4E" w14:textId="77777777" w:rsidR="001E5A1F" w:rsidRDefault="001E5A1F" w:rsidP="001E5A1F">
      <w:pPr>
        <w:spacing w:after="0" w:line="240" w:lineRule="auto"/>
        <w:rPr>
          <w:rFonts w:cs="Arial"/>
        </w:rPr>
      </w:pPr>
      <w:r w:rsidRPr="00B201BA">
        <w:rPr>
          <w:rFonts w:cs="Arial"/>
          <w:b/>
        </w:rPr>
        <w:t>Media Contact</w:t>
      </w:r>
      <w:r>
        <w:rPr>
          <w:rFonts w:cs="Arial"/>
        </w:rPr>
        <w:br/>
        <w:t>Rachel Mekgwe</w:t>
      </w:r>
    </w:p>
    <w:p w14:paraId="1EB2C34C" w14:textId="291944A7" w:rsidR="001E5A1F" w:rsidRPr="006F2D5E" w:rsidRDefault="001E5A1F" w:rsidP="001E5A1F">
      <w:pPr>
        <w:spacing w:line="240" w:lineRule="auto"/>
        <w:rPr>
          <w:rFonts w:cs="Arial"/>
          <w:b/>
        </w:rPr>
      </w:pPr>
      <w:r>
        <w:rPr>
          <w:rFonts w:cs="Arial"/>
        </w:rPr>
        <w:t>Senior Account Executive</w:t>
      </w:r>
      <w:r>
        <w:rPr>
          <w:rFonts w:cs="Arial"/>
        </w:rPr>
        <w:br/>
        <w:t xml:space="preserve">NGAGE Public Relations </w:t>
      </w:r>
      <w:r>
        <w:rPr>
          <w:rFonts w:cs="Arial"/>
        </w:rPr>
        <w:br/>
        <w:t>Phone: (011) 867-7763</w:t>
      </w:r>
      <w:r>
        <w:rPr>
          <w:rFonts w:cs="Arial"/>
        </w:rPr>
        <w:br/>
        <w:t xml:space="preserve">Cell: </w:t>
      </w:r>
      <w:r w:rsidRPr="0077779D">
        <w:rPr>
          <w:rFonts w:cs="Arial"/>
        </w:rPr>
        <w:t>074 212 1422</w:t>
      </w:r>
      <w:r>
        <w:rPr>
          <w:rFonts w:cs="Arial"/>
        </w:rPr>
        <w:br/>
        <w:t xml:space="preserve">Email: </w:t>
      </w:r>
      <w:hyperlink r:id="rId14" w:history="1">
        <w:r w:rsidRPr="00EF0F53">
          <w:rPr>
            <w:rStyle w:val="Hyperlink"/>
            <w:rFonts w:cs="Arial"/>
          </w:rPr>
          <w:t>rachel@ngage.co.za</w:t>
        </w:r>
      </w:hyperlink>
      <w:r>
        <w:rPr>
          <w:rFonts w:cs="Arial"/>
        </w:rPr>
        <w:br/>
      </w:r>
      <w:r w:rsidRPr="00B201BA">
        <w:rPr>
          <w:rFonts w:cs="Arial"/>
        </w:rPr>
        <w:t xml:space="preserve">Web: </w:t>
      </w:r>
      <w:hyperlink r:id="rId15" w:history="1">
        <w:r>
          <w:rPr>
            <w:rStyle w:val="Hyperlink"/>
            <w:rFonts w:cs="Arial"/>
          </w:rPr>
          <w:t>www.ngage.co.za</w:t>
        </w:r>
      </w:hyperlink>
    </w:p>
    <w:p w14:paraId="1D567586" w14:textId="67D55D38" w:rsidR="00165F11" w:rsidRPr="00165F11" w:rsidRDefault="00165F11" w:rsidP="001E5A1F">
      <w:pPr>
        <w:spacing w:line="240" w:lineRule="auto"/>
        <w:rPr>
          <w:rFonts w:cs="Arial"/>
        </w:rPr>
      </w:pPr>
    </w:p>
    <w:sectPr w:rsidR="00165F11" w:rsidRPr="00165F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04EFC" w14:textId="77777777" w:rsidR="00C0312C" w:rsidRDefault="00C0312C" w:rsidP="003B79FE">
      <w:pPr>
        <w:spacing w:after="0" w:line="240" w:lineRule="auto"/>
      </w:pPr>
      <w:r>
        <w:separator/>
      </w:r>
    </w:p>
  </w:endnote>
  <w:endnote w:type="continuationSeparator" w:id="0">
    <w:p w14:paraId="2DEBE640" w14:textId="77777777" w:rsidR="00C0312C" w:rsidRDefault="00C0312C" w:rsidP="003B7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210A0" w14:textId="77777777" w:rsidR="00C0312C" w:rsidRDefault="00C0312C" w:rsidP="003B79FE">
      <w:pPr>
        <w:spacing w:after="0" w:line="240" w:lineRule="auto"/>
      </w:pPr>
      <w:r>
        <w:separator/>
      </w:r>
    </w:p>
  </w:footnote>
  <w:footnote w:type="continuationSeparator" w:id="0">
    <w:p w14:paraId="4AA79939" w14:textId="77777777" w:rsidR="00C0312C" w:rsidRDefault="00C0312C" w:rsidP="003B79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457CF"/>
    <w:multiLevelType w:val="hybridMultilevel"/>
    <w:tmpl w:val="C4044C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076516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7AF"/>
    <w:rsid w:val="00003A46"/>
    <w:rsid w:val="00021CB5"/>
    <w:rsid w:val="00023A79"/>
    <w:rsid w:val="000258C8"/>
    <w:rsid w:val="00045A9B"/>
    <w:rsid w:val="00056B50"/>
    <w:rsid w:val="000644D9"/>
    <w:rsid w:val="00081B0C"/>
    <w:rsid w:val="000C4F29"/>
    <w:rsid w:val="000C5807"/>
    <w:rsid w:val="000D3803"/>
    <w:rsid w:val="000E7343"/>
    <w:rsid w:val="000F3170"/>
    <w:rsid w:val="001044BF"/>
    <w:rsid w:val="00107B13"/>
    <w:rsid w:val="00111F11"/>
    <w:rsid w:val="0011560B"/>
    <w:rsid w:val="00120EE9"/>
    <w:rsid w:val="001221F7"/>
    <w:rsid w:val="0012392D"/>
    <w:rsid w:val="001333C4"/>
    <w:rsid w:val="00133450"/>
    <w:rsid w:val="001342FF"/>
    <w:rsid w:val="00157732"/>
    <w:rsid w:val="00157C25"/>
    <w:rsid w:val="00162025"/>
    <w:rsid w:val="00165F11"/>
    <w:rsid w:val="001A0A4C"/>
    <w:rsid w:val="001A1223"/>
    <w:rsid w:val="001B4419"/>
    <w:rsid w:val="001B7474"/>
    <w:rsid w:val="001C5AE7"/>
    <w:rsid w:val="001D7073"/>
    <w:rsid w:val="001E5A1F"/>
    <w:rsid w:val="001F606B"/>
    <w:rsid w:val="00211AAA"/>
    <w:rsid w:val="00211ABD"/>
    <w:rsid w:val="00224EC9"/>
    <w:rsid w:val="002368B6"/>
    <w:rsid w:val="00255C12"/>
    <w:rsid w:val="00257D92"/>
    <w:rsid w:val="00282DB3"/>
    <w:rsid w:val="0029782B"/>
    <w:rsid w:val="002A3F6A"/>
    <w:rsid w:val="002C0ED2"/>
    <w:rsid w:val="002D0F65"/>
    <w:rsid w:val="002E211A"/>
    <w:rsid w:val="002F1525"/>
    <w:rsid w:val="00303D34"/>
    <w:rsid w:val="00306B67"/>
    <w:rsid w:val="0030795A"/>
    <w:rsid w:val="003103D5"/>
    <w:rsid w:val="00323012"/>
    <w:rsid w:val="00324833"/>
    <w:rsid w:val="00325F3B"/>
    <w:rsid w:val="00342F59"/>
    <w:rsid w:val="00355B3B"/>
    <w:rsid w:val="003600CC"/>
    <w:rsid w:val="00363398"/>
    <w:rsid w:val="00363C0F"/>
    <w:rsid w:val="00381C68"/>
    <w:rsid w:val="0039459E"/>
    <w:rsid w:val="0039662F"/>
    <w:rsid w:val="003A4850"/>
    <w:rsid w:val="003A628F"/>
    <w:rsid w:val="003B34E0"/>
    <w:rsid w:val="003B79FE"/>
    <w:rsid w:val="003D0B83"/>
    <w:rsid w:val="003E3724"/>
    <w:rsid w:val="003F0CFE"/>
    <w:rsid w:val="003F111B"/>
    <w:rsid w:val="004033BD"/>
    <w:rsid w:val="0042059A"/>
    <w:rsid w:val="004218B7"/>
    <w:rsid w:val="004601B1"/>
    <w:rsid w:val="004764B2"/>
    <w:rsid w:val="004A51F5"/>
    <w:rsid w:val="004B080E"/>
    <w:rsid w:val="004B39E9"/>
    <w:rsid w:val="004C0063"/>
    <w:rsid w:val="004C527E"/>
    <w:rsid w:val="004D5E5B"/>
    <w:rsid w:val="004D619B"/>
    <w:rsid w:val="004E0E95"/>
    <w:rsid w:val="00502353"/>
    <w:rsid w:val="00521EF9"/>
    <w:rsid w:val="0052321F"/>
    <w:rsid w:val="00523814"/>
    <w:rsid w:val="00532520"/>
    <w:rsid w:val="00535C9F"/>
    <w:rsid w:val="00546131"/>
    <w:rsid w:val="00571C7D"/>
    <w:rsid w:val="00571DA6"/>
    <w:rsid w:val="0058311F"/>
    <w:rsid w:val="00587CA2"/>
    <w:rsid w:val="00590E3D"/>
    <w:rsid w:val="00591BD8"/>
    <w:rsid w:val="00592830"/>
    <w:rsid w:val="00596E62"/>
    <w:rsid w:val="005B25ED"/>
    <w:rsid w:val="005B3D66"/>
    <w:rsid w:val="005E2059"/>
    <w:rsid w:val="005E2C09"/>
    <w:rsid w:val="0061096C"/>
    <w:rsid w:val="00624C07"/>
    <w:rsid w:val="00640161"/>
    <w:rsid w:val="00650E39"/>
    <w:rsid w:val="006547AF"/>
    <w:rsid w:val="00676C35"/>
    <w:rsid w:val="00676EBC"/>
    <w:rsid w:val="006810F2"/>
    <w:rsid w:val="0069206B"/>
    <w:rsid w:val="0069745E"/>
    <w:rsid w:val="006A51DF"/>
    <w:rsid w:val="006C0805"/>
    <w:rsid w:val="006C40C2"/>
    <w:rsid w:val="006C71D3"/>
    <w:rsid w:val="006C74BC"/>
    <w:rsid w:val="006D07A5"/>
    <w:rsid w:val="006E6209"/>
    <w:rsid w:val="006E7FCD"/>
    <w:rsid w:val="006F2D5E"/>
    <w:rsid w:val="00704F13"/>
    <w:rsid w:val="007110FC"/>
    <w:rsid w:val="007163AD"/>
    <w:rsid w:val="00716E48"/>
    <w:rsid w:val="00723047"/>
    <w:rsid w:val="0072353E"/>
    <w:rsid w:val="007249AC"/>
    <w:rsid w:val="00733F2C"/>
    <w:rsid w:val="00747E79"/>
    <w:rsid w:val="00754E75"/>
    <w:rsid w:val="00754F3B"/>
    <w:rsid w:val="00763D1E"/>
    <w:rsid w:val="007733CB"/>
    <w:rsid w:val="0077779D"/>
    <w:rsid w:val="007837AA"/>
    <w:rsid w:val="007952BC"/>
    <w:rsid w:val="007D230B"/>
    <w:rsid w:val="007D2B2D"/>
    <w:rsid w:val="007E1647"/>
    <w:rsid w:val="007F4A4E"/>
    <w:rsid w:val="008121B3"/>
    <w:rsid w:val="00820FF1"/>
    <w:rsid w:val="00834FDA"/>
    <w:rsid w:val="00835798"/>
    <w:rsid w:val="00852941"/>
    <w:rsid w:val="00864DF4"/>
    <w:rsid w:val="008936BE"/>
    <w:rsid w:val="008A6672"/>
    <w:rsid w:val="008B50BF"/>
    <w:rsid w:val="008C6852"/>
    <w:rsid w:val="008D53F9"/>
    <w:rsid w:val="008D65C1"/>
    <w:rsid w:val="008E1926"/>
    <w:rsid w:val="008E7D12"/>
    <w:rsid w:val="00927CF0"/>
    <w:rsid w:val="009379BD"/>
    <w:rsid w:val="0094114E"/>
    <w:rsid w:val="009413E4"/>
    <w:rsid w:val="009612FE"/>
    <w:rsid w:val="009953AE"/>
    <w:rsid w:val="009A7A15"/>
    <w:rsid w:val="009D10EF"/>
    <w:rsid w:val="009E2852"/>
    <w:rsid w:val="009E7A63"/>
    <w:rsid w:val="009F2387"/>
    <w:rsid w:val="009F4229"/>
    <w:rsid w:val="00A05ABE"/>
    <w:rsid w:val="00A16A06"/>
    <w:rsid w:val="00A20A3B"/>
    <w:rsid w:val="00A20CC6"/>
    <w:rsid w:val="00A27B56"/>
    <w:rsid w:val="00A36C4D"/>
    <w:rsid w:val="00A37E9A"/>
    <w:rsid w:val="00A51B79"/>
    <w:rsid w:val="00A52829"/>
    <w:rsid w:val="00A544C1"/>
    <w:rsid w:val="00A56714"/>
    <w:rsid w:val="00A571C8"/>
    <w:rsid w:val="00A62D14"/>
    <w:rsid w:val="00A652AB"/>
    <w:rsid w:val="00A65536"/>
    <w:rsid w:val="00AA4D41"/>
    <w:rsid w:val="00AB07A5"/>
    <w:rsid w:val="00AF1838"/>
    <w:rsid w:val="00AF2312"/>
    <w:rsid w:val="00B00593"/>
    <w:rsid w:val="00B00F82"/>
    <w:rsid w:val="00B06D68"/>
    <w:rsid w:val="00B201BA"/>
    <w:rsid w:val="00B30ECB"/>
    <w:rsid w:val="00B34DF6"/>
    <w:rsid w:val="00B364EF"/>
    <w:rsid w:val="00B40BC7"/>
    <w:rsid w:val="00B511D4"/>
    <w:rsid w:val="00B57762"/>
    <w:rsid w:val="00B60CD4"/>
    <w:rsid w:val="00B676BF"/>
    <w:rsid w:val="00B85E14"/>
    <w:rsid w:val="00B931F9"/>
    <w:rsid w:val="00B977DF"/>
    <w:rsid w:val="00BA0EE2"/>
    <w:rsid w:val="00BB3AB8"/>
    <w:rsid w:val="00BB3E91"/>
    <w:rsid w:val="00BB79C4"/>
    <w:rsid w:val="00BD690F"/>
    <w:rsid w:val="00BE1D53"/>
    <w:rsid w:val="00C01DB6"/>
    <w:rsid w:val="00C0312C"/>
    <w:rsid w:val="00C07D3A"/>
    <w:rsid w:val="00C15158"/>
    <w:rsid w:val="00C17C0F"/>
    <w:rsid w:val="00C32E63"/>
    <w:rsid w:val="00C37300"/>
    <w:rsid w:val="00C52A42"/>
    <w:rsid w:val="00C66AEF"/>
    <w:rsid w:val="00C760BB"/>
    <w:rsid w:val="00C82F81"/>
    <w:rsid w:val="00C840B4"/>
    <w:rsid w:val="00C94D52"/>
    <w:rsid w:val="00C9770A"/>
    <w:rsid w:val="00CA6EDC"/>
    <w:rsid w:val="00CC444E"/>
    <w:rsid w:val="00CD22BF"/>
    <w:rsid w:val="00CE423C"/>
    <w:rsid w:val="00D057A4"/>
    <w:rsid w:val="00D234C7"/>
    <w:rsid w:val="00D31B8E"/>
    <w:rsid w:val="00D41464"/>
    <w:rsid w:val="00D53C10"/>
    <w:rsid w:val="00D61649"/>
    <w:rsid w:val="00D64A99"/>
    <w:rsid w:val="00D77B85"/>
    <w:rsid w:val="00D91AF5"/>
    <w:rsid w:val="00DA3470"/>
    <w:rsid w:val="00DA4A4B"/>
    <w:rsid w:val="00DC5415"/>
    <w:rsid w:val="00DE4D94"/>
    <w:rsid w:val="00E21306"/>
    <w:rsid w:val="00E24A70"/>
    <w:rsid w:val="00E53093"/>
    <w:rsid w:val="00E56533"/>
    <w:rsid w:val="00E57541"/>
    <w:rsid w:val="00E73178"/>
    <w:rsid w:val="00EA79E7"/>
    <w:rsid w:val="00EC0151"/>
    <w:rsid w:val="00EC2C7C"/>
    <w:rsid w:val="00EC5967"/>
    <w:rsid w:val="00EF469F"/>
    <w:rsid w:val="00F05296"/>
    <w:rsid w:val="00F05553"/>
    <w:rsid w:val="00F05D42"/>
    <w:rsid w:val="00F143C0"/>
    <w:rsid w:val="00F63920"/>
    <w:rsid w:val="00F74A77"/>
    <w:rsid w:val="00F80345"/>
    <w:rsid w:val="00F8098E"/>
    <w:rsid w:val="00F96909"/>
    <w:rsid w:val="00FA5967"/>
    <w:rsid w:val="00FA6F06"/>
    <w:rsid w:val="00FC538B"/>
    <w:rsid w:val="00FD47DC"/>
    <w:rsid w:val="00FE4AE0"/>
    <w:rsid w:val="00FF749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0BCF6"/>
  <w15:chartTrackingRefBased/>
  <w15:docId w15:val="{39B12046-DD3D-41B5-BC57-70699FA7E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semiHidden/>
    <w:unhideWhenUsed/>
    <w:rsid w:val="00BB3AB8"/>
    <w:pPr>
      <w:spacing w:line="240" w:lineRule="auto"/>
    </w:pPr>
    <w:rPr>
      <w:sz w:val="20"/>
      <w:szCs w:val="20"/>
    </w:rPr>
  </w:style>
  <w:style w:type="character" w:customStyle="1" w:styleId="CommentTextChar">
    <w:name w:val="Comment Text Char"/>
    <w:link w:val="CommentText"/>
    <w:uiPriority w:val="99"/>
    <w:semiHidden/>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character" w:styleId="FollowedHyperlink">
    <w:name w:val="FollowedHyperlink"/>
    <w:uiPriority w:val="99"/>
    <w:semiHidden/>
    <w:unhideWhenUsed/>
    <w:rsid w:val="00852941"/>
    <w:rPr>
      <w:color w:val="954F72"/>
      <w:u w:val="single"/>
    </w:rPr>
  </w:style>
  <w:style w:type="paragraph" w:styleId="Header">
    <w:name w:val="header"/>
    <w:basedOn w:val="Normal"/>
    <w:link w:val="HeaderChar"/>
    <w:uiPriority w:val="99"/>
    <w:unhideWhenUsed/>
    <w:rsid w:val="003B79FE"/>
    <w:pPr>
      <w:tabs>
        <w:tab w:val="center" w:pos="4513"/>
        <w:tab w:val="right" w:pos="9026"/>
      </w:tabs>
    </w:pPr>
  </w:style>
  <w:style w:type="character" w:customStyle="1" w:styleId="HeaderChar">
    <w:name w:val="Header Char"/>
    <w:link w:val="Header"/>
    <w:uiPriority w:val="99"/>
    <w:rsid w:val="003B79FE"/>
    <w:rPr>
      <w:sz w:val="22"/>
      <w:szCs w:val="22"/>
      <w:lang w:eastAsia="zh-CN"/>
    </w:rPr>
  </w:style>
  <w:style w:type="paragraph" w:styleId="Footer">
    <w:name w:val="footer"/>
    <w:basedOn w:val="Normal"/>
    <w:link w:val="FooterChar"/>
    <w:uiPriority w:val="99"/>
    <w:unhideWhenUsed/>
    <w:rsid w:val="003B79FE"/>
    <w:pPr>
      <w:tabs>
        <w:tab w:val="center" w:pos="4513"/>
        <w:tab w:val="right" w:pos="9026"/>
      </w:tabs>
    </w:pPr>
  </w:style>
  <w:style w:type="character" w:customStyle="1" w:styleId="FooterChar">
    <w:name w:val="Footer Char"/>
    <w:link w:val="Footer"/>
    <w:uiPriority w:val="99"/>
    <w:rsid w:val="003B79FE"/>
    <w:rPr>
      <w:sz w:val="22"/>
      <w:szCs w:val="22"/>
      <w:lang w:eastAsia="zh-CN"/>
    </w:rPr>
  </w:style>
  <w:style w:type="character" w:customStyle="1" w:styleId="UnresolvedMention1">
    <w:name w:val="Unresolved Mention1"/>
    <w:uiPriority w:val="99"/>
    <w:semiHidden/>
    <w:unhideWhenUsed/>
    <w:rsid w:val="00532520"/>
    <w:rPr>
      <w:color w:val="605E5C"/>
      <w:shd w:val="clear" w:color="auto" w:fill="E1DFDD"/>
    </w:rPr>
  </w:style>
  <w:style w:type="character" w:customStyle="1" w:styleId="UnresolvedMention2">
    <w:name w:val="Unresolved Mention2"/>
    <w:basedOn w:val="DefaultParagraphFont"/>
    <w:uiPriority w:val="99"/>
    <w:semiHidden/>
    <w:unhideWhenUsed/>
    <w:rsid w:val="00B511D4"/>
    <w:rPr>
      <w:color w:val="605E5C"/>
      <w:shd w:val="clear" w:color="auto" w:fill="E1DFDD"/>
    </w:rPr>
  </w:style>
  <w:style w:type="paragraph" w:styleId="ListParagraph">
    <w:name w:val="List Paragraph"/>
    <w:basedOn w:val="Normal"/>
    <w:uiPriority w:val="34"/>
    <w:qFormat/>
    <w:rsid w:val="009379BD"/>
    <w:pPr>
      <w:ind w:left="720"/>
      <w:contextualSpacing/>
    </w:pPr>
  </w:style>
  <w:style w:type="character" w:customStyle="1" w:styleId="UnresolvedMention3">
    <w:name w:val="Unresolved Mention3"/>
    <w:basedOn w:val="DefaultParagraphFont"/>
    <w:uiPriority w:val="99"/>
    <w:semiHidden/>
    <w:unhideWhenUsed/>
    <w:rsid w:val="006E6209"/>
    <w:rPr>
      <w:color w:val="605E5C"/>
      <w:shd w:val="clear" w:color="auto" w:fill="E1DFDD"/>
    </w:rPr>
  </w:style>
  <w:style w:type="character" w:styleId="UnresolvedMention">
    <w:name w:val="Unresolved Mention"/>
    <w:basedOn w:val="DefaultParagraphFont"/>
    <w:uiPriority w:val="99"/>
    <w:semiHidden/>
    <w:unhideWhenUsed/>
    <w:rsid w:val="00AB07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inc.org/" TargetMode="External"/><Relationship Id="rId13" Type="http://schemas.openxmlformats.org/officeDocument/2006/relationships/hyperlink" Target="http://www.zin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inc@iafrica.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dia.ngage.co.za/" TargetMode="External"/><Relationship Id="rId5" Type="http://schemas.openxmlformats.org/officeDocument/2006/relationships/webSettings" Target="webSettings.xml"/><Relationship Id="rId15" Type="http://schemas.openxmlformats.org/officeDocument/2006/relationships/hyperlink" Target="http://www.ngage.co.za/" TargetMode="External"/><Relationship Id="rId10" Type="http://schemas.openxmlformats.org/officeDocument/2006/relationships/hyperlink" Target="https://bit.ly/3uNSAmb" TargetMode="External"/><Relationship Id="rId4" Type="http://schemas.openxmlformats.org/officeDocument/2006/relationships/settings" Target="settings.xml"/><Relationship Id="rId9" Type="http://schemas.openxmlformats.org/officeDocument/2006/relationships/hyperlink" Target="https://bit.ly/3uNP5w7" TargetMode="External"/><Relationship Id="rId14" Type="http://schemas.openxmlformats.org/officeDocument/2006/relationships/hyperlink" Target="mailto:rachel@ngage.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40C06-0F3E-495A-B116-0F667D2C6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1321</Words>
  <Characters>7534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8838</CharactersWithSpaces>
  <SharedDoc>false</SharedDoc>
  <HLinks>
    <vt:vector size="54" baseType="variant">
      <vt:variant>
        <vt:i4>327696</vt:i4>
      </vt:variant>
      <vt:variant>
        <vt:i4>24</vt:i4>
      </vt:variant>
      <vt:variant>
        <vt:i4>0</vt:i4>
      </vt:variant>
      <vt:variant>
        <vt:i4>5</vt:i4>
      </vt:variant>
      <vt:variant>
        <vt:lpwstr>http://media.ngage.co.za/</vt:lpwstr>
      </vt:variant>
      <vt:variant>
        <vt:lpwstr/>
      </vt:variant>
      <vt:variant>
        <vt:i4>7143531</vt:i4>
      </vt:variant>
      <vt:variant>
        <vt:i4>21</vt:i4>
      </vt:variant>
      <vt:variant>
        <vt:i4>0</vt:i4>
      </vt:variant>
      <vt:variant>
        <vt:i4>5</vt:i4>
      </vt:variant>
      <vt:variant>
        <vt:lpwstr>http://www.ngage.co.za/</vt:lpwstr>
      </vt:variant>
      <vt:variant>
        <vt:lpwstr/>
      </vt:variant>
      <vt:variant>
        <vt:i4>2949188</vt:i4>
      </vt:variant>
      <vt:variant>
        <vt:i4>18</vt:i4>
      </vt:variant>
      <vt:variant>
        <vt:i4>0</vt:i4>
      </vt:variant>
      <vt:variant>
        <vt:i4>5</vt:i4>
      </vt:variant>
      <vt:variant>
        <vt:lpwstr>mailto:nomvelo@ngage.co.za</vt:lpwstr>
      </vt:variant>
      <vt:variant>
        <vt:lpwstr/>
      </vt:variant>
      <vt:variant>
        <vt:i4>4980739</vt:i4>
      </vt:variant>
      <vt:variant>
        <vt:i4>15</vt:i4>
      </vt:variant>
      <vt:variant>
        <vt:i4>0</vt:i4>
      </vt:variant>
      <vt:variant>
        <vt:i4>5</vt:i4>
      </vt:variant>
      <vt:variant>
        <vt:lpwstr>http://www.ropeaccess.co.za/</vt:lpwstr>
      </vt:variant>
      <vt:variant>
        <vt:lpwstr/>
      </vt:variant>
      <vt:variant>
        <vt:i4>7798798</vt:i4>
      </vt:variant>
      <vt:variant>
        <vt:i4>12</vt:i4>
      </vt:variant>
      <vt:variant>
        <vt:i4>0</vt:i4>
      </vt:variant>
      <vt:variant>
        <vt:i4>5</vt:i4>
      </vt:variant>
      <vt:variant>
        <vt:lpwstr>mailto:mike@ropeaccess.co.za</vt:lpwstr>
      </vt:variant>
      <vt:variant>
        <vt:lpwstr/>
      </vt:variant>
      <vt:variant>
        <vt:i4>327696</vt:i4>
      </vt:variant>
      <vt:variant>
        <vt:i4>9</vt:i4>
      </vt:variant>
      <vt:variant>
        <vt:i4>0</vt:i4>
      </vt:variant>
      <vt:variant>
        <vt:i4>5</vt:i4>
      </vt:variant>
      <vt:variant>
        <vt:lpwstr>http://media.ngage.co.za/</vt:lpwstr>
      </vt:variant>
      <vt:variant>
        <vt:lpwstr/>
      </vt:variant>
      <vt:variant>
        <vt:i4>7077920</vt:i4>
      </vt:variant>
      <vt:variant>
        <vt:i4>6</vt:i4>
      </vt:variant>
      <vt:variant>
        <vt:i4>0</vt:i4>
      </vt:variant>
      <vt:variant>
        <vt:i4>5</vt:i4>
      </vt:variant>
      <vt:variant>
        <vt:lpwstr>https://twitter.com/SkyridersZA</vt:lpwstr>
      </vt:variant>
      <vt:variant>
        <vt:lpwstr/>
      </vt:variant>
      <vt:variant>
        <vt:i4>6029389</vt:i4>
      </vt:variant>
      <vt:variant>
        <vt:i4>3</vt:i4>
      </vt:variant>
      <vt:variant>
        <vt:i4>0</vt:i4>
      </vt:variant>
      <vt:variant>
        <vt:i4>5</vt:i4>
      </vt:variant>
      <vt:variant>
        <vt:lpwstr>http://www.facebook.com/SkyridersIndustrialRopeAccess</vt:lpwstr>
      </vt:variant>
      <vt:variant>
        <vt:lpwstr/>
      </vt:variant>
      <vt:variant>
        <vt:i4>7471204</vt:i4>
      </vt:variant>
      <vt:variant>
        <vt:i4>0</vt:i4>
      </vt:variant>
      <vt:variant>
        <vt:i4>0</vt:i4>
      </vt:variant>
      <vt:variant>
        <vt:i4>5</vt:i4>
      </vt:variant>
      <vt:variant>
        <vt:lpwstr>http://www.skyriders.co.za/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Mbali Zondo</cp:lastModifiedBy>
  <cp:revision>5</cp:revision>
  <cp:lastPrinted>2023-05-22T08:46:00Z</cp:lastPrinted>
  <dcterms:created xsi:type="dcterms:W3CDTF">2026-09-16T07:39:00Z</dcterms:created>
  <dcterms:modified xsi:type="dcterms:W3CDTF">2026-09-21T08:56:00Z</dcterms:modified>
</cp:coreProperties>
</file>