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38CF" w14:textId="6E8C1F65"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2"/>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pPr>
        <w:rPr>
          <w:b/>
          <w:sz w:val="22"/>
          <w:szCs w:val="22"/>
        </w:rPr>
      </w:pPr>
    </w:p>
    <w:p w14:paraId="75A307F9" w14:textId="77777777" w:rsidR="003330B5" w:rsidRDefault="003330B5">
      <w:pPr>
        <w:jc w:val="center"/>
        <w:rPr>
          <w:rFonts w:ascii="Century Gothic" w:eastAsia="Century Gothic" w:hAnsi="Century Gothic" w:cs="Century Gothic"/>
          <w:b/>
          <w:sz w:val="28"/>
          <w:szCs w:val="28"/>
        </w:rPr>
      </w:pPr>
    </w:p>
    <w:p w14:paraId="13FBF9A3" w14:textId="27EA9FBC" w:rsidR="00890CC0" w:rsidRPr="005B5047" w:rsidRDefault="00596372" w:rsidP="00027B6E">
      <w:pPr>
        <w:jc w:val="center"/>
        <w:rPr>
          <w:rFonts w:ascii="Oswald bold" w:eastAsia="Oswald" w:hAnsi="Oswald bold" w:cs="Oswald"/>
          <w:b/>
          <w:sz w:val="28"/>
          <w:szCs w:val="28"/>
        </w:rPr>
      </w:pPr>
      <w:r w:rsidRPr="005B5047">
        <w:rPr>
          <w:rFonts w:ascii="Oswald bold" w:eastAsia="Oswald" w:hAnsi="Oswald bold" w:cs="Oswald"/>
          <w:b/>
          <w:sz w:val="28"/>
          <w:szCs w:val="28"/>
        </w:rPr>
        <w:t>RS SOUTH AFRICA, STARTWELL FOUNDATION DELIVER 80 000 MEALS TO VULNERABLE LEARNERS</w:t>
      </w:r>
    </w:p>
    <w:p w14:paraId="32B846B8" w14:textId="77777777" w:rsidR="00027B6E" w:rsidRDefault="00027B6E" w:rsidP="00821A0D">
      <w:pPr>
        <w:rPr>
          <w:rFonts w:ascii="Noto Sans Medium" w:eastAsia="Noto Sans Medium" w:hAnsi="Noto Sans Medium" w:cs="Noto Sans Medium"/>
          <w:b/>
          <w:sz w:val="24"/>
          <w:szCs w:val="24"/>
          <w:highlight w:val="white"/>
        </w:rPr>
      </w:pPr>
    </w:p>
    <w:p w14:paraId="35DF081B" w14:textId="09963B5D" w:rsidR="00890CC0" w:rsidRPr="005B5047" w:rsidRDefault="00596372" w:rsidP="00821A0D">
      <w:pPr>
        <w:rPr>
          <w:rFonts w:ascii="Oswald" w:eastAsia="Noto Sans Medium" w:hAnsi="Oswald" w:cs="Noto Sans Medium"/>
          <w:b/>
          <w:sz w:val="24"/>
          <w:szCs w:val="24"/>
          <w:highlight w:val="white"/>
        </w:rPr>
      </w:pPr>
      <w:r w:rsidRPr="005B5047">
        <w:rPr>
          <w:rFonts w:ascii="Oswald" w:eastAsia="Noto Sans Medium" w:hAnsi="Oswald" w:cs="Noto Sans Medium"/>
          <w:b/>
          <w:sz w:val="24"/>
          <w:szCs w:val="24"/>
        </w:rPr>
        <w:t>Initiative will help combat child stunting in Orange Farm and Mamelodi through daily nutrient-rich meals for young learners</w:t>
      </w:r>
    </w:p>
    <w:p w14:paraId="2CC910A4" w14:textId="77777777" w:rsidR="00596372" w:rsidRDefault="00596372" w:rsidP="00A81A58">
      <w:pPr>
        <w:rPr>
          <w:rFonts w:ascii="Noto Sans Medium" w:eastAsia="Noto Sans Medium" w:hAnsi="Noto Sans Medium" w:cs="Noto Sans Medium"/>
          <w:b/>
          <w:sz w:val="24"/>
          <w:szCs w:val="24"/>
          <w:highlight w:val="white"/>
        </w:rPr>
      </w:pPr>
    </w:p>
    <w:p w14:paraId="64AB7DC8" w14:textId="5BF14C23" w:rsidR="00596372" w:rsidRPr="00596372" w:rsidRDefault="00C3242A" w:rsidP="00596372">
      <w:pPr>
        <w:rPr>
          <w:rFonts w:ascii="Noto Sans Medium" w:eastAsia="Noto Sans Medium" w:hAnsi="Noto Sans Medium" w:cs="Noto Sans Medium"/>
          <w:sz w:val="22"/>
          <w:szCs w:val="22"/>
        </w:rPr>
      </w:pPr>
      <w:r w:rsidRPr="00FE78CE">
        <w:rPr>
          <w:rFonts w:ascii="Noto Sans Medium" w:eastAsia="Noto Sans Medium" w:hAnsi="Noto Sans Medium" w:cs="Noto Sans Medium"/>
          <w:b/>
          <w:sz w:val="24"/>
          <w:szCs w:val="24"/>
          <w:highlight w:val="white"/>
        </w:rPr>
        <w:t>J</w:t>
      </w:r>
      <w:r w:rsidRPr="004B2C4D">
        <w:rPr>
          <w:rFonts w:ascii="Noto Sans Medium" w:eastAsia="Noto Sans Medium" w:hAnsi="Noto Sans Medium" w:cs="Noto Sans Medium"/>
          <w:b/>
          <w:sz w:val="22"/>
          <w:szCs w:val="22"/>
          <w:highlight w:val="white"/>
        </w:rPr>
        <w:t>OHANNESBURG</w:t>
      </w:r>
      <w:r w:rsidR="00D34716" w:rsidRPr="004B2C4D">
        <w:rPr>
          <w:rFonts w:ascii="Noto Sans Medium" w:eastAsia="Noto Sans Medium" w:hAnsi="Noto Sans Medium" w:cs="Noto Sans Medium"/>
          <w:b/>
          <w:sz w:val="22"/>
          <w:szCs w:val="22"/>
          <w:highlight w:val="white"/>
        </w:rPr>
        <w:t xml:space="preserve">, </w:t>
      </w:r>
      <w:r w:rsidRPr="004B2C4D">
        <w:rPr>
          <w:rFonts w:ascii="Noto Sans Medium" w:eastAsia="Noto Sans Medium" w:hAnsi="Noto Sans Medium" w:cs="Noto Sans Medium"/>
          <w:b/>
          <w:sz w:val="22"/>
          <w:szCs w:val="22"/>
        </w:rPr>
        <w:t>South Africa</w:t>
      </w:r>
      <w:r w:rsidR="009A1439">
        <w:rPr>
          <w:rFonts w:ascii="Noto Sans Medium" w:eastAsia="Noto Sans Medium" w:hAnsi="Noto Sans Medium" w:cs="Noto Sans Medium"/>
          <w:b/>
          <w:sz w:val="22"/>
          <w:szCs w:val="22"/>
        </w:rPr>
        <w:t>,</w:t>
      </w:r>
      <w:r w:rsidR="00596372">
        <w:rPr>
          <w:rFonts w:ascii="Noto Sans Medium" w:eastAsia="Noto Sans Medium" w:hAnsi="Noto Sans Medium" w:cs="Noto Sans Medium"/>
          <w:b/>
          <w:sz w:val="22"/>
          <w:szCs w:val="22"/>
        </w:rPr>
        <w:t xml:space="preserve"> </w:t>
      </w:r>
      <w:r w:rsidR="00CC3394">
        <w:rPr>
          <w:rFonts w:ascii="Noto Sans Medium" w:eastAsia="Noto Sans Medium" w:hAnsi="Noto Sans Medium" w:cs="Noto Sans Medium"/>
          <w:b/>
          <w:sz w:val="22"/>
          <w:szCs w:val="22"/>
        </w:rPr>
        <w:t xml:space="preserve">22 </w:t>
      </w:r>
      <w:r w:rsidR="00406FBD">
        <w:rPr>
          <w:rFonts w:ascii="Noto Sans Medium" w:eastAsia="Noto Sans Medium" w:hAnsi="Noto Sans Medium" w:cs="Noto Sans Medium"/>
          <w:b/>
          <w:sz w:val="22"/>
          <w:szCs w:val="22"/>
        </w:rPr>
        <w:t>July</w:t>
      </w:r>
      <w:r w:rsidR="00596372">
        <w:rPr>
          <w:rFonts w:ascii="Noto Sans Medium" w:eastAsia="Noto Sans Medium" w:hAnsi="Noto Sans Medium" w:cs="Noto Sans Medium"/>
          <w:b/>
          <w:sz w:val="22"/>
          <w:szCs w:val="22"/>
        </w:rPr>
        <w:t xml:space="preserve"> </w:t>
      </w:r>
      <w:r w:rsidR="00402072">
        <w:rPr>
          <w:rFonts w:ascii="Noto Sans Medium" w:eastAsia="Noto Sans Medium" w:hAnsi="Noto Sans Medium" w:cs="Noto Sans Medium"/>
          <w:b/>
          <w:sz w:val="22"/>
          <w:szCs w:val="22"/>
        </w:rPr>
        <w:t>2026</w:t>
      </w:r>
      <w:r w:rsidR="00F17B2F" w:rsidRPr="004B2C4D">
        <w:rPr>
          <w:rFonts w:ascii="Noto Sans Medium" w:eastAsia="Noto Sans Medium" w:hAnsi="Noto Sans Medium" w:cs="Noto Sans Medium"/>
          <w:b/>
          <w:sz w:val="22"/>
          <w:szCs w:val="22"/>
        </w:rPr>
        <w:t>:</w:t>
      </w:r>
      <w:r w:rsidR="00AF4063">
        <w:rPr>
          <w:rFonts w:ascii="Noto Sans Medium" w:eastAsia="Noto Sans Medium" w:hAnsi="Noto Sans Medium" w:cs="Noto Sans Medium"/>
          <w:sz w:val="22"/>
          <w:szCs w:val="22"/>
        </w:rPr>
        <w:t xml:space="preserve"> </w:t>
      </w:r>
      <w:hyperlink r:id="rId13" w:history="1">
        <w:r w:rsidR="00596372" w:rsidRPr="00596372">
          <w:rPr>
            <w:rStyle w:val="Hyperlink"/>
            <w:rFonts w:ascii="Noto Sans Medium" w:eastAsia="Noto Sans Medium" w:hAnsi="Noto Sans Medium" w:cs="Noto Sans Medium"/>
            <w:sz w:val="22"/>
            <w:szCs w:val="22"/>
          </w:rPr>
          <w:t>RS South Africa</w:t>
        </w:r>
      </w:hyperlink>
      <w:r w:rsidR="00596372" w:rsidRPr="00596372">
        <w:rPr>
          <w:rFonts w:ascii="Noto Sans Medium" w:eastAsia="Noto Sans Medium" w:hAnsi="Noto Sans Medium" w:cs="Noto Sans Medium"/>
          <w:sz w:val="22"/>
          <w:szCs w:val="22"/>
        </w:rPr>
        <w:t xml:space="preserve"> has partnered with the StartWell Foundation through the </w:t>
      </w:r>
      <w:r w:rsidR="005B5047" w:rsidRPr="005B5047">
        <w:rPr>
          <w:rFonts w:ascii="Noto Sans Medium" w:eastAsia="Noto Sans Medium" w:hAnsi="Noto Sans Medium" w:cs="Noto Sans Medium"/>
          <w:sz w:val="22"/>
          <w:szCs w:val="22"/>
        </w:rPr>
        <w:t>Inqolobane Investment Trust</w:t>
      </w:r>
      <w:r w:rsidR="005B5047">
        <w:rPr>
          <w:rFonts w:ascii="Noto Sans Medium" w:eastAsia="Noto Sans Medium" w:hAnsi="Noto Sans Medium" w:cs="Noto Sans Medium"/>
          <w:sz w:val="22"/>
          <w:szCs w:val="22"/>
        </w:rPr>
        <w:t xml:space="preserve"> </w:t>
      </w:r>
      <w:r w:rsidR="00596372" w:rsidRPr="00596372">
        <w:rPr>
          <w:rFonts w:ascii="Noto Sans Medium" w:eastAsia="Noto Sans Medium" w:hAnsi="Noto Sans Medium" w:cs="Noto Sans Medium"/>
          <w:sz w:val="22"/>
          <w:szCs w:val="22"/>
        </w:rPr>
        <w:t>to help combat childhood stunting and improve educational outcomes for vulnerable learners in South Africa.</w:t>
      </w:r>
    </w:p>
    <w:p w14:paraId="2205477C" w14:textId="77777777" w:rsidR="00596372" w:rsidRPr="00596372" w:rsidRDefault="00596372" w:rsidP="00596372">
      <w:pPr>
        <w:rPr>
          <w:rFonts w:ascii="Noto Sans Medium" w:eastAsia="Noto Sans Medium" w:hAnsi="Noto Sans Medium" w:cs="Noto Sans Medium"/>
          <w:sz w:val="22"/>
          <w:szCs w:val="22"/>
        </w:rPr>
      </w:pPr>
    </w:p>
    <w:p w14:paraId="3F94341E" w14:textId="041FCB87" w:rsidR="00596372" w:rsidRPr="00596372" w:rsidRDefault="00596372" w:rsidP="00596372">
      <w:pPr>
        <w:rPr>
          <w:rFonts w:ascii="Noto Sans Medium" w:eastAsia="Noto Sans Medium" w:hAnsi="Noto Sans Medium" w:cs="Noto Sans Medium"/>
          <w:sz w:val="22"/>
          <w:szCs w:val="22"/>
        </w:rPr>
      </w:pPr>
      <w:r w:rsidRPr="00596372">
        <w:rPr>
          <w:rFonts w:ascii="Noto Sans Medium" w:eastAsia="Noto Sans Medium" w:hAnsi="Noto Sans Medium" w:cs="Noto Sans Medium"/>
          <w:sz w:val="22"/>
          <w:szCs w:val="22"/>
        </w:rPr>
        <w:t>The partnership will see nearly 80</w:t>
      </w:r>
      <w:r>
        <w:rPr>
          <w:rFonts w:ascii="Noto Sans Medium" w:eastAsia="Noto Sans Medium" w:hAnsi="Noto Sans Medium" w:cs="Noto Sans Medium"/>
          <w:sz w:val="22"/>
          <w:szCs w:val="22"/>
        </w:rPr>
        <w:t xml:space="preserve"> </w:t>
      </w:r>
      <w:r w:rsidRPr="00596372">
        <w:rPr>
          <w:rFonts w:ascii="Noto Sans Medium" w:eastAsia="Noto Sans Medium" w:hAnsi="Noto Sans Medium" w:cs="Noto Sans Medium"/>
          <w:sz w:val="22"/>
          <w:szCs w:val="22"/>
        </w:rPr>
        <w:t xml:space="preserve">000 nutrient-dense meals provided to approximately 360 children in Orange Farm and Mamelodi </w:t>
      </w:r>
      <w:r w:rsidR="00A44511">
        <w:rPr>
          <w:rFonts w:ascii="Noto Sans Medium" w:eastAsia="Noto Sans Medium" w:hAnsi="Noto Sans Medium" w:cs="Noto Sans Medium"/>
          <w:sz w:val="22"/>
          <w:szCs w:val="22"/>
        </w:rPr>
        <w:t xml:space="preserve">( </w:t>
      </w:r>
      <w:r w:rsidRPr="00596372">
        <w:rPr>
          <w:rFonts w:ascii="Noto Sans Medium" w:eastAsia="Noto Sans Medium" w:hAnsi="Noto Sans Medium" w:cs="Noto Sans Medium"/>
          <w:sz w:val="22"/>
          <w:szCs w:val="22"/>
        </w:rPr>
        <w:t>over the course of a year. Each child will receive a daily serving of StartWell KIDS, a ready-to-eat</w:t>
      </w:r>
      <w:r w:rsidR="00C253A6">
        <w:rPr>
          <w:rFonts w:ascii="Noto Sans Medium" w:eastAsia="Noto Sans Medium" w:hAnsi="Noto Sans Medium" w:cs="Noto Sans Medium"/>
          <w:sz w:val="22"/>
          <w:szCs w:val="22"/>
        </w:rPr>
        <w:t xml:space="preserve">, </w:t>
      </w:r>
      <w:r w:rsidRPr="00596372">
        <w:rPr>
          <w:rFonts w:ascii="Noto Sans Medium" w:eastAsia="Noto Sans Medium" w:hAnsi="Noto Sans Medium" w:cs="Noto Sans Medium"/>
          <w:sz w:val="22"/>
          <w:szCs w:val="22"/>
        </w:rPr>
        <w:t>nutritional</w:t>
      </w:r>
      <w:r w:rsidR="00E51EDF">
        <w:rPr>
          <w:rFonts w:ascii="Noto Sans Medium" w:eastAsia="Noto Sans Medium" w:hAnsi="Noto Sans Medium" w:cs="Noto Sans Medium"/>
          <w:sz w:val="22"/>
          <w:szCs w:val="22"/>
        </w:rPr>
        <w:t>ly complete breakfast</w:t>
      </w:r>
      <w:r w:rsidR="00627C97">
        <w:rPr>
          <w:rFonts w:ascii="Noto Sans Medium" w:eastAsia="Noto Sans Medium" w:hAnsi="Noto Sans Medium" w:cs="Noto Sans Medium"/>
          <w:sz w:val="22"/>
          <w:szCs w:val="22"/>
        </w:rPr>
        <w:t xml:space="preserve"> meal</w:t>
      </w:r>
      <w:r w:rsidRPr="00596372">
        <w:rPr>
          <w:rFonts w:ascii="Noto Sans Medium" w:eastAsia="Noto Sans Medium" w:hAnsi="Noto Sans Medium" w:cs="Noto Sans Medium"/>
          <w:sz w:val="22"/>
          <w:szCs w:val="22"/>
        </w:rPr>
        <w:t xml:space="preserve"> rich in high-quality</w:t>
      </w:r>
      <w:r w:rsidR="00704879">
        <w:rPr>
          <w:rFonts w:ascii="Noto Sans Medium" w:eastAsia="Noto Sans Medium" w:hAnsi="Noto Sans Medium" w:cs="Noto Sans Medium"/>
          <w:sz w:val="22"/>
          <w:szCs w:val="22"/>
        </w:rPr>
        <w:t xml:space="preserve"> protein and other </w:t>
      </w:r>
      <w:r w:rsidRPr="00596372">
        <w:rPr>
          <w:rFonts w:ascii="Noto Sans Medium" w:eastAsia="Noto Sans Medium" w:hAnsi="Noto Sans Medium" w:cs="Noto Sans Medium"/>
          <w:sz w:val="22"/>
          <w:szCs w:val="22"/>
        </w:rPr>
        <w:t>essential nutrients that support healthy growth</w:t>
      </w:r>
      <w:r w:rsidR="0079423E">
        <w:rPr>
          <w:rFonts w:ascii="Noto Sans Medium" w:eastAsia="Noto Sans Medium" w:hAnsi="Noto Sans Medium" w:cs="Noto Sans Medium"/>
          <w:sz w:val="22"/>
          <w:szCs w:val="22"/>
        </w:rPr>
        <w:t xml:space="preserve">, </w:t>
      </w:r>
      <w:r w:rsidRPr="00596372">
        <w:rPr>
          <w:rFonts w:ascii="Noto Sans Medium" w:eastAsia="Noto Sans Medium" w:hAnsi="Noto Sans Medium" w:cs="Noto Sans Medium"/>
          <w:sz w:val="22"/>
          <w:szCs w:val="22"/>
        </w:rPr>
        <w:t>cognitive development</w:t>
      </w:r>
      <w:r w:rsidR="0079423E">
        <w:rPr>
          <w:rFonts w:ascii="Noto Sans Medium" w:eastAsia="Noto Sans Medium" w:hAnsi="Noto Sans Medium" w:cs="Noto Sans Medium"/>
          <w:sz w:val="22"/>
          <w:szCs w:val="22"/>
        </w:rPr>
        <w:t xml:space="preserve"> and school readiness</w:t>
      </w:r>
      <w:r w:rsidRPr="00596372">
        <w:rPr>
          <w:rFonts w:ascii="Noto Sans Medium" w:eastAsia="Noto Sans Medium" w:hAnsi="Noto Sans Medium" w:cs="Noto Sans Medium"/>
          <w:sz w:val="22"/>
          <w:szCs w:val="22"/>
        </w:rPr>
        <w:t>.</w:t>
      </w:r>
    </w:p>
    <w:p w14:paraId="33A03519" w14:textId="77777777" w:rsidR="00596372" w:rsidRPr="00596372" w:rsidRDefault="00596372" w:rsidP="00596372">
      <w:pPr>
        <w:rPr>
          <w:rFonts w:ascii="Noto Sans Medium" w:eastAsia="Noto Sans Medium" w:hAnsi="Noto Sans Medium" w:cs="Noto Sans Medium"/>
          <w:sz w:val="22"/>
          <w:szCs w:val="22"/>
        </w:rPr>
      </w:pPr>
    </w:p>
    <w:p w14:paraId="2421BD86" w14:textId="3C44FE01" w:rsidR="00596372" w:rsidRPr="00596372" w:rsidRDefault="00596372" w:rsidP="00596372">
      <w:pPr>
        <w:rPr>
          <w:rFonts w:ascii="Noto Sans Medium" w:eastAsia="Noto Sans Medium" w:hAnsi="Noto Sans Medium" w:cs="Noto Sans Medium"/>
          <w:sz w:val="22"/>
          <w:szCs w:val="22"/>
        </w:rPr>
      </w:pPr>
      <w:r w:rsidRPr="00596372">
        <w:rPr>
          <w:rFonts w:ascii="Noto Sans Medium" w:eastAsia="Noto Sans Medium" w:hAnsi="Noto Sans Medium" w:cs="Noto Sans Medium"/>
          <w:sz w:val="22"/>
          <w:szCs w:val="22"/>
        </w:rPr>
        <w:t>The initiative forms part of RS South Africa</w:t>
      </w:r>
      <w:r>
        <w:rPr>
          <w:rFonts w:ascii="Noto Sans Medium" w:eastAsia="Noto Sans Medium" w:hAnsi="Noto Sans Medium" w:cs="Noto Sans Medium"/>
          <w:sz w:val="22"/>
          <w:szCs w:val="22"/>
        </w:rPr>
        <w:t>’</w:t>
      </w:r>
      <w:r w:rsidRPr="00596372">
        <w:rPr>
          <w:rFonts w:ascii="Noto Sans Medium" w:eastAsia="Noto Sans Medium" w:hAnsi="Noto Sans Medium" w:cs="Noto Sans Medium"/>
          <w:sz w:val="22"/>
          <w:szCs w:val="22"/>
        </w:rPr>
        <w:t>s broader commitment to creating meaningful social impact by addressing barriers that prevent young people from reaching their full potential.</w:t>
      </w:r>
    </w:p>
    <w:p w14:paraId="3D70956C" w14:textId="77777777" w:rsidR="00596372" w:rsidRPr="00596372" w:rsidRDefault="00596372" w:rsidP="00596372">
      <w:pPr>
        <w:rPr>
          <w:rFonts w:ascii="Noto Sans Medium" w:eastAsia="Noto Sans Medium" w:hAnsi="Noto Sans Medium" w:cs="Noto Sans Medium"/>
          <w:sz w:val="22"/>
          <w:szCs w:val="22"/>
        </w:rPr>
      </w:pPr>
    </w:p>
    <w:p w14:paraId="5265C346" w14:textId="604A8779" w:rsidR="00596372" w:rsidRPr="00596372" w:rsidRDefault="00596372" w:rsidP="00596372">
      <w:pPr>
        <w:rPr>
          <w:rFonts w:ascii="Noto Sans Medium" w:eastAsia="Noto Sans Medium" w:hAnsi="Noto Sans Medium" w:cs="Noto Sans Medium"/>
          <w:b/>
          <w:bCs/>
          <w:sz w:val="22"/>
          <w:szCs w:val="22"/>
        </w:rPr>
      </w:pPr>
      <w:r w:rsidRPr="00596372">
        <w:rPr>
          <w:rFonts w:ascii="Noto Sans Medium" w:eastAsia="Noto Sans Medium" w:hAnsi="Noto Sans Medium" w:cs="Noto Sans Medium"/>
          <w:b/>
          <w:bCs/>
          <w:sz w:val="22"/>
          <w:szCs w:val="22"/>
        </w:rPr>
        <w:t>Addressing critical challenges facing South African learners</w:t>
      </w:r>
    </w:p>
    <w:p w14:paraId="245DD0AC" w14:textId="57974A0F" w:rsidR="00596372" w:rsidRDefault="00596372" w:rsidP="00596372">
      <w:pPr>
        <w:rPr>
          <w:rFonts w:ascii="Noto Sans Medium" w:eastAsia="Noto Sans Medium" w:hAnsi="Noto Sans Medium" w:cs="Noto Sans Medium"/>
          <w:sz w:val="22"/>
          <w:szCs w:val="22"/>
        </w:rPr>
      </w:pPr>
      <w:r>
        <w:rPr>
          <w:rFonts w:ascii="Noto Sans Medium" w:eastAsia="Noto Sans Medium" w:hAnsi="Noto Sans Medium" w:cs="Noto Sans Medium"/>
          <w:sz w:val="22"/>
          <w:szCs w:val="22"/>
        </w:rPr>
        <w:t>“</w:t>
      </w:r>
      <w:r w:rsidRPr="00596372">
        <w:rPr>
          <w:rFonts w:ascii="Noto Sans Medium" w:eastAsia="Noto Sans Medium" w:hAnsi="Noto Sans Medium" w:cs="Noto Sans Medium"/>
          <w:i/>
          <w:iCs/>
          <w:sz w:val="22"/>
          <w:szCs w:val="22"/>
        </w:rPr>
        <w:t xml:space="preserve">Our decision to partner with StartWell through the </w:t>
      </w:r>
      <w:r w:rsidR="005B5047" w:rsidRPr="005B5047">
        <w:rPr>
          <w:rFonts w:ascii="Noto Sans Medium" w:eastAsia="Noto Sans Medium" w:hAnsi="Noto Sans Medium" w:cs="Noto Sans Medium"/>
          <w:i/>
          <w:iCs/>
          <w:sz w:val="22"/>
          <w:szCs w:val="22"/>
        </w:rPr>
        <w:t xml:space="preserve">Inqolobane Investment Trust </w:t>
      </w:r>
      <w:r w:rsidRPr="00596372">
        <w:rPr>
          <w:rFonts w:ascii="Noto Sans Medium" w:eastAsia="Noto Sans Medium" w:hAnsi="Noto Sans Medium" w:cs="Noto Sans Medium"/>
          <w:i/>
          <w:iCs/>
          <w:sz w:val="22"/>
          <w:szCs w:val="22"/>
        </w:rPr>
        <w:t>is rooted in our commitment to addressing the critical challenges facing South African learners</w:t>
      </w:r>
      <w:r w:rsidRPr="00596372">
        <w:rPr>
          <w:rFonts w:ascii="Noto Sans Medium" w:eastAsia="Noto Sans Medium" w:hAnsi="Noto Sans Medium" w:cs="Noto Sans Medium"/>
          <w:sz w:val="22"/>
          <w:szCs w:val="22"/>
        </w:rPr>
        <w:t>,</w:t>
      </w:r>
      <w:r>
        <w:rPr>
          <w:rFonts w:ascii="Noto Sans Medium" w:eastAsia="Noto Sans Medium" w:hAnsi="Noto Sans Medium" w:cs="Noto Sans Medium"/>
          <w:sz w:val="22"/>
          <w:szCs w:val="22"/>
        </w:rPr>
        <w:t>”</w:t>
      </w:r>
      <w:r w:rsidRPr="00596372">
        <w:rPr>
          <w:rFonts w:ascii="Noto Sans Medium" w:eastAsia="Noto Sans Medium" w:hAnsi="Noto Sans Medium" w:cs="Noto Sans Medium"/>
          <w:sz w:val="22"/>
          <w:szCs w:val="22"/>
        </w:rPr>
        <w:t xml:space="preserve"> says </w:t>
      </w:r>
      <w:r w:rsidRPr="00596372">
        <w:rPr>
          <w:rFonts w:ascii="Noto Sans Medium" w:eastAsia="Noto Sans Medium" w:hAnsi="Noto Sans Medium" w:cs="Noto Sans Medium"/>
          <w:b/>
          <w:bCs/>
          <w:sz w:val="22"/>
          <w:szCs w:val="22"/>
        </w:rPr>
        <w:t>Brian Andrew</w:t>
      </w:r>
      <w:r w:rsidRPr="00596372">
        <w:rPr>
          <w:rFonts w:ascii="Noto Sans Medium" w:eastAsia="Noto Sans Medium" w:hAnsi="Noto Sans Medium" w:cs="Noto Sans Medium"/>
          <w:sz w:val="22"/>
          <w:szCs w:val="22"/>
        </w:rPr>
        <w:t>, Managing Director of RS South Africa.</w:t>
      </w:r>
      <w:r>
        <w:rPr>
          <w:rFonts w:ascii="Noto Sans Medium" w:eastAsia="Noto Sans Medium" w:hAnsi="Noto Sans Medium" w:cs="Noto Sans Medium"/>
          <w:sz w:val="22"/>
          <w:szCs w:val="22"/>
        </w:rPr>
        <w:t xml:space="preserve"> </w:t>
      </w:r>
    </w:p>
    <w:p w14:paraId="31E64B2C" w14:textId="77777777" w:rsidR="00596372" w:rsidRDefault="00596372" w:rsidP="00596372">
      <w:pPr>
        <w:rPr>
          <w:rFonts w:ascii="Noto Sans Medium" w:eastAsia="Noto Sans Medium" w:hAnsi="Noto Sans Medium" w:cs="Noto Sans Medium"/>
          <w:sz w:val="22"/>
          <w:szCs w:val="22"/>
        </w:rPr>
      </w:pPr>
    </w:p>
    <w:p w14:paraId="07BEF6F4" w14:textId="35955AAF" w:rsidR="00596372" w:rsidRDefault="00596372" w:rsidP="00596372">
      <w:pPr>
        <w:rPr>
          <w:rFonts w:ascii="Noto Sans Medium" w:eastAsia="Noto Sans Medium" w:hAnsi="Noto Sans Medium" w:cs="Noto Sans Medium"/>
          <w:color w:val="000000" w:themeColor="text1"/>
          <w:sz w:val="22"/>
          <w:szCs w:val="22"/>
        </w:rPr>
      </w:pPr>
      <w:r w:rsidRPr="000A4FFA">
        <w:rPr>
          <w:rFonts w:ascii="Noto Sans Medium" w:eastAsia="Noto Sans Medium" w:hAnsi="Noto Sans Medium" w:cs="Noto Sans Medium"/>
          <w:color w:val="000000" w:themeColor="text1"/>
          <w:sz w:val="22"/>
          <w:szCs w:val="22"/>
        </w:rPr>
        <w:t xml:space="preserve">Through </w:t>
      </w:r>
      <w:r w:rsidR="00CC1B3E" w:rsidRPr="000A4FFA">
        <w:rPr>
          <w:rFonts w:ascii="Noto Sans Medium" w:eastAsia="Noto Sans Medium" w:hAnsi="Noto Sans Medium" w:cs="Noto Sans Medium"/>
          <w:color w:val="000000" w:themeColor="text1"/>
          <w:sz w:val="22"/>
          <w:szCs w:val="22"/>
        </w:rPr>
        <w:t>StartWell’s</w:t>
      </w:r>
      <w:r w:rsidRPr="000A4FFA">
        <w:rPr>
          <w:rFonts w:ascii="Noto Sans Medium" w:eastAsia="Noto Sans Medium" w:hAnsi="Noto Sans Medium" w:cs="Noto Sans Medium"/>
          <w:color w:val="000000" w:themeColor="text1"/>
          <w:sz w:val="22"/>
          <w:szCs w:val="22"/>
        </w:rPr>
        <w:t xml:space="preserve"> work in these communities, it became clear that </w:t>
      </w:r>
      <w:r w:rsidR="00BB1CB4" w:rsidRPr="00BB1CB4">
        <w:rPr>
          <w:rFonts w:ascii="Noto Sans Medium" w:eastAsia="Noto Sans Medium" w:hAnsi="Noto Sans Medium" w:cs="Noto Sans Medium"/>
          <w:color w:val="000000" w:themeColor="text1"/>
          <w:sz w:val="22"/>
          <w:szCs w:val="22"/>
        </w:rPr>
        <w:t xml:space="preserve">many learners were </w:t>
      </w:r>
      <w:r w:rsidR="00BB1CB4" w:rsidRPr="005B5047">
        <w:rPr>
          <w:rFonts w:ascii="Noto Sans Medium" w:eastAsia="Noto Sans Medium" w:hAnsi="Noto Sans Medium" w:cs="Noto Sans Medium"/>
          <w:color w:val="000000" w:themeColor="text1"/>
          <w:sz w:val="22"/>
          <w:szCs w:val="22"/>
        </w:rPr>
        <w:t>not growing as they should for their age, an early indicator of childhood stunting. While the difference in height may appear small, it reflects months or even years of inadequate nutrition during one of the most important stages of physical and brain development</w:t>
      </w:r>
      <w:r w:rsidR="00BB1CB4" w:rsidRPr="00BB1CB4">
        <w:rPr>
          <w:rFonts w:ascii="Noto Sans Medium" w:eastAsia="Noto Sans Medium" w:hAnsi="Noto Sans Medium" w:cs="Noto Sans Medium"/>
          <w:b/>
          <w:bCs/>
          <w:color w:val="000000" w:themeColor="text1"/>
          <w:sz w:val="22"/>
          <w:szCs w:val="22"/>
        </w:rPr>
        <w:t>.</w:t>
      </w:r>
      <w:r w:rsidR="00BB1CB4" w:rsidRPr="00BB1CB4">
        <w:rPr>
          <w:rFonts w:ascii="Noto Sans Medium" w:eastAsia="Noto Sans Medium" w:hAnsi="Noto Sans Medium" w:cs="Noto Sans Medium"/>
          <w:color w:val="000000" w:themeColor="text1"/>
          <w:sz w:val="22"/>
          <w:szCs w:val="22"/>
        </w:rPr>
        <w:t xml:space="preserve">  </w:t>
      </w:r>
      <w:r w:rsidR="00BB1CB4" w:rsidRPr="005B5047">
        <w:rPr>
          <w:rFonts w:ascii="Noto Sans Medium" w:eastAsia="Noto Sans Medium" w:hAnsi="Noto Sans Medium" w:cs="Noto Sans Medium"/>
          <w:color w:val="000000" w:themeColor="text1"/>
          <w:sz w:val="22"/>
          <w:szCs w:val="22"/>
        </w:rPr>
        <w:t xml:space="preserve">Unlike weight, which can fluctuate over short periods, a </w:t>
      </w:r>
      <w:r w:rsidR="00BB1CB4" w:rsidRPr="005B5047">
        <w:rPr>
          <w:rFonts w:ascii="Noto Sans Medium" w:eastAsia="Noto Sans Medium" w:hAnsi="Noto Sans Medium" w:cs="Noto Sans Medium"/>
          <w:color w:val="000000" w:themeColor="text1"/>
          <w:sz w:val="22"/>
          <w:szCs w:val="22"/>
        </w:rPr>
        <w:lastRenderedPageBreak/>
        <w:t>child's height reflects long-term nutritional wellbeing. When children stop growing as expected, it is often a sign that their bodies have not received the nutrients needed to support healthy development.</w:t>
      </w:r>
    </w:p>
    <w:p w14:paraId="2730AD99" w14:textId="77777777" w:rsidR="005B5047" w:rsidRPr="00596372" w:rsidRDefault="005B5047" w:rsidP="00596372">
      <w:pPr>
        <w:rPr>
          <w:rFonts w:ascii="Noto Sans Medium" w:eastAsia="Noto Sans Medium" w:hAnsi="Noto Sans Medium" w:cs="Noto Sans Medium"/>
          <w:sz w:val="22"/>
          <w:szCs w:val="22"/>
        </w:rPr>
      </w:pPr>
    </w:p>
    <w:p w14:paraId="6B220C25" w14:textId="505262D2" w:rsidR="00596372" w:rsidRPr="00596372" w:rsidRDefault="00596372" w:rsidP="00596372">
      <w:pPr>
        <w:rPr>
          <w:rFonts w:ascii="Noto Sans Medium" w:eastAsia="Noto Sans Medium" w:hAnsi="Noto Sans Medium" w:cs="Noto Sans Medium"/>
          <w:b/>
          <w:bCs/>
          <w:sz w:val="22"/>
          <w:szCs w:val="22"/>
        </w:rPr>
      </w:pPr>
      <w:r w:rsidRPr="00596372">
        <w:rPr>
          <w:rFonts w:ascii="Noto Sans Medium" w:eastAsia="Noto Sans Medium" w:hAnsi="Noto Sans Medium" w:cs="Noto Sans Medium"/>
          <w:b/>
          <w:bCs/>
          <w:sz w:val="22"/>
          <w:szCs w:val="22"/>
        </w:rPr>
        <w:t>Opportunity to address a root cause of educational inequality</w:t>
      </w:r>
    </w:p>
    <w:p w14:paraId="441495C1" w14:textId="263C1C9A" w:rsidR="00596372" w:rsidRPr="00596372" w:rsidRDefault="00596372" w:rsidP="00596372">
      <w:pPr>
        <w:rPr>
          <w:rFonts w:ascii="Noto Sans Medium" w:eastAsia="Noto Sans Medium" w:hAnsi="Noto Sans Medium" w:cs="Noto Sans Medium"/>
          <w:sz w:val="22"/>
          <w:szCs w:val="22"/>
        </w:rPr>
      </w:pPr>
      <w:r w:rsidRPr="00596372">
        <w:rPr>
          <w:rFonts w:ascii="Noto Sans Medium" w:eastAsia="Noto Sans Medium" w:hAnsi="Noto Sans Medium" w:cs="Noto Sans Medium"/>
          <w:sz w:val="22"/>
          <w:szCs w:val="22"/>
        </w:rPr>
        <w:t xml:space="preserve">Andrew explains that a chance meeting with </w:t>
      </w:r>
      <w:r w:rsidRPr="00596372">
        <w:rPr>
          <w:rFonts w:ascii="Noto Sans Medium" w:eastAsia="Noto Sans Medium" w:hAnsi="Noto Sans Medium" w:cs="Noto Sans Medium"/>
          <w:b/>
          <w:bCs/>
          <w:sz w:val="22"/>
          <w:szCs w:val="22"/>
        </w:rPr>
        <w:t>Org van der Wath</w:t>
      </w:r>
      <w:r w:rsidRPr="00596372">
        <w:rPr>
          <w:rFonts w:ascii="Noto Sans Medium" w:eastAsia="Noto Sans Medium" w:hAnsi="Noto Sans Medium" w:cs="Noto Sans Medium"/>
          <w:sz w:val="22"/>
          <w:szCs w:val="22"/>
        </w:rPr>
        <w:t>, Founder and Executive Director of StartWell Foundation, at the World Nutrition Summit in Cape Town in 2025 revealed an opportunity to address one of the root causes of educational inequality.</w:t>
      </w:r>
    </w:p>
    <w:p w14:paraId="64C1DFE8" w14:textId="77777777" w:rsidR="00596372" w:rsidRPr="00596372" w:rsidRDefault="00596372" w:rsidP="00596372">
      <w:pPr>
        <w:rPr>
          <w:rFonts w:ascii="Noto Sans Medium" w:eastAsia="Noto Sans Medium" w:hAnsi="Noto Sans Medium" w:cs="Noto Sans Medium"/>
          <w:sz w:val="22"/>
          <w:szCs w:val="22"/>
        </w:rPr>
      </w:pPr>
    </w:p>
    <w:p w14:paraId="7CB7BC77" w14:textId="7AED9EBB" w:rsidR="00596372" w:rsidRPr="00596372" w:rsidRDefault="00596372" w:rsidP="00596372">
      <w:pPr>
        <w:rPr>
          <w:rFonts w:ascii="Noto Sans Medium" w:eastAsia="Noto Sans Medium" w:hAnsi="Noto Sans Medium" w:cs="Noto Sans Medium"/>
          <w:sz w:val="22"/>
          <w:szCs w:val="22"/>
        </w:rPr>
      </w:pPr>
      <w:r w:rsidRPr="00596372">
        <w:rPr>
          <w:rFonts w:ascii="Noto Sans Medium" w:eastAsia="Noto Sans Medium" w:hAnsi="Noto Sans Medium" w:cs="Noto Sans Medium"/>
          <w:sz w:val="22"/>
          <w:szCs w:val="22"/>
        </w:rPr>
        <w:t>"</w:t>
      </w:r>
      <w:r w:rsidRPr="00596372">
        <w:rPr>
          <w:rFonts w:ascii="Noto Sans Medium" w:eastAsia="Noto Sans Medium" w:hAnsi="Noto Sans Medium" w:cs="Noto Sans Medium"/>
          <w:i/>
          <w:iCs/>
          <w:sz w:val="22"/>
          <w:szCs w:val="22"/>
        </w:rPr>
        <w:t xml:space="preserve">We gained valuable insight into StartWell’s innovative approach: not merely supplying </w:t>
      </w:r>
      <w:r w:rsidR="005B5047" w:rsidRPr="00596372">
        <w:rPr>
          <w:rFonts w:ascii="Noto Sans Medium" w:eastAsia="Noto Sans Medium" w:hAnsi="Noto Sans Medium" w:cs="Noto Sans Medium"/>
          <w:i/>
          <w:iCs/>
          <w:sz w:val="22"/>
          <w:szCs w:val="22"/>
        </w:rPr>
        <w:t>food but</w:t>
      </w:r>
      <w:r w:rsidRPr="00596372">
        <w:rPr>
          <w:rFonts w:ascii="Noto Sans Medium" w:eastAsia="Noto Sans Medium" w:hAnsi="Noto Sans Medium" w:cs="Noto Sans Medium"/>
          <w:i/>
          <w:iCs/>
          <w:sz w:val="22"/>
          <w:szCs w:val="22"/>
        </w:rPr>
        <w:t xml:space="preserve"> providing learners with </w:t>
      </w:r>
      <w:r w:rsidR="00F36A0E" w:rsidRPr="00F36A0E">
        <w:rPr>
          <w:rFonts w:ascii="Noto Sans Medium" w:eastAsia="Noto Sans Medium" w:hAnsi="Noto Sans Medium" w:cs="Noto Sans Medium"/>
          <w:i/>
          <w:iCs/>
          <w:sz w:val="22"/>
          <w:szCs w:val="22"/>
        </w:rPr>
        <w:t>nutrient-dense meals containing high-quality, bioavailable protein and other essential nutrients that support healthy growth, brain development and immune function.</w:t>
      </w:r>
      <w:r w:rsidR="008A2918">
        <w:rPr>
          <w:rFonts w:ascii="Noto Sans Medium" w:eastAsia="Noto Sans Medium" w:hAnsi="Noto Sans Medium" w:cs="Noto Sans Medium"/>
          <w:i/>
          <w:iCs/>
          <w:sz w:val="22"/>
          <w:szCs w:val="22"/>
        </w:rPr>
        <w:t xml:space="preserve"> These nutrients are often lacking in many traditional </w:t>
      </w:r>
      <w:r w:rsidR="005B5047" w:rsidRPr="00596372">
        <w:rPr>
          <w:rFonts w:ascii="Noto Sans Medium" w:eastAsia="Noto Sans Medium" w:hAnsi="Noto Sans Medium" w:cs="Noto Sans Medium"/>
          <w:i/>
          <w:iCs/>
          <w:sz w:val="22"/>
          <w:szCs w:val="22"/>
        </w:rPr>
        <w:t>feeding</w:t>
      </w:r>
      <w:r w:rsidRPr="00596372">
        <w:rPr>
          <w:rFonts w:ascii="Noto Sans Medium" w:eastAsia="Noto Sans Medium" w:hAnsi="Noto Sans Medium" w:cs="Noto Sans Medium"/>
          <w:i/>
          <w:iCs/>
          <w:sz w:val="22"/>
          <w:szCs w:val="22"/>
        </w:rPr>
        <w:t xml:space="preserve"> programmes. Their solution addresses one of the root causes of stunting and offers a promising pathway to help learners grow, thrive and reach their full potential</w:t>
      </w:r>
      <w:r>
        <w:rPr>
          <w:rFonts w:ascii="Noto Sans Medium" w:eastAsia="Noto Sans Medium" w:hAnsi="Noto Sans Medium" w:cs="Noto Sans Medium"/>
          <w:sz w:val="22"/>
          <w:szCs w:val="22"/>
        </w:rPr>
        <w:t>,” says Andrew.</w:t>
      </w:r>
    </w:p>
    <w:p w14:paraId="2FC624BB" w14:textId="77777777" w:rsidR="00596372" w:rsidRPr="00596372" w:rsidRDefault="00596372" w:rsidP="00596372">
      <w:pPr>
        <w:rPr>
          <w:rFonts w:ascii="Noto Sans Medium" w:eastAsia="Noto Sans Medium" w:hAnsi="Noto Sans Medium" w:cs="Noto Sans Medium"/>
          <w:sz w:val="22"/>
          <w:szCs w:val="22"/>
        </w:rPr>
      </w:pPr>
    </w:p>
    <w:p w14:paraId="510BCD94" w14:textId="18B522BC" w:rsidR="00596372" w:rsidRPr="00596372" w:rsidRDefault="00596372" w:rsidP="00596372">
      <w:pPr>
        <w:rPr>
          <w:rFonts w:ascii="Noto Sans Medium" w:eastAsia="Noto Sans Medium" w:hAnsi="Noto Sans Medium" w:cs="Noto Sans Medium"/>
          <w:sz w:val="22"/>
          <w:szCs w:val="22"/>
        </w:rPr>
      </w:pPr>
      <w:r w:rsidRPr="00596372">
        <w:rPr>
          <w:rFonts w:ascii="Noto Sans Medium" w:eastAsia="Noto Sans Medium" w:hAnsi="Noto Sans Medium" w:cs="Noto Sans Medium"/>
          <w:sz w:val="22"/>
          <w:szCs w:val="22"/>
        </w:rPr>
        <w:t>According to van der Wath, the partnership will have a direct impact on hundreds of children who face chronic malnutrition and limited access to quality nutrition during their critical developmental years.</w:t>
      </w:r>
      <w:r>
        <w:rPr>
          <w:rFonts w:ascii="Noto Sans Medium" w:eastAsia="Noto Sans Medium" w:hAnsi="Noto Sans Medium" w:cs="Noto Sans Medium"/>
          <w:sz w:val="22"/>
          <w:szCs w:val="22"/>
        </w:rPr>
        <w:t xml:space="preserve"> “</w:t>
      </w:r>
      <w:r w:rsidRPr="00596372">
        <w:rPr>
          <w:rFonts w:ascii="Noto Sans Medium" w:eastAsia="Noto Sans Medium" w:hAnsi="Noto Sans Medium" w:cs="Noto Sans Medium"/>
          <w:i/>
          <w:iCs/>
          <w:sz w:val="22"/>
          <w:szCs w:val="22"/>
        </w:rPr>
        <w:t>This partnership has the chance to be a total game-changer for each additional chronically malnourished child we reach</w:t>
      </w:r>
      <w:r w:rsidRPr="00596372">
        <w:rPr>
          <w:rFonts w:ascii="Noto Sans Medium" w:eastAsia="Noto Sans Medium" w:hAnsi="Noto Sans Medium" w:cs="Noto Sans Medium"/>
          <w:sz w:val="22"/>
          <w:szCs w:val="22"/>
        </w:rPr>
        <w:t>.</w:t>
      </w:r>
      <w:r>
        <w:rPr>
          <w:rFonts w:ascii="Noto Sans Medium" w:eastAsia="Noto Sans Medium" w:hAnsi="Noto Sans Medium" w:cs="Noto Sans Medium"/>
          <w:sz w:val="22"/>
          <w:szCs w:val="22"/>
        </w:rPr>
        <w:t>”</w:t>
      </w:r>
    </w:p>
    <w:p w14:paraId="4CDA97C2" w14:textId="77777777" w:rsidR="00596372" w:rsidRPr="00596372" w:rsidRDefault="00596372" w:rsidP="00596372">
      <w:pPr>
        <w:rPr>
          <w:rFonts w:ascii="Noto Sans Medium" w:eastAsia="Noto Sans Medium" w:hAnsi="Noto Sans Medium" w:cs="Noto Sans Medium"/>
          <w:sz w:val="22"/>
          <w:szCs w:val="22"/>
        </w:rPr>
      </w:pPr>
    </w:p>
    <w:p w14:paraId="100A1808" w14:textId="481CD891" w:rsidR="00596372" w:rsidRPr="00596372" w:rsidRDefault="00596372" w:rsidP="00596372">
      <w:pPr>
        <w:rPr>
          <w:rFonts w:ascii="Noto Sans Medium" w:eastAsia="Noto Sans Medium" w:hAnsi="Noto Sans Medium" w:cs="Noto Sans Medium"/>
          <w:b/>
          <w:bCs/>
          <w:sz w:val="22"/>
          <w:szCs w:val="22"/>
        </w:rPr>
      </w:pPr>
      <w:r w:rsidRPr="00596372">
        <w:rPr>
          <w:rFonts w:ascii="Noto Sans Medium" w:eastAsia="Noto Sans Medium" w:hAnsi="Noto Sans Medium" w:cs="Noto Sans Medium"/>
          <w:b/>
          <w:bCs/>
          <w:sz w:val="22"/>
          <w:szCs w:val="22"/>
        </w:rPr>
        <w:t>Creating meaningful, measurable socio-economic impact in communities</w:t>
      </w:r>
    </w:p>
    <w:p w14:paraId="78FCC404" w14:textId="4E0B95F1" w:rsidR="00596372" w:rsidRPr="00596372" w:rsidRDefault="00596372" w:rsidP="00596372">
      <w:pPr>
        <w:rPr>
          <w:rFonts w:ascii="Noto Sans Medium" w:eastAsia="Noto Sans Medium" w:hAnsi="Noto Sans Medium" w:cs="Noto Sans Medium"/>
          <w:sz w:val="22"/>
          <w:szCs w:val="22"/>
        </w:rPr>
      </w:pPr>
      <w:r>
        <w:rPr>
          <w:rFonts w:ascii="Noto Sans Medium" w:eastAsia="Noto Sans Medium" w:hAnsi="Noto Sans Medium" w:cs="Noto Sans Medium"/>
          <w:sz w:val="22"/>
          <w:szCs w:val="22"/>
        </w:rPr>
        <w:t>Van der Wath adds: “</w:t>
      </w:r>
      <w:r w:rsidRPr="00596372">
        <w:rPr>
          <w:rFonts w:ascii="Noto Sans Medium" w:eastAsia="Noto Sans Medium" w:hAnsi="Noto Sans Medium" w:cs="Noto Sans Medium"/>
          <w:i/>
          <w:iCs/>
          <w:sz w:val="22"/>
          <w:szCs w:val="22"/>
        </w:rPr>
        <w:t xml:space="preserve">It brings vital proteins and other nutrients at the start of every school day. Beyond the physical meals, it also carries an important message about the critical role that </w:t>
      </w:r>
      <w:r w:rsidR="00C11E55">
        <w:rPr>
          <w:rFonts w:ascii="Noto Sans Medium" w:eastAsia="Noto Sans Medium" w:hAnsi="Noto Sans Medium" w:cs="Noto Sans Medium"/>
          <w:i/>
          <w:iCs/>
          <w:sz w:val="22"/>
          <w:szCs w:val="22"/>
        </w:rPr>
        <w:t xml:space="preserve">high quality, </w:t>
      </w:r>
      <w:r w:rsidRPr="00596372">
        <w:rPr>
          <w:rFonts w:ascii="Noto Sans Medium" w:eastAsia="Noto Sans Medium" w:hAnsi="Noto Sans Medium" w:cs="Noto Sans Medium"/>
          <w:i/>
          <w:iCs/>
          <w:sz w:val="22"/>
          <w:szCs w:val="22"/>
        </w:rPr>
        <w:t xml:space="preserve">animal-sourced foods play in supporting healthy childhood development. </w:t>
      </w:r>
      <w:r w:rsidR="008C701B" w:rsidRPr="008C701B">
        <w:rPr>
          <w:rFonts w:ascii="Noto Sans Medium" w:eastAsia="Noto Sans Medium" w:hAnsi="Noto Sans Medium" w:cs="Noto Sans Medium"/>
          <w:i/>
          <w:iCs/>
          <w:sz w:val="22"/>
          <w:szCs w:val="22"/>
        </w:rPr>
        <w:t>Importantly, the programme also helps raise awareness that childhood stunting is largely preventable. Many caregivers remain unaware that inadequate nutrition during a child's earliest years can have lifelong consequences that cannot easily be reversed later in life.</w:t>
      </w:r>
      <w:r w:rsidR="008C701B">
        <w:rPr>
          <w:rFonts w:ascii="Noto Sans Medium" w:eastAsia="Noto Sans Medium" w:hAnsi="Noto Sans Medium" w:cs="Noto Sans Medium"/>
          <w:i/>
          <w:iCs/>
          <w:sz w:val="22"/>
          <w:szCs w:val="22"/>
        </w:rPr>
        <w:t xml:space="preserve"> </w:t>
      </w:r>
      <w:r w:rsidRPr="00596372">
        <w:rPr>
          <w:rFonts w:ascii="Noto Sans Medium" w:eastAsia="Noto Sans Medium" w:hAnsi="Noto Sans Medium" w:cs="Noto Sans Medium"/>
          <w:i/>
          <w:iCs/>
          <w:sz w:val="22"/>
          <w:szCs w:val="22"/>
        </w:rPr>
        <w:t>Combined with advocacy and awareness initiatives, this programme has a strong opportunity to create meaningful and measurable socio-economic impact in the communities we serve</w:t>
      </w:r>
      <w:r w:rsidRPr="00596372">
        <w:rPr>
          <w:rFonts w:ascii="Noto Sans Medium" w:eastAsia="Noto Sans Medium" w:hAnsi="Noto Sans Medium" w:cs="Noto Sans Medium"/>
          <w:sz w:val="22"/>
          <w:szCs w:val="22"/>
        </w:rPr>
        <w:t>.</w:t>
      </w:r>
      <w:r>
        <w:rPr>
          <w:rFonts w:ascii="Noto Sans Medium" w:eastAsia="Noto Sans Medium" w:hAnsi="Noto Sans Medium" w:cs="Noto Sans Medium"/>
          <w:sz w:val="22"/>
          <w:szCs w:val="22"/>
        </w:rPr>
        <w:t>”</w:t>
      </w:r>
    </w:p>
    <w:p w14:paraId="13F8C5CA" w14:textId="77777777" w:rsidR="00596372" w:rsidRPr="00596372" w:rsidRDefault="00596372" w:rsidP="00596372">
      <w:pPr>
        <w:rPr>
          <w:rFonts w:ascii="Noto Sans Medium" w:eastAsia="Noto Sans Medium" w:hAnsi="Noto Sans Medium" w:cs="Noto Sans Medium"/>
          <w:sz w:val="22"/>
          <w:szCs w:val="22"/>
        </w:rPr>
      </w:pPr>
    </w:p>
    <w:p w14:paraId="49C8A56F" w14:textId="363FB1BC" w:rsidR="00596372" w:rsidRPr="00596372" w:rsidRDefault="00596372" w:rsidP="00596372">
      <w:pPr>
        <w:rPr>
          <w:rFonts w:ascii="Noto Sans Medium" w:eastAsia="Noto Sans Medium" w:hAnsi="Noto Sans Medium" w:cs="Noto Sans Medium"/>
          <w:sz w:val="22"/>
          <w:szCs w:val="22"/>
        </w:rPr>
      </w:pPr>
      <w:r w:rsidRPr="00596372">
        <w:rPr>
          <w:rFonts w:ascii="Noto Sans Medium" w:eastAsia="Noto Sans Medium" w:hAnsi="Noto Sans Medium" w:cs="Noto Sans Medium"/>
          <w:sz w:val="22"/>
          <w:szCs w:val="22"/>
        </w:rPr>
        <w:t>The programme will provide a</w:t>
      </w:r>
      <w:r>
        <w:rPr>
          <w:rFonts w:ascii="Noto Sans Medium" w:eastAsia="Noto Sans Medium" w:hAnsi="Noto Sans Medium" w:cs="Noto Sans Medium"/>
          <w:sz w:val="22"/>
          <w:szCs w:val="22"/>
        </w:rPr>
        <w:t>bout</w:t>
      </w:r>
      <w:r w:rsidRPr="00596372">
        <w:rPr>
          <w:rFonts w:ascii="Noto Sans Medium" w:eastAsia="Noto Sans Medium" w:hAnsi="Noto Sans Medium" w:cs="Noto Sans Medium"/>
          <w:sz w:val="22"/>
          <w:szCs w:val="22"/>
        </w:rPr>
        <w:t xml:space="preserve"> 220 meals per child a</w:t>
      </w:r>
      <w:r>
        <w:rPr>
          <w:rFonts w:ascii="Noto Sans Medium" w:eastAsia="Noto Sans Medium" w:hAnsi="Noto Sans Medium" w:cs="Noto Sans Medium"/>
          <w:sz w:val="22"/>
          <w:szCs w:val="22"/>
        </w:rPr>
        <w:t xml:space="preserve"> year</w:t>
      </w:r>
      <w:r w:rsidRPr="00596372">
        <w:rPr>
          <w:rFonts w:ascii="Noto Sans Medium" w:eastAsia="Noto Sans Medium" w:hAnsi="Noto Sans Medium" w:cs="Noto Sans Medium"/>
          <w:sz w:val="22"/>
          <w:szCs w:val="22"/>
        </w:rPr>
        <w:t>, helping to address severe child malnutrition and growth stunting linked to inadequate access to high-quality protein during early childhood.</w:t>
      </w:r>
    </w:p>
    <w:p w14:paraId="317F5F01" w14:textId="77777777" w:rsidR="00596372" w:rsidRPr="00596372" w:rsidRDefault="00596372" w:rsidP="00596372">
      <w:pPr>
        <w:rPr>
          <w:rFonts w:ascii="Noto Sans Medium" w:eastAsia="Noto Sans Medium" w:hAnsi="Noto Sans Medium" w:cs="Noto Sans Medium"/>
          <w:sz w:val="22"/>
          <w:szCs w:val="22"/>
        </w:rPr>
      </w:pPr>
    </w:p>
    <w:p w14:paraId="7E6C6E5E" w14:textId="77777777" w:rsidR="00596372" w:rsidRPr="00596372" w:rsidRDefault="00596372" w:rsidP="00596372">
      <w:pPr>
        <w:rPr>
          <w:rFonts w:ascii="Noto Sans Medium" w:eastAsia="Noto Sans Medium" w:hAnsi="Noto Sans Medium" w:cs="Noto Sans Medium"/>
          <w:sz w:val="22"/>
          <w:szCs w:val="22"/>
        </w:rPr>
      </w:pPr>
      <w:r w:rsidRPr="00596372">
        <w:rPr>
          <w:rFonts w:ascii="Noto Sans Medium" w:eastAsia="Noto Sans Medium" w:hAnsi="Noto Sans Medium" w:cs="Noto Sans Medium"/>
          <w:sz w:val="22"/>
          <w:szCs w:val="22"/>
        </w:rPr>
        <w:t>For RS South Africa, the partnership aligns closely with the organisation's environmental, social and governance (ESG) priorities, particularly its focus on empowering young people and strengthening communities.</w:t>
      </w:r>
    </w:p>
    <w:p w14:paraId="20D31784" w14:textId="77777777" w:rsidR="00596372" w:rsidRPr="00596372" w:rsidRDefault="00596372" w:rsidP="00596372">
      <w:pPr>
        <w:rPr>
          <w:rFonts w:ascii="Noto Sans Medium" w:eastAsia="Noto Sans Medium" w:hAnsi="Noto Sans Medium" w:cs="Noto Sans Medium"/>
          <w:sz w:val="22"/>
          <w:szCs w:val="22"/>
        </w:rPr>
      </w:pPr>
    </w:p>
    <w:p w14:paraId="2D1BDABA" w14:textId="77777777" w:rsidR="00596372" w:rsidRDefault="00596372" w:rsidP="00596372">
      <w:pPr>
        <w:rPr>
          <w:rFonts w:ascii="Noto Sans Medium" w:eastAsia="Noto Sans Medium" w:hAnsi="Noto Sans Medium" w:cs="Noto Sans Medium"/>
          <w:sz w:val="22"/>
          <w:szCs w:val="22"/>
        </w:rPr>
      </w:pPr>
    </w:p>
    <w:p w14:paraId="2322C45B" w14:textId="2DEDD9A0" w:rsidR="00596372" w:rsidRPr="00596372" w:rsidRDefault="00596372" w:rsidP="00596372">
      <w:pPr>
        <w:rPr>
          <w:rFonts w:ascii="Noto Sans Medium" w:eastAsia="Noto Sans Medium" w:hAnsi="Noto Sans Medium" w:cs="Noto Sans Medium"/>
          <w:b/>
          <w:bCs/>
          <w:sz w:val="22"/>
          <w:szCs w:val="22"/>
        </w:rPr>
      </w:pPr>
      <w:r w:rsidRPr="00596372">
        <w:rPr>
          <w:rFonts w:ascii="Noto Sans Medium" w:eastAsia="Noto Sans Medium" w:hAnsi="Noto Sans Medium" w:cs="Noto Sans Medium"/>
          <w:b/>
          <w:bCs/>
          <w:sz w:val="22"/>
          <w:szCs w:val="22"/>
        </w:rPr>
        <w:t>Addressing a fundamental barrier to learning and development</w:t>
      </w:r>
    </w:p>
    <w:p w14:paraId="5D39F719" w14:textId="73E9AC62" w:rsidR="00596372" w:rsidRPr="00596372" w:rsidRDefault="00596372" w:rsidP="00596372">
      <w:pPr>
        <w:rPr>
          <w:rFonts w:ascii="Noto Sans Medium" w:eastAsia="Noto Sans Medium" w:hAnsi="Noto Sans Medium" w:cs="Noto Sans Medium"/>
          <w:sz w:val="22"/>
          <w:szCs w:val="22"/>
        </w:rPr>
      </w:pPr>
      <w:r>
        <w:rPr>
          <w:rFonts w:ascii="Noto Sans Medium" w:eastAsia="Noto Sans Medium" w:hAnsi="Noto Sans Medium" w:cs="Noto Sans Medium"/>
          <w:sz w:val="22"/>
          <w:szCs w:val="22"/>
        </w:rPr>
        <w:t>“</w:t>
      </w:r>
      <w:r w:rsidRPr="00596372">
        <w:rPr>
          <w:rFonts w:ascii="Noto Sans Medium" w:eastAsia="Noto Sans Medium" w:hAnsi="Noto Sans Medium" w:cs="Noto Sans Medium"/>
          <w:sz w:val="22"/>
          <w:szCs w:val="22"/>
        </w:rPr>
        <w:t xml:space="preserve">By supporting StartWell through the </w:t>
      </w:r>
      <w:r w:rsidR="005B5047" w:rsidRPr="005B5047">
        <w:rPr>
          <w:rFonts w:ascii="Noto Sans Medium" w:eastAsia="Noto Sans Medium" w:hAnsi="Noto Sans Medium" w:cs="Noto Sans Medium"/>
          <w:sz w:val="22"/>
          <w:szCs w:val="22"/>
        </w:rPr>
        <w:t>Inqolobane Investment Trust</w:t>
      </w:r>
      <w:r w:rsidRPr="00596372">
        <w:rPr>
          <w:rFonts w:ascii="Noto Sans Medium" w:eastAsia="Noto Sans Medium" w:hAnsi="Noto Sans Medium" w:cs="Noto Sans Medium"/>
          <w:sz w:val="22"/>
          <w:szCs w:val="22"/>
        </w:rPr>
        <w:t>, we are investing in a solution that helps address a fundamental barrier to learning and development: childhood stunting,</w:t>
      </w:r>
      <w:r>
        <w:rPr>
          <w:rFonts w:ascii="Noto Sans Medium" w:eastAsia="Noto Sans Medium" w:hAnsi="Noto Sans Medium" w:cs="Noto Sans Medium"/>
          <w:sz w:val="22"/>
          <w:szCs w:val="22"/>
        </w:rPr>
        <w:t>”</w:t>
      </w:r>
      <w:r w:rsidRPr="00596372">
        <w:rPr>
          <w:rFonts w:ascii="Noto Sans Medium" w:eastAsia="Noto Sans Medium" w:hAnsi="Noto Sans Medium" w:cs="Noto Sans Medium"/>
          <w:sz w:val="22"/>
          <w:szCs w:val="22"/>
        </w:rPr>
        <w:t xml:space="preserve"> </w:t>
      </w:r>
      <w:r>
        <w:rPr>
          <w:rFonts w:ascii="Noto Sans Medium" w:eastAsia="Noto Sans Medium" w:hAnsi="Noto Sans Medium" w:cs="Noto Sans Medium"/>
          <w:sz w:val="22"/>
          <w:szCs w:val="22"/>
        </w:rPr>
        <w:t xml:space="preserve">highlights </w:t>
      </w:r>
      <w:r w:rsidRPr="00596372">
        <w:rPr>
          <w:rFonts w:ascii="Noto Sans Medium" w:eastAsia="Noto Sans Medium" w:hAnsi="Noto Sans Medium" w:cs="Noto Sans Medium"/>
          <w:sz w:val="22"/>
          <w:szCs w:val="22"/>
        </w:rPr>
        <w:t xml:space="preserve">Andrew. </w:t>
      </w:r>
      <w:r>
        <w:rPr>
          <w:rFonts w:ascii="Noto Sans Medium" w:eastAsia="Noto Sans Medium" w:hAnsi="Noto Sans Medium" w:cs="Noto Sans Medium"/>
          <w:sz w:val="22"/>
          <w:szCs w:val="22"/>
        </w:rPr>
        <w:t>“</w:t>
      </w:r>
      <w:r w:rsidRPr="00596372">
        <w:rPr>
          <w:rFonts w:ascii="Noto Sans Medium" w:eastAsia="Noto Sans Medium" w:hAnsi="Noto Sans Medium" w:cs="Noto Sans Medium"/>
          <w:sz w:val="22"/>
          <w:szCs w:val="22"/>
        </w:rPr>
        <w:t>In doing so, we are extending our contribution beyond access to education and mobility, and into the nutritional wellbeing that enables young people to learn, grow and participate more fully in society.</w:t>
      </w:r>
      <w:r>
        <w:rPr>
          <w:rFonts w:ascii="Noto Sans Medium" w:eastAsia="Noto Sans Medium" w:hAnsi="Noto Sans Medium" w:cs="Noto Sans Medium"/>
          <w:sz w:val="22"/>
          <w:szCs w:val="22"/>
        </w:rPr>
        <w:t>”</w:t>
      </w:r>
    </w:p>
    <w:p w14:paraId="13C95340" w14:textId="77777777" w:rsidR="00596372" w:rsidRPr="00596372" w:rsidRDefault="00596372" w:rsidP="00596372">
      <w:pPr>
        <w:rPr>
          <w:rFonts w:ascii="Noto Sans Medium" w:eastAsia="Noto Sans Medium" w:hAnsi="Noto Sans Medium" w:cs="Noto Sans Medium"/>
          <w:sz w:val="22"/>
          <w:szCs w:val="22"/>
        </w:rPr>
      </w:pPr>
    </w:p>
    <w:p w14:paraId="20816D63" w14:textId="323C454F" w:rsidR="00596372" w:rsidRPr="00596372" w:rsidRDefault="00596372" w:rsidP="00596372">
      <w:pPr>
        <w:rPr>
          <w:rFonts w:ascii="Noto Sans Medium" w:eastAsia="Noto Sans Medium" w:hAnsi="Noto Sans Medium" w:cs="Noto Sans Medium"/>
          <w:sz w:val="22"/>
          <w:szCs w:val="22"/>
        </w:rPr>
      </w:pPr>
      <w:r w:rsidRPr="00596372">
        <w:rPr>
          <w:rFonts w:ascii="Noto Sans Medium" w:eastAsia="Noto Sans Medium" w:hAnsi="Noto Sans Medium" w:cs="Noto Sans Medium"/>
          <w:sz w:val="22"/>
          <w:szCs w:val="22"/>
        </w:rPr>
        <w:t>Andrew adds that the partnership reflects RS</w:t>
      </w:r>
      <w:r>
        <w:rPr>
          <w:rFonts w:ascii="Noto Sans Medium" w:eastAsia="Noto Sans Medium" w:hAnsi="Noto Sans Medium" w:cs="Noto Sans Medium"/>
          <w:sz w:val="22"/>
          <w:szCs w:val="22"/>
        </w:rPr>
        <w:t>’</w:t>
      </w:r>
      <w:r w:rsidRPr="00596372">
        <w:rPr>
          <w:rFonts w:ascii="Noto Sans Medium" w:eastAsia="Noto Sans Medium" w:hAnsi="Noto Sans Medium" w:cs="Noto Sans Medium"/>
          <w:sz w:val="22"/>
          <w:szCs w:val="22"/>
        </w:rPr>
        <w:t>s commitment to supporting practical, evidence-based interventions that deliver measurable community benefits.</w:t>
      </w:r>
      <w:r>
        <w:rPr>
          <w:rFonts w:ascii="Noto Sans Medium" w:eastAsia="Noto Sans Medium" w:hAnsi="Noto Sans Medium" w:cs="Noto Sans Medium"/>
          <w:sz w:val="22"/>
          <w:szCs w:val="22"/>
        </w:rPr>
        <w:t xml:space="preserve"> “</w:t>
      </w:r>
      <w:r w:rsidRPr="00596372">
        <w:rPr>
          <w:rFonts w:ascii="Noto Sans Medium" w:eastAsia="Noto Sans Medium" w:hAnsi="Noto Sans Medium" w:cs="Noto Sans Medium"/>
          <w:i/>
          <w:iCs/>
          <w:sz w:val="22"/>
          <w:szCs w:val="22"/>
        </w:rPr>
        <w:t>What excites me most about this partnership is the opportunity to make a meaningful difference at such an early and important stage in a child’s life. When children receive the right nutritional support early on, the benefits can extend far beyond health alone—they can influence learning, confidence, development and future opportunity</w:t>
      </w:r>
      <w:r w:rsidRPr="00596372">
        <w:rPr>
          <w:rFonts w:ascii="Noto Sans Medium" w:eastAsia="Noto Sans Medium" w:hAnsi="Noto Sans Medium" w:cs="Noto Sans Medium"/>
          <w:sz w:val="22"/>
          <w:szCs w:val="22"/>
        </w:rPr>
        <w:t>.</w:t>
      </w:r>
      <w:r>
        <w:rPr>
          <w:rFonts w:ascii="Noto Sans Medium" w:eastAsia="Noto Sans Medium" w:hAnsi="Noto Sans Medium" w:cs="Noto Sans Medium"/>
          <w:sz w:val="22"/>
          <w:szCs w:val="22"/>
        </w:rPr>
        <w:t>”</w:t>
      </w:r>
    </w:p>
    <w:p w14:paraId="204E340D" w14:textId="77777777" w:rsidR="00596372" w:rsidRPr="00596372" w:rsidRDefault="00596372" w:rsidP="00596372">
      <w:pPr>
        <w:rPr>
          <w:rFonts w:ascii="Noto Sans Medium" w:eastAsia="Noto Sans Medium" w:hAnsi="Noto Sans Medium" w:cs="Noto Sans Medium"/>
          <w:sz w:val="22"/>
          <w:szCs w:val="22"/>
        </w:rPr>
      </w:pPr>
    </w:p>
    <w:p w14:paraId="38CCCF75" w14:textId="3DE96531" w:rsidR="00596372" w:rsidRPr="00596372" w:rsidRDefault="00596372" w:rsidP="00596372">
      <w:pPr>
        <w:rPr>
          <w:rFonts w:ascii="Noto Sans Medium" w:eastAsia="Noto Sans Medium" w:hAnsi="Noto Sans Medium" w:cs="Noto Sans Medium"/>
          <w:sz w:val="22"/>
          <w:szCs w:val="22"/>
        </w:rPr>
      </w:pPr>
      <w:r w:rsidRPr="00596372">
        <w:rPr>
          <w:rFonts w:ascii="Noto Sans Medium" w:eastAsia="Noto Sans Medium" w:hAnsi="Noto Sans Medium" w:cs="Noto Sans Medium"/>
          <w:sz w:val="22"/>
          <w:szCs w:val="22"/>
        </w:rPr>
        <w:t>Van der Wath believes the collaboration will create a foundation for long-term impact.</w:t>
      </w:r>
      <w:r>
        <w:rPr>
          <w:rFonts w:ascii="Noto Sans Medium" w:eastAsia="Noto Sans Medium" w:hAnsi="Noto Sans Medium" w:cs="Noto Sans Medium"/>
          <w:sz w:val="22"/>
          <w:szCs w:val="22"/>
        </w:rPr>
        <w:t xml:space="preserve"> “</w:t>
      </w:r>
      <w:r w:rsidRPr="00596372">
        <w:rPr>
          <w:rFonts w:ascii="Noto Sans Medium" w:eastAsia="Noto Sans Medium" w:hAnsi="Noto Sans Medium" w:cs="Noto Sans Medium"/>
          <w:i/>
          <w:iCs/>
          <w:sz w:val="22"/>
          <w:szCs w:val="22"/>
        </w:rPr>
        <w:t>By combining RS’s support with Inqolobane’s structured empowerment model, we can sustainably increase meal production, improve nutritional outcomes and build stronger, more resilient community programmes for lasting reduction in child stunting</w:t>
      </w:r>
      <w:r w:rsidRPr="00596372">
        <w:rPr>
          <w:rFonts w:ascii="Noto Sans Medium" w:eastAsia="Noto Sans Medium" w:hAnsi="Noto Sans Medium" w:cs="Noto Sans Medium"/>
          <w:sz w:val="22"/>
          <w:szCs w:val="22"/>
        </w:rPr>
        <w:t>,</w:t>
      </w:r>
      <w:r>
        <w:rPr>
          <w:rFonts w:ascii="Noto Sans Medium" w:eastAsia="Noto Sans Medium" w:hAnsi="Noto Sans Medium" w:cs="Noto Sans Medium"/>
          <w:sz w:val="22"/>
          <w:szCs w:val="22"/>
        </w:rPr>
        <w:t>” he says</w:t>
      </w:r>
      <w:r w:rsidRPr="00596372">
        <w:rPr>
          <w:rFonts w:ascii="Noto Sans Medium" w:eastAsia="Noto Sans Medium" w:hAnsi="Noto Sans Medium" w:cs="Noto Sans Medium"/>
          <w:sz w:val="22"/>
          <w:szCs w:val="22"/>
        </w:rPr>
        <w:t>.</w:t>
      </w:r>
    </w:p>
    <w:p w14:paraId="243F97AB" w14:textId="77777777" w:rsidR="00596372" w:rsidRPr="00596372" w:rsidRDefault="00596372" w:rsidP="00596372">
      <w:pPr>
        <w:rPr>
          <w:rFonts w:ascii="Noto Sans Medium" w:eastAsia="Noto Sans Medium" w:hAnsi="Noto Sans Medium" w:cs="Noto Sans Medium"/>
          <w:sz w:val="22"/>
          <w:szCs w:val="22"/>
        </w:rPr>
      </w:pPr>
    </w:p>
    <w:p w14:paraId="7C944E87" w14:textId="3A6E14B9" w:rsidR="00596372" w:rsidRPr="00596372" w:rsidRDefault="00596372" w:rsidP="00596372">
      <w:pPr>
        <w:rPr>
          <w:rFonts w:ascii="Noto Sans Medium" w:eastAsia="Noto Sans Medium" w:hAnsi="Noto Sans Medium" w:cs="Noto Sans Medium"/>
          <w:b/>
          <w:bCs/>
          <w:sz w:val="22"/>
          <w:szCs w:val="22"/>
        </w:rPr>
      </w:pPr>
      <w:r w:rsidRPr="00596372">
        <w:rPr>
          <w:rFonts w:ascii="Noto Sans Medium" w:eastAsia="Noto Sans Medium" w:hAnsi="Noto Sans Medium" w:cs="Noto Sans Medium"/>
          <w:b/>
          <w:bCs/>
          <w:sz w:val="22"/>
          <w:szCs w:val="22"/>
        </w:rPr>
        <w:t>Strengthen collaboration across education and health sectors</w:t>
      </w:r>
    </w:p>
    <w:p w14:paraId="36AA3EA2" w14:textId="18C299D5" w:rsidR="00596372" w:rsidRPr="00596372" w:rsidRDefault="00596372" w:rsidP="00596372">
      <w:pPr>
        <w:rPr>
          <w:rFonts w:ascii="Noto Sans Medium" w:eastAsia="Noto Sans Medium" w:hAnsi="Noto Sans Medium" w:cs="Noto Sans Medium"/>
          <w:sz w:val="22"/>
          <w:szCs w:val="22"/>
        </w:rPr>
      </w:pPr>
      <w:r w:rsidRPr="00596372">
        <w:rPr>
          <w:rFonts w:ascii="Noto Sans Medium" w:eastAsia="Noto Sans Medium" w:hAnsi="Noto Sans Medium" w:cs="Noto Sans Medium"/>
          <w:sz w:val="22"/>
          <w:szCs w:val="22"/>
        </w:rPr>
        <w:t>The partnership also creates opportunities to expand StartWell</w:t>
      </w:r>
      <w:r>
        <w:rPr>
          <w:rFonts w:ascii="Noto Sans Medium" w:eastAsia="Noto Sans Medium" w:hAnsi="Noto Sans Medium" w:cs="Noto Sans Medium"/>
          <w:sz w:val="22"/>
          <w:szCs w:val="22"/>
        </w:rPr>
        <w:t>’</w:t>
      </w:r>
      <w:r w:rsidRPr="00596372">
        <w:rPr>
          <w:rFonts w:ascii="Noto Sans Medium" w:eastAsia="Noto Sans Medium" w:hAnsi="Noto Sans Medium" w:cs="Noto Sans Medium"/>
          <w:sz w:val="22"/>
          <w:szCs w:val="22"/>
        </w:rPr>
        <w:t>s reach, strengthen collaborations across the education and health sectors, and develop innovative approaches to supporting at-risk children across South Africa.</w:t>
      </w:r>
    </w:p>
    <w:p w14:paraId="3C319994" w14:textId="77777777" w:rsidR="00596372" w:rsidRPr="00596372" w:rsidRDefault="00596372" w:rsidP="00596372">
      <w:pPr>
        <w:rPr>
          <w:rFonts w:ascii="Noto Sans Medium" w:eastAsia="Noto Sans Medium" w:hAnsi="Noto Sans Medium" w:cs="Noto Sans Medium"/>
          <w:sz w:val="22"/>
          <w:szCs w:val="22"/>
        </w:rPr>
      </w:pPr>
    </w:p>
    <w:p w14:paraId="5516A464" w14:textId="389E7C53" w:rsidR="00A81A58" w:rsidRPr="00A81A58" w:rsidRDefault="00596372" w:rsidP="00596372">
      <w:pPr>
        <w:rPr>
          <w:rFonts w:ascii="Noto Sans Medium" w:eastAsia="Noto Sans Medium" w:hAnsi="Noto Sans Medium" w:cs="Noto Sans Medium"/>
          <w:sz w:val="22"/>
          <w:szCs w:val="22"/>
        </w:rPr>
      </w:pPr>
      <w:r w:rsidRPr="00596372">
        <w:rPr>
          <w:rFonts w:ascii="Noto Sans Medium" w:eastAsia="Noto Sans Medium" w:hAnsi="Noto Sans Medium" w:cs="Noto Sans Medium"/>
          <w:sz w:val="22"/>
          <w:szCs w:val="22"/>
        </w:rPr>
        <w:t xml:space="preserve">Together, RS South Africa, the </w:t>
      </w:r>
      <w:r w:rsidR="005B5047" w:rsidRPr="005B5047">
        <w:rPr>
          <w:rFonts w:ascii="Noto Sans Medium" w:eastAsia="Noto Sans Medium" w:hAnsi="Noto Sans Medium" w:cs="Noto Sans Medium"/>
          <w:sz w:val="22"/>
          <w:szCs w:val="22"/>
        </w:rPr>
        <w:t>Inqolobane Investment Trust</w:t>
      </w:r>
      <w:r w:rsidR="005B5047">
        <w:rPr>
          <w:rFonts w:ascii="Noto Sans Medium" w:eastAsia="Noto Sans Medium" w:hAnsi="Noto Sans Medium" w:cs="Noto Sans Medium"/>
          <w:sz w:val="22"/>
          <w:szCs w:val="22"/>
        </w:rPr>
        <w:t xml:space="preserve"> </w:t>
      </w:r>
      <w:r w:rsidRPr="00596372">
        <w:rPr>
          <w:rFonts w:ascii="Noto Sans Medium" w:eastAsia="Noto Sans Medium" w:hAnsi="Noto Sans Medium" w:cs="Noto Sans Medium"/>
          <w:sz w:val="22"/>
          <w:szCs w:val="22"/>
        </w:rPr>
        <w:t>and the StartWell Foundation are helping ensure that more children begin each school day with the nutrition they need to learn, grow and build brighter futures.</w:t>
      </w:r>
    </w:p>
    <w:p w14:paraId="60AD6991" w14:textId="77777777" w:rsidR="00A81A58" w:rsidRPr="00A81A58" w:rsidRDefault="00A81A58" w:rsidP="00A81A58">
      <w:pPr>
        <w:rPr>
          <w:rFonts w:ascii="Noto Sans Medium" w:eastAsia="Noto Sans Medium" w:hAnsi="Noto Sans Medium" w:cs="Noto Sans Medium"/>
          <w:sz w:val="22"/>
          <w:szCs w:val="22"/>
        </w:rPr>
      </w:pPr>
    </w:p>
    <w:p w14:paraId="4024E87D" w14:textId="03E05B39" w:rsidR="00821A0D" w:rsidRDefault="00CC3394" w:rsidP="00821A0D">
      <w:pPr>
        <w:rPr>
          <w:rFonts w:ascii="Noto Sans Medium" w:eastAsia="Noto Sans Medium" w:hAnsi="Noto Sans Medium" w:cs="Noto Sans Medium"/>
          <w:sz w:val="22"/>
          <w:szCs w:val="22"/>
        </w:rPr>
      </w:pPr>
      <w:hyperlink r:id="rId14" w:history="1">
        <w:r w:rsidR="00893A6D" w:rsidRPr="00F841BF">
          <w:rPr>
            <w:rStyle w:val="Hyperlink"/>
            <w:rFonts w:ascii="Noto Sans Medium" w:eastAsia="Noto Sans Medium" w:hAnsi="Noto Sans Medium" w:cs="Noto Sans Medium"/>
            <w:sz w:val="22"/>
            <w:szCs w:val="22"/>
          </w:rPr>
          <w:t>RS South Africa</w:t>
        </w:r>
      </w:hyperlink>
      <w:r w:rsidR="00F01A53">
        <w:rPr>
          <w:rFonts w:ascii="Noto Sans Medium" w:eastAsia="Noto Sans Medium" w:hAnsi="Noto Sans Medium" w:cs="Noto Sans Medium"/>
          <w:sz w:val="22"/>
          <w:szCs w:val="22"/>
        </w:rPr>
        <w:t xml:space="preserve"> is</w:t>
      </w:r>
      <w:r w:rsidR="00893A6D" w:rsidRPr="00893A6D">
        <w:rPr>
          <w:rFonts w:ascii="Noto Sans Medium" w:eastAsia="Noto Sans Medium" w:hAnsi="Noto Sans Medium" w:cs="Noto Sans Medium"/>
          <w:sz w:val="22"/>
          <w:szCs w:val="22"/>
        </w:rPr>
        <w:t xml:space="preserve"> a trading brand of RS Group plc (LSE: RS1) and a leading provider of industrial product and service solutions</w:t>
      </w:r>
      <w:r w:rsidR="00821A0D" w:rsidRPr="00821A0D">
        <w:rPr>
          <w:rFonts w:ascii="Noto Sans Medium" w:eastAsia="Noto Sans Medium" w:hAnsi="Noto Sans Medium" w:cs="Noto Sans Medium"/>
          <w:sz w:val="22"/>
          <w:szCs w:val="22"/>
        </w:rPr>
        <w:t>.</w:t>
      </w:r>
    </w:p>
    <w:p w14:paraId="04EC185C" w14:textId="77777777" w:rsidR="00A22CD7" w:rsidRDefault="00A22CD7" w:rsidP="00A22CD7">
      <w:pPr>
        <w:rPr>
          <w:rFonts w:ascii="Noto Sans Medium" w:eastAsia="Noto Sans Medium" w:hAnsi="Noto Sans Medium" w:cs="Noto Sans Medium"/>
          <w:b/>
          <w:sz w:val="24"/>
          <w:szCs w:val="24"/>
        </w:rPr>
      </w:pPr>
    </w:p>
    <w:p w14:paraId="58858DD2" w14:textId="468F5CE8" w:rsidR="003330B5" w:rsidRPr="00FE78CE" w:rsidRDefault="00D34716" w:rsidP="00731C78">
      <w:pPr>
        <w:jc w:val="center"/>
        <w:rPr>
          <w:rFonts w:ascii="Noto Sans Medium" w:eastAsia="Noto Sans Medium" w:hAnsi="Noto Sans Medium" w:cs="Noto Sans Medium"/>
          <w:b/>
          <w:sz w:val="24"/>
          <w:szCs w:val="24"/>
        </w:rPr>
      </w:pPr>
      <w:r w:rsidRPr="00FE78CE">
        <w:rPr>
          <w:rFonts w:ascii="Noto Sans Medium" w:eastAsia="Noto Sans Medium" w:hAnsi="Noto Sans Medium" w:cs="Noto Sans Medium"/>
          <w:b/>
          <w:sz w:val="24"/>
          <w:szCs w:val="24"/>
        </w:rPr>
        <w:t>-Ends-</w:t>
      </w:r>
    </w:p>
    <w:p w14:paraId="1D3BB5DF" w14:textId="475A038C" w:rsidR="003330B5" w:rsidRPr="004B2C4D" w:rsidRDefault="003330B5">
      <w:pPr>
        <w:rPr>
          <w:rFonts w:ascii="Noto Sans Medium" w:eastAsia="Noto Sans Medium" w:hAnsi="Noto Sans Medium" w:cs="Noto Sans Medium"/>
          <w:b/>
          <w:sz w:val="22"/>
          <w:szCs w:val="22"/>
        </w:rPr>
      </w:pPr>
    </w:p>
    <w:p w14:paraId="7BB07517" w14:textId="77777777" w:rsidR="005B5047" w:rsidRPr="00166297" w:rsidRDefault="005B5047" w:rsidP="005B5047">
      <w:pPr>
        <w:spacing w:before="240" w:after="240"/>
        <w:rPr>
          <w:rFonts w:ascii="Noto Sans Medium" w:eastAsia="Calibri" w:hAnsi="Noto Sans Medium" w:cs="Noto Sans Medium"/>
          <w:sz w:val="22"/>
          <w:szCs w:val="22"/>
          <w:lang w:val="en-US" w:eastAsia="en-US"/>
        </w:rPr>
      </w:pPr>
      <w:r w:rsidRPr="00166297">
        <w:rPr>
          <w:rFonts w:ascii="Noto Sans Medium" w:eastAsia="Calibri" w:hAnsi="Noto Sans Medium" w:cs="Noto Sans Medium" w:hint="cs"/>
          <w:b/>
          <w:bCs/>
          <w:sz w:val="22"/>
          <w:szCs w:val="22"/>
          <w:lang w:val="en-US" w:eastAsia="en-US"/>
        </w:rPr>
        <w:t>About RS </w:t>
      </w:r>
      <w:r w:rsidRPr="00166297">
        <w:rPr>
          <w:rFonts w:ascii="Noto Sans Medium" w:eastAsia="Calibri" w:hAnsi="Noto Sans Medium" w:cs="Noto Sans Medium" w:hint="cs"/>
          <w:sz w:val="22"/>
          <w:szCs w:val="22"/>
          <w:lang w:val="en-US" w:eastAsia="en-US"/>
        </w:rPr>
        <w:br/>
        <w:t>RS is a high-service global product and service solutions provider for industrial customers, enabling them to operate efficiently and sustainably. </w:t>
      </w:r>
    </w:p>
    <w:p w14:paraId="3B88F043" w14:textId="77777777" w:rsidR="005B5047" w:rsidRPr="00166297" w:rsidRDefault="005B5047" w:rsidP="005B5047">
      <w:pPr>
        <w:spacing w:before="240" w:after="240"/>
        <w:rPr>
          <w:rFonts w:ascii="Noto Sans Medium" w:eastAsia="Calibri" w:hAnsi="Noto Sans Medium" w:cs="Noto Sans Medium"/>
          <w:sz w:val="22"/>
          <w:szCs w:val="22"/>
          <w:lang w:val="en-US" w:eastAsia="en-US"/>
        </w:rPr>
      </w:pPr>
      <w:r w:rsidRPr="00166297">
        <w:rPr>
          <w:rFonts w:ascii="Noto Sans Medium" w:eastAsia="Calibri" w:hAnsi="Noto Sans Medium" w:cs="Noto Sans Medium" w:hint="cs"/>
          <w:sz w:val="22"/>
          <w:szCs w:val="22"/>
          <w:lang w:val="en-US" w:eastAsia="en-US"/>
        </w:rPr>
        <w:t>We operate in 33 markets, stock over 875,000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0F760C64" w14:textId="77777777" w:rsidR="005B5047" w:rsidRPr="00166297" w:rsidRDefault="005B5047" w:rsidP="005B5047">
      <w:pPr>
        <w:spacing w:before="240" w:after="240"/>
        <w:rPr>
          <w:rFonts w:ascii="Noto Sans Medium" w:eastAsia="Calibri" w:hAnsi="Noto Sans Medium" w:cs="Noto Sans Medium"/>
          <w:sz w:val="22"/>
          <w:szCs w:val="22"/>
          <w:lang w:val="en-US" w:eastAsia="en-US"/>
        </w:rPr>
      </w:pPr>
      <w:r w:rsidRPr="00166297">
        <w:rPr>
          <w:rFonts w:ascii="Noto Sans Medium" w:eastAsia="Calibri" w:hAnsi="Noto Sans Medium" w:cs="Noto Sans Medium" w:hint="cs"/>
          <w:sz w:val="22"/>
          <w:szCs w:val="22"/>
          <w:lang w:val="en-US" w:eastAsia="en-US"/>
        </w:rPr>
        <w:t>Our purpose, making amazing happen for a better world, reflects our focus on delivering results for people, planet and profit. </w:t>
      </w:r>
    </w:p>
    <w:p w14:paraId="3EC607D5" w14:textId="77777777" w:rsidR="005B5047" w:rsidRDefault="005B5047" w:rsidP="005B5047">
      <w:pPr>
        <w:spacing w:before="240" w:after="240"/>
        <w:rPr>
          <w:rFonts w:ascii="Noto Sans Medium" w:eastAsia="Calibri" w:hAnsi="Noto Sans Medium" w:cs="Noto Sans Medium"/>
          <w:sz w:val="22"/>
          <w:szCs w:val="22"/>
          <w:lang w:val="en-US" w:eastAsia="en-US"/>
        </w:rPr>
      </w:pPr>
      <w:r w:rsidRPr="00166297">
        <w:rPr>
          <w:rFonts w:ascii="Noto Sans Medium" w:eastAsia="Calibri" w:hAnsi="Noto Sans Medium" w:cs="Noto Sans Medium" w:hint="cs"/>
          <w:sz w:val="22"/>
          <w:szCs w:val="22"/>
          <w:lang w:val="en-US" w:eastAsia="en-US"/>
        </w:rPr>
        <w:t>RS Group plc is listed on the London Stock Exchange with stock ticker RS1 and in the year ended 31 March 2026 reported revenue of £2,881 million.</w:t>
      </w:r>
    </w:p>
    <w:p w14:paraId="4E27565D" w14:textId="77777777" w:rsidR="005B5047" w:rsidRPr="00E2799B" w:rsidRDefault="005B5047" w:rsidP="005B5047">
      <w:pPr>
        <w:spacing w:before="240" w:after="240"/>
        <w:rPr>
          <w:rFonts w:ascii="Noto Sans Medium" w:eastAsia="Calibri" w:hAnsi="Noto Sans Medium" w:cs="Noto Sans Medium"/>
          <w:sz w:val="22"/>
          <w:szCs w:val="22"/>
          <w:lang w:val="en-US" w:eastAsia="en-US"/>
        </w:rPr>
      </w:pPr>
    </w:p>
    <w:p w14:paraId="5628FB69" w14:textId="77777777" w:rsidR="005B5047" w:rsidRPr="00166297" w:rsidRDefault="005B5047" w:rsidP="005B5047">
      <w:pPr>
        <w:pBdr>
          <w:top w:val="nil"/>
          <w:left w:val="nil"/>
          <w:bottom w:val="nil"/>
          <w:right w:val="nil"/>
          <w:between w:val="nil"/>
        </w:pBdr>
        <w:rPr>
          <w:rFonts w:ascii="Noto Sans Medium" w:eastAsia="Noto Sans Medium" w:hAnsi="Noto Sans Medium" w:cs="Noto Sans Medium"/>
          <w:color w:val="000000"/>
          <w:sz w:val="22"/>
          <w:szCs w:val="22"/>
        </w:rPr>
      </w:pPr>
      <w:r w:rsidRPr="00166297">
        <w:rPr>
          <w:rFonts w:ascii="Noto Sans Medium" w:eastAsia="Noto Sans Medium" w:hAnsi="Noto Sans Medium" w:cs="Noto Sans Medium" w:hint="cs"/>
          <w:b/>
          <w:bCs/>
          <w:color w:val="000000" w:themeColor="text1"/>
          <w:sz w:val="22"/>
          <w:szCs w:val="22"/>
        </w:rPr>
        <w:t>PR Contact</w:t>
      </w:r>
      <w:r>
        <w:rPr>
          <w:rFonts w:ascii="Noto Sans Medium" w:eastAsia="Noto Sans Medium" w:hAnsi="Noto Sans Medium" w:cs="Noto Sans Medium"/>
          <w:b/>
          <w:bCs/>
          <w:color w:val="000000" w:themeColor="text1"/>
          <w:sz w:val="22"/>
          <w:szCs w:val="22"/>
        </w:rPr>
        <w:t xml:space="preserve"> DETAILS</w:t>
      </w:r>
      <w:r w:rsidRPr="00166297">
        <w:rPr>
          <w:rFonts w:ascii="Noto Sans Medium" w:eastAsia="Noto Sans Medium" w:hAnsi="Noto Sans Medium" w:cs="Noto Sans Medium" w:hint="cs"/>
          <w:b/>
          <w:bCs/>
          <w:color w:val="000000" w:themeColor="text1"/>
          <w:sz w:val="22"/>
          <w:szCs w:val="22"/>
        </w:rPr>
        <w:t>:</w:t>
      </w:r>
    </w:p>
    <w:p w14:paraId="7D41CBE0" w14:textId="77777777" w:rsidR="005B5047" w:rsidRPr="00166297" w:rsidRDefault="005B5047" w:rsidP="005B5047">
      <w:pPr>
        <w:rPr>
          <w:rFonts w:ascii="Noto Sans Medium" w:eastAsia="Noto Sans Medium" w:hAnsi="Noto Sans Medium" w:cs="Noto Sans Medium"/>
          <w:sz w:val="22"/>
          <w:szCs w:val="22"/>
        </w:rPr>
      </w:pPr>
    </w:p>
    <w:p w14:paraId="60373D52" w14:textId="77777777" w:rsidR="005B5047" w:rsidRPr="004B2C4D" w:rsidRDefault="005B5047" w:rsidP="005B5047">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Princess Tlou</w:t>
      </w:r>
    </w:p>
    <w:p w14:paraId="423850D3" w14:textId="77777777" w:rsidR="005B5047" w:rsidRPr="004B2C4D" w:rsidRDefault="005B5047" w:rsidP="005B5047">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Communications &amp; Content Specialist </w:t>
      </w:r>
    </w:p>
    <w:p w14:paraId="058186EC" w14:textId="77777777" w:rsidR="005B5047" w:rsidRPr="004B2C4D" w:rsidRDefault="005B5047" w:rsidP="005B5047">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RS South Africa </w:t>
      </w:r>
    </w:p>
    <w:p w14:paraId="5521BE29" w14:textId="77777777" w:rsidR="005B5047" w:rsidRPr="004B2C4D" w:rsidRDefault="00CC3394" w:rsidP="005B5047">
      <w:pPr>
        <w:rPr>
          <w:rFonts w:ascii="Noto Sans Medium" w:eastAsia="Times New Roman" w:hAnsi="Noto Sans Medium" w:cs="Noto Sans Medium"/>
          <w:sz w:val="20"/>
          <w:szCs w:val="20"/>
          <w:lang w:eastAsia="en-US"/>
        </w:rPr>
      </w:pPr>
      <w:hyperlink r:id="rId15" w:history="1">
        <w:r w:rsidR="005B5047" w:rsidRPr="00184474">
          <w:rPr>
            <w:rStyle w:val="Hyperlink"/>
            <w:rFonts w:ascii="Noto Sans Medium" w:eastAsia="Times New Roman" w:hAnsi="Noto Sans Medium" w:cs="Noto Sans Medium"/>
            <w:sz w:val="20"/>
            <w:szCs w:val="20"/>
            <w:lang w:eastAsia="en-US"/>
          </w:rPr>
          <w:t>Princess.Hlatshwayo@rsgroup.com</w:t>
        </w:r>
      </w:hyperlink>
    </w:p>
    <w:p w14:paraId="0A890E1A" w14:textId="77777777" w:rsidR="005B5047" w:rsidRPr="004B2C4D" w:rsidRDefault="005B5047" w:rsidP="005B5047">
      <w:pPr>
        <w:rPr>
          <w:rFonts w:ascii="Noto Sans Medium" w:eastAsia="Times New Roman" w:hAnsi="Noto Sans Medium" w:cs="Noto Sans Medium"/>
          <w:sz w:val="20"/>
          <w:szCs w:val="20"/>
          <w:lang w:eastAsia="en-US"/>
        </w:rPr>
      </w:pPr>
      <w:r w:rsidRPr="004B2C4D">
        <w:rPr>
          <w:rFonts w:ascii="Noto Sans Medium" w:eastAsia="Times New Roman" w:hAnsi="Noto Sans Medium" w:cs="Noto Sans Medium"/>
          <w:sz w:val="20"/>
          <w:szCs w:val="20"/>
          <w:lang w:eastAsia="en-US"/>
        </w:rPr>
        <w:t>+27 11 691 9366</w:t>
      </w:r>
    </w:p>
    <w:p w14:paraId="46EEC1CE" w14:textId="77777777" w:rsidR="005B5047" w:rsidRPr="004B2C4D" w:rsidRDefault="005B5047" w:rsidP="005B5047">
      <w:pPr>
        <w:rPr>
          <w:rFonts w:ascii="Noto Sans Medium" w:eastAsia="Times New Roman" w:hAnsi="Noto Sans Medium" w:cs="Noto Sans Medium"/>
          <w:sz w:val="20"/>
          <w:szCs w:val="20"/>
          <w:lang w:eastAsia="en-US"/>
        </w:rPr>
      </w:pPr>
    </w:p>
    <w:p w14:paraId="508DC4D1" w14:textId="77777777" w:rsidR="005B5047" w:rsidRPr="004B2C4D" w:rsidRDefault="005B5047" w:rsidP="005B5047">
      <w:pPr>
        <w:rPr>
          <w:rFonts w:ascii="Noto Sans Medium" w:eastAsia="Times New Roman" w:hAnsi="Noto Sans Medium" w:cs="Noto Sans Medium"/>
          <w:b/>
          <w:bCs/>
          <w:sz w:val="20"/>
          <w:szCs w:val="20"/>
          <w:lang w:eastAsia="en-US"/>
        </w:rPr>
      </w:pPr>
      <w:r w:rsidRPr="004B2C4D">
        <w:rPr>
          <w:rFonts w:ascii="Noto Sans Medium" w:eastAsia="Times New Roman" w:hAnsi="Noto Sans Medium" w:cs="Noto Sans Medium"/>
          <w:b/>
          <w:bCs/>
          <w:sz w:val="20"/>
          <w:szCs w:val="20"/>
          <w:lang w:eastAsia="en-US"/>
        </w:rPr>
        <w:t xml:space="preserve">Media Contact Person – NGAGE: </w:t>
      </w:r>
    </w:p>
    <w:p w14:paraId="69C45C9E" w14:textId="77777777" w:rsidR="005B5047" w:rsidRPr="004B2C4D" w:rsidRDefault="005B5047" w:rsidP="005B5047">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Thobile Ndlovu</w:t>
      </w:r>
    </w:p>
    <w:p w14:paraId="2D21F94F" w14:textId="77777777" w:rsidR="005B5047" w:rsidRPr="004B2C4D" w:rsidRDefault="005B5047" w:rsidP="005B5047">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PR Account Executive</w:t>
      </w:r>
    </w:p>
    <w:p w14:paraId="0B66125C" w14:textId="77777777" w:rsidR="005B5047" w:rsidRPr="004B2C4D" w:rsidRDefault="00CC3394" w:rsidP="005B5047">
      <w:pPr>
        <w:spacing w:line="259" w:lineRule="auto"/>
        <w:rPr>
          <w:rFonts w:ascii="Noto Sans Medium" w:eastAsia="Times New Roman" w:hAnsi="Noto Sans Medium" w:cs="Noto Sans Medium"/>
          <w:color w:val="0000FF"/>
          <w:sz w:val="20"/>
          <w:szCs w:val="20"/>
          <w:u w:val="single"/>
          <w:lang w:eastAsia="en-US"/>
        </w:rPr>
      </w:pPr>
      <w:hyperlink r:id="rId16">
        <w:r w:rsidR="005B5047" w:rsidRPr="004B2C4D">
          <w:rPr>
            <w:rFonts w:ascii="Noto Sans Medium" w:eastAsia="Times New Roman" w:hAnsi="Noto Sans Medium" w:cs="Noto Sans Medium"/>
            <w:color w:val="0000FF"/>
            <w:sz w:val="20"/>
            <w:szCs w:val="20"/>
            <w:u w:val="single"/>
            <w:lang w:eastAsia="en-US"/>
          </w:rPr>
          <w:t>thobile@ngage.co.za</w:t>
        </w:r>
      </w:hyperlink>
      <w:r w:rsidR="005B5047" w:rsidRPr="004B2C4D">
        <w:rPr>
          <w:rFonts w:ascii="Noto Sans Medium" w:eastAsia="Times New Roman" w:hAnsi="Noto Sans Medium" w:cs="Noto Sans Medium"/>
          <w:color w:val="0000FF"/>
          <w:sz w:val="20"/>
          <w:szCs w:val="20"/>
          <w:u w:val="single"/>
          <w:lang w:eastAsia="en-US"/>
        </w:rPr>
        <w:t xml:space="preserve"> </w:t>
      </w:r>
    </w:p>
    <w:p w14:paraId="65DB11E9" w14:textId="77777777" w:rsidR="005B5047" w:rsidRPr="004B2C4D" w:rsidRDefault="005B5047" w:rsidP="005B5047">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 xml:space="preserve">+27 11 867 7763 </w:t>
      </w:r>
    </w:p>
    <w:p w14:paraId="204B0438" w14:textId="77777777" w:rsidR="005B5047" w:rsidRPr="004B2C4D" w:rsidRDefault="005B5047" w:rsidP="005B5047">
      <w:pPr>
        <w:rPr>
          <w:rFonts w:ascii="Noto Sans Medium" w:eastAsia="Times New Roman" w:hAnsi="Noto Sans Medium" w:cs="Noto Sans Medium"/>
          <w:sz w:val="20"/>
          <w:szCs w:val="20"/>
          <w:lang w:eastAsia="en-US"/>
        </w:rPr>
      </w:pPr>
    </w:p>
    <w:p w14:paraId="78ED9362" w14:textId="77777777" w:rsidR="005B5047" w:rsidRPr="004B2C4D" w:rsidRDefault="005B5047" w:rsidP="005B5047">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Further information is available via these links:</w:t>
      </w:r>
    </w:p>
    <w:p w14:paraId="4D3C1BE6" w14:textId="77777777" w:rsidR="005B5047" w:rsidRPr="004B2C4D" w:rsidRDefault="005B5047" w:rsidP="005B5047">
      <w:pPr>
        <w:pBdr>
          <w:top w:val="nil"/>
          <w:left w:val="nil"/>
          <w:bottom w:val="nil"/>
          <w:right w:val="nil"/>
          <w:between w:val="nil"/>
        </w:pBdr>
        <w:jc w:val="both"/>
        <w:rPr>
          <w:rFonts w:ascii="Noto Sans Medium" w:eastAsia="Noto Sans Medium" w:hAnsi="Noto Sans Medium" w:cs="Noto Sans Medium"/>
          <w:color w:val="0000FF"/>
          <w:sz w:val="20"/>
          <w:szCs w:val="20"/>
          <w:u w:val="single"/>
          <w:lang w:eastAsia="en-US"/>
        </w:rPr>
      </w:pPr>
    </w:p>
    <w:p w14:paraId="160725CB" w14:textId="77777777" w:rsidR="005B5047" w:rsidRPr="004B2C4D" w:rsidRDefault="005B5047" w:rsidP="005B5047">
      <w:pPr>
        <w:numPr>
          <w:ilvl w:val="0"/>
          <w:numId w:val="1"/>
        </w:numPr>
        <w:spacing w:after="160" w:line="360" w:lineRule="auto"/>
        <w:contextualSpacing/>
        <w:jc w:val="both"/>
        <w:rPr>
          <w:rFonts w:ascii="Times New Roman" w:eastAsia="Times New Roman" w:hAnsi="Times New Roman" w:cs="Times New Roman"/>
          <w:color w:val="000000" w:themeColor="text1"/>
          <w:sz w:val="20"/>
          <w:szCs w:val="20"/>
          <w:u w:val="single"/>
          <w:lang w:val="de-DE" w:eastAsia="en-US"/>
        </w:rPr>
      </w:pPr>
      <w:r w:rsidRPr="004B2C4D">
        <w:rPr>
          <w:rFonts w:ascii="Noto Sans Medium" w:eastAsia="Times New Roman" w:hAnsi="Noto Sans Medium" w:cs="Noto Sans Medium"/>
          <w:color w:val="000000" w:themeColor="text1"/>
          <w:sz w:val="20"/>
          <w:szCs w:val="20"/>
          <w:lang w:val="de-DE" w:eastAsia="en-US"/>
        </w:rPr>
        <w:t>LinkedIn:</w:t>
      </w:r>
      <w:r>
        <w:rPr>
          <w:rFonts w:ascii="Noto Sans Medium" w:eastAsia="Times New Roman" w:hAnsi="Noto Sans Medium" w:cs="Noto Sans Medium"/>
          <w:color w:val="000000" w:themeColor="text1"/>
          <w:sz w:val="20"/>
          <w:szCs w:val="20"/>
          <w:lang w:val="de-DE" w:eastAsia="en-US"/>
        </w:rPr>
        <w:t xml:space="preserve"> </w:t>
      </w:r>
      <w:hyperlink r:id="rId17" w:history="1">
        <w:r w:rsidRPr="00184474">
          <w:rPr>
            <w:rStyle w:val="Hyperlink"/>
            <w:rFonts w:ascii="Noto Sans Medium" w:eastAsia="Times New Roman" w:hAnsi="Noto Sans Medium" w:cs="Noto Sans Medium"/>
            <w:sz w:val="20"/>
            <w:szCs w:val="20"/>
            <w:lang w:val="de-DE" w:eastAsia="en-US"/>
          </w:rPr>
          <w:t>https://www.linkedin.com/company/rs-south-africa</w:t>
        </w:r>
      </w:hyperlink>
      <w:r>
        <w:rPr>
          <w:rFonts w:ascii="Noto Sans Medium" w:eastAsia="Times New Roman" w:hAnsi="Noto Sans Medium" w:cs="Noto Sans Medium"/>
          <w:color w:val="000000" w:themeColor="text1"/>
          <w:sz w:val="20"/>
          <w:szCs w:val="20"/>
          <w:u w:val="single"/>
          <w:lang w:val="de-DE" w:eastAsia="en-US"/>
        </w:rPr>
        <w:t xml:space="preserve"> </w:t>
      </w:r>
    </w:p>
    <w:p w14:paraId="2B418B0E" w14:textId="77777777" w:rsidR="005B5047" w:rsidRPr="004B2C4D" w:rsidRDefault="005B5047" w:rsidP="005B5047">
      <w:pPr>
        <w:numPr>
          <w:ilvl w:val="0"/>
          <w:numId w:val="1"/>
        </w:numPr>
        <w:spacing w:after="160" w:line="256" w:lineRule="auto"/>
        <w:contextualSpacing/>
        <w:rPr>
          <w:rFonts w:ascii="Times New Roman" w:eastAsia="Times New Roman" w:hAnsi="Times New Roman" w:cs="Times New Roman"/>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Facebook: </w:t>
      </w:r>
      <w:bookmarkStart w:id="0" w:name="_Hlk231827608"/>
      <w:r>
        <w:rPr>
          <w:rFonts w:ascii="Noto Sans Medium" w:eastAsia="Times New Roman" w:hAnsi="Noto Sans Medium" w:cs="Noto Sans Medium"/>
          <w:color w:val="000000" w:themeColor="text1"/>
          <w:sz w:val="20"/>
          <w:szCs w:val="20"/>
          <w:u w:val="single"/>
          <w:lang w:eastAsia="en-US"/>
        </w:rPr>
        <w:fldChar w:fldCharType="begin"/>
      </w:r>
      <w:r>
        <w:rPr>
          <w:rFonts w:ascii="Noto Sans Medium" w:eastAsia="Times New Roman" w:hAnsi="Noto Sans Medium" w:cs="Noto Sans Medium"/>
          <w:color w:val="000000" w:themeColor="text1"/>
          <w:sz w:val="20"/>
          <w:szCs w:val="20"/>
          <w:u w:val="single"/>
          <w:lang w:eastAsia="en-US"/>
        </w:rPr>
        <w:instrText>HYPERLINK "</w:instrText>
      </w:r>
      <w:r w:rsidRPr="004B2C4D">
        <w:rPr>
          <w:rFonts w:ascii="Noto Sans Medium" w:eastAsia="Times New Roman" w:hAnsi="Noto Sans Medium" w:cs="Noto Sans Medium"/>
          <w:color w:val="000000" w:themeColor="text1"/>
          <w:sz w:val="20"/>
          <w:szCs w:val="20"/>
          <w:u w:val="single"/>
          <w:lang w:eastAsia="en-US"/>
        </w:rPr>
        <w:instrText>https://www.facebook.com/rssouthafrica</w:instrText>
      </w:r>
      <w:r>
        <w:rPr>
          <w:rFonts w:ascii="Noto Sans Medium" w:eastAsia="Times New Roman" w:hAnsi="Noto Sans Medium" w:cs="Noto Sans Medium"/>
          <w:color w:val="000000" w:themeColor="text1"/>
          <w:sz w:val="20"/>
          <w:szCs w:val="20"/>
          <w:u w:val="single"/>
          <w:lang w:eastAsia="en-US"/>
        </w:rPr>
        <w:instrText>"</w:instrText>
      </w:r>
      <w:r>
        <w:rPr>
          <w:rFonts w:ascii="Noto Sans Medium" w:eastAsia="Times New Roman" w:hAnsi="Noto Sans Medium" w:cs="Noto Sans Medium"/>
          <w:color w:val="000000" w:themeColor="text1"/>
          <w:sz w:val="20"/>
          <w:szCs w:val="20"/>
          <w:u w:val="single"/>
          <w:lang w:eastAsia="en-US"/>
        </w:rPr>
        <w:fldChar w:fldCharType="separate"/>
      </w:r>
      <w:r w:rsidRPr="00184474">
        <w:rPr>
          <w:rStyle w:val="Hyperlink"/>
          <w:rFonts w:ascii="Noto Sans Medium" w:eastAsia="Times New Roman" w:hAnsi="Noto Sans Medium" w:cs="Noto Sans Medium"/>
          <w:sz w:val="20"/>
          <w:szCs w:val="20"/>
          <w:lang w:eastAsia="en-US"/>
        </w:rPr>
        <w:t>https://www.facebook.com/rssouthafrica</w:t>
      </w:r>
      <w:bookmarkEnd w:id="0"/>
      <w:r>
        <w:rPr>
          <w:rFonts w:ascii="Noto Sans Medium" w:eastAsia="Times New Roman" w:hAnsi="Noto Sans Medium" w:cs="Noto Sans Medium"/>
          <w:color w:val="000000" w:themeColor="text1"/>
          <w:sz w:val="20"/>
          <w:szCs w:val="20"/>
          <w:u w:val="single"/>
          <w:lang w:eastAsia="en-US"/>
        </w:rPr>
        <w:fldChar w:fldCharType="end"/>
      </w:r>
    </w:p>
    <w:p w14:paraId="0C80554E" w14:textId="77777777" w:rsidR="005B5047" w:rsidRPr="004B2C4D" w:rsidRDefault="005B5047" w:rsidP="005B5047">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t xml:space="preserve"> </w:t>
      </w:r>
    </w:p>
    <w:p w14:paraId="3255542C" w14:textId="77777777" w:rsidR="005B5047" w:rsidRPr="004B2C4D" w:rsidRDefault="005B5047" w:rsidP="005B5047">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"https://za.rs-online.com/web/"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South Africa</w:t>
      </w:r>
    </w:p>
    <w:p w14:paraId="0E8AF6BA" w14:textId="77777777" w:rsidR="005B5047" w:rsidRPr="004B2C4D" w:rsidRDefault="005B5047" w:rsidP="005B5047">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end"/>
      </w: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"https://africa.rsdelivers.com/"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Africa Exports</w:t>
      </w:r>
    </w:p>
    <w:p w14:paraId="0427EFC7" w14:textId="77777777" w:rsidR="005B5047" w:rsidRPr="004B2C4D" w:rsidRDefault="005B5047" w:rsidP="005B5047">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fldChar w:fldCharType="end"/>
      </w:r>
      <w:hyperlink r:id="rId18" w:history="1">
        <w:r w:rsidRPr="004B2C4D">
          <w:rPr>
            <w:rStyle w:val="Hyperlink"/>
            <w:rFonts w:ascii="Noto Sans Medium" w:eastAsia="Times New Roman" w:hAnsi="Noto Sans Medium" w:cs="Noto Sans Medium"/>
            <w:sz w:val="20"/>
            <w:szCs w:val="20"/>
            <w:lang w:eastAsia="en-US"/>
          </w:rPr>
          <w:t>DesignSpark</w:t>
        </w:r>
      </w:hyperlink>
    </w:p>
    <w:p w14:paraId="0B264D3C" w14:textId="77777777" w:rsidR="005B5047" w:rsidRPr="001F0B0E" w:rsidRDefault="00CC3394" w:rsidP="005B5047">
      <w:pPr>
        <w:spacing w:line="360" w:lineRule="auto"/>
        <w:jc w:val="both"/>
        <w:rPr>
          <w:rFonts w:ascii="Noto Sans Medium" w:eastAsia="Times New Roman" w:hAnsi="Noto Sans Medium" w:cs="Noto Sans Medium"/>
          <w:color w:val="0000FF"/>
          <w:sz w:val="20"/>
          <w:szCs w:val="20"/>
          <w:u w:val="single"/>
          <w:lang w:eastAsia="en-US"/>
        </w:rPr>
      </w:pPr>
      <w:hyperlink r:id="rId19" w:history="1">
        <w:r w:rsidR="005B5047" w:rsidRPr="004B2C4D">
          <w:rPr>
            <w:rStyle w:val="Hyperlink"/>
            <w:rFonts w:ascii="Noto Sans Medium" w:eastAsia="Times New Roman" w:hAnsi="Noto Sans Medium" w:cs="Noto Sans Medium"/>
            <w:sz w:val="20"/>
            <w:szCs w:val="20"/>
            <w:lang w:eastAsia="en-US"/>
          </w:rPr>
          <w:t>RS Group plc</w:t>
        </w:r>
      </w:hyperlink>
    </w:p>
    <w:p w14:paraId="576DA327" w14:textId="77777777" w:rsidR="005B5047" w:rsidRPr="00166297" w:rsidRDefault="005B5047" w:rsidP="005B5047">
      <w:pPr>
        <w:pBdr>
          <w:top w:val="nil"/>
          <w:left w:val="nil"/>
          <w:bottom w:val="nil"/>
          <w:right w:val="nil"/>
          <w:between w:val="nil"/>
        </w:pBdr>
        <w:jc w:val="both"/>
        <w:rPr>
          <w:rFonts w:ascii="Noto Sans Medium" w:hAnsi="Noto Sans Medium" w:cs="Noto Sans Medium"/>
          <w:color w:val="000000"/>
          <w:sz w:val="22"/>
          <w:szCs w:val="22"/>
        </w:rPr>
      </w:pPr>
    </w:p>
    <w:p w14:paraId="62A798D1" w14:textId="2E61DEE3" w:rsidR="003330B5" w:rsidRPr="001F0B0E" w:rsidRDefault="003330B5" w:rsidP="005B5047">
      <w:pPr>
        <w:rPr>
          <w:rFonts w:ascii="Noto Sans Medium" w:eastAsia="Times New Roman" w:hAnsi="Noto Sans Medium" w:cs="Noto Sans Medium"/>
          <w:color w:val="0000FF"/>
          <w:sz w:val="20"/>
          <w:szCs w:val="20"/>
          <w:u w:val="single"/>
          <w:lang w:eastAsia="en-US"/>
        </w:rPr>
      </w:pPr>
    </w:p>
    <w:sectPr w:rsidR="003330B5" w:rsidRPr="001F0B0E">
      <w:footerReference w:type="default" r:id="rId20"/>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BD50" w14:textId="77777777" w:rsidR="00942885" w:rsidRDefault="00942885">
      <w:r>
        <w:separator/>
      </w:r>
    </w:p>
  </w:endnote>
  <w:endnote w:type="continuationSeparator" w:id="0">
    <w:p w14:paraId="390BF913" w14:textId="77777777" w:rsidR="00942885" w:rsidRDefault="0094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swald bold">
    <w:altName w:val="Arial Narrow"/>
    <w:panose1 w:val="00000000000000000000"/>
    <w:charset w:val="00"/>
    <w:family w:val="roman"/>
    <w:notTrueType/>
    <w:pitch w:val="default"/>
  </w:font>
  <w:font w:name="Oswald">
    <w:charset w:val="00"/>
    <w:family w:val="auto"/>
    <w:pitch w:val="variable"/>
    <w:sig w:usb0="2000020F" w:usb1="00000000" w:usb2="00000000" w:usb3="00000000" w:csb0="00000197" w:csb1="00000000"/>
  </w:font>
  <w:font w:name="Noto Sans Medium">
    <w:altName w:val="Mangal"/>
    <w:charset w:val="00"/>
    <w:family w:val="swiss"/>
    <w:pitch w:val="variable"/>
    <w:sig w:usb0="E00082FF" w:usb1="4000205F" w:usb2="08000029"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583F6" w14:textId="77777777" w:rsidR="00942885" w:rsidRDefault="00942885">
      <w:r>
        <w:separator/>
      </w:r>
    </w:p>
  </w:footnote>
  <w:footnote w:type="continuationSeparator" w:id="0">
    <w:p w14:paraId="5414A2CF" w14:textId="77777777" w:rsidR="00942885" w:rsidRDefault="00942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E96"/>
    <w:multiLevelType w:val="multilevel"/>
    <w:tmpl w:val="37D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196316A"/>
    <w:multiLevelType w:val="multilevel"/>
    <w:tmpl w:val="D1C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F02C6"/>
    <w:multiLevelType w:val="hybridMultilevel"/>
    <w:tmpl w:val="076629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665A"/>
    <w:rsid w:val="0001742F"/>
    <w:rsid w:val="00021597"/>
    <w:rsid w:val="00023E8C"/>
    <w:rsid w:val="00027B6E"/>
    <w:rsid w:val="00045AA5"/>
    <w:rsid w:val="0005034C"/>
    <w:rsid w:val="0005406B"/>
    <w:rsid w:val="00056B79"/>
    <w:rsid w:val="00070DF3"/>
    <w:rsid w:val="0009109E"/>
    <w:rsid w:val="00095D14"/>
    <w:rsid w:val="000A4FFA"/>
    <w:rsid w:val="000B2103"/>
    <w:rsid w:val="000C7BE9"/>
    <w:rsid w:val="000D63A0"/>
    <w:rsid w:val="000F2DB0"/>
    <w:rsid w:val="00107606"/>
    <w:rsid w:val="00112AC4"/>
    <w:rsid w:val="00114BF4"/>
    <w:rsid w:val="00121E5B"/>
    <w:rsid w:val="001243AE"/>
    <w:rsid w:val="0012626C"/>
    <w:rsid w:val="00141C9B"/>
    <w:rsid w:val="00143462"/>
    <w:rsid w:val="00145B2B"/>
    <w:rsid w:val="0014665A"/>
    <w:rsid w:val="00150EA0"/>
    <w:rsid w:val="00153EDB"/>
    <w:rsid w:val="00155E77"/>
    <w:rsid w:val="001605DE"/>
    <w:rsid w:val="001645AF"/>
    <w:rsid w:val="00173739"/>
    <w:rsid w:val="0018081B"/>
    <w:rsid w:val="00183DC6"/>
    <w:rsid w:val="001953ED"/>
    <w:rsid w:val="001A71CD"/>
    <w:rsid w:val="001C483E"/>
    <w:rsid w:val="001C7F0F"/>
    <w:rsid w:val="001D4159"/>
    <w:rsid w:val="001E34CC"/>
    <w:rsid w:val="001E7217"/>
    <w:rsid w:val="001F0B0E"/>
    <w:rsid w:val="001F23E9"/>
    <w:rsid w:val="002025CA"/>
    <w:rsid w:val="00204214"/>
    <w:rsid w:val="0020730B"/>
    <w:rsid w:val="00207809"/>
    <w:rsid w:val="002347E0"/>
    <w:rsid w:val="002374F1"/>
    <w:rsid w:val="0024317A"/>
    <w:rsid w:val="00254EAA"/>
    <w:rsid w:val="00263251"/>
    <w:rsid w:val="0027677C"/>
    <w:rsid w:val="00277C90"/>
    <w:rsid w:val="002826C4"/>
    <w:rsid w:val="00292D18"/>
    <w:rsid w:val="002C2B8E"/>
    <w:rsid w:val="002C45DC"/>
    <w:rsid w:val="002C715A"/>
    <w:rsid w:val="002D4A81"/>
    <w:rsid w:val="002D5EE3"/>
    <w:rsid w:val="002F6BCB"/>
    <w:rsid w:val="00307604"/>
    <w:rsid w:val="00324FC5"/>
    <w:rsid w:val="003330B5"/>
    <w:rsid w:val="00345591"/>
    <w:rsid w:val="00362D2E"/>
    <w:rsid w:val="0036735E"/>
    <w:rsid w:val="003700CB"/>
    <w:rsid w:val="00370BD8"/>
    <w:rsid w:val="00391B1F"/>
    <w:rsid w:val="003B4148"/>
    <w:rsid w:val="003D4409"/>
    <w:rsid w:val="003F6B3D"/>
    <w:rsid w:val="00402072"/>
    <w:rsid w:val="00406FBD"/>
    <w:rsid w:val="00412321"/>
    <w:rsid w:val="00424237"/>
    <w:rsid w:val="00430662"/>
    <w:rsid w:val="004318C3"/>
    <w:rsid w:val="00436187"/>
    <w:rsid w:val="0044018F"/>
    <w:rsid w:val="00440601"/>
    <w:rsid w:val="004414EA"/>
    <w:rsid w:val="004601A5"/>
    <w:rsid w:val="00463A78"/>
    <w:rsid w:val="0046760A"/>
    <w:rsid w:val="004805EC"/>
    <w:rsid w:val="0048072D"/>
    <w:rsid w:val="00482617"/>
    <w:rsid w:val="004871E5"/>
    <w:rsid w:val="004A25CB"/>
    <w:rsid w:val="004A4EA6"/>
    <w:rsid w:val="004B2C4D"/>
    <w:rsid w:val="004B2FD2"/>
    <w:rsid w:val="004C10F4"/>
    <w:rsid w:val="004C4608"/>
    <w:rsid w:val="004C6FF7"/>
    <w:rsid w:val="004C752E"/>
    <w:rsid w:val="004C76D9"/>
    <w:rsid w:val="004D1F58"/>
    <w:rsid w:val="004D33EE"/>
    <w:rsid w:val="004D57DD"/>
    <w:rsid w:val="004E2B4B"/>
    <w:rsid w:val="004F787A"/>
    <w:rsid w:val="005348FB"/>
    <w:rsid w:val="00535033"/>
    <w:rsid w:val="0054578F"/>
    <w:rsid w:val="0054754E"/>
    <w:rsid w:val="00574398"/>
    <w:rsid w:val="00577949"/>
    <w:rsid w:val="0058171B"/>
    <w:rsid w:val="005930C1"/>
    <w:rsid w:val="00596372"/>
    <w:rsid w:val="00596D20"/>
    <w:rsid w:val="00597A6F"/>
    <w:rsid w:val="005A03D7"/>
    <w:rsid w:val="005A476C"/>
    <w:rsid w:val="005B5047"/>
    <w:rsid w:val="005C7F40"/>
    <w:rsid w:val="005D258B"/>
    <w:rsid w:val="006054FB"/>
    <w:rsid w:val="00614011"/>
    <w:rsid w:val="00627C97"/>
    <w:rsid w:val="00631599"/>
    <w:rsid w:val="0065035D"/>
    <w:rsid w:val="006519EC"/>
    <w:rsid w:val="0065694E"/>
    <w:rsid w:val="00673C7A"/>
    <w:rsid w:val="0067649F"/>
    <w:rsid w:val="0067781E"/>
    <w:rsid w:val="00685447"/>
    <w:rsid w:val="0069469B"/>
    <w:rsid w:val="00697C0A"/>
    <w:rsid w:val="006B7AFA"/>
    <w:rsid w:val="006C2BC6"/>
    <w:rsid w:val="006C54B4"/>
    <w:rsid w:val="006D2E41"/>
    <w:rsid w:val="006E3E07"/>
    <w:rsid w:val="006F0CCF"/>
    <w:rsid w:val="00704879"/>
    <w:rsid w:val="0071669E"/>
    <w:rsid w:val="0072248C"/>
    <w:rsid w:val="00725693"/>
    <w:rsid w:val="00731C78"/>
    <w:rsid w:val="00733C91"/>
    <w:rsid w:val="00734389"/>
    <w:rsid w:val="00741971"/>
    <w:rsid w:val="007611F9"/>
    <w:rsid w:val="00782299"/>
    <w:rsid w:val="007870A7"/>
    <w:rsid w:val="007872A0"/>
    <w:rsid w:val="007875E9"/>
    <w:rsid w:val="00793918"/>
    <w:rsid w:val="0079423E"/>
    <w:rsid w:val="0079448A"/>
    <w:rsid w:val="007A4563"/>
    <w:rsid w:val="007C1A66"/>
    <w:rsid w:val="007E30B8"/>
    <w:rsid w:val="007E371D"/>
    <w:rsid w:val="007E504B"/>
    <w:rsid w:val="0080484D"/>
    <w:rsid w:val="00813A39"/>
    <w:rsid w:val="00821A0D"/>
    <w:rsid w:val="0084309E"/>
    <w:rsid w:val="00856E95"/>
    <w:rsid w:val="0086620E"/>
    <w:rsid w:val="00866F16"/>
    <w:rsid w:val="00877883"/>
    <w:rsid w:val="0088144A"/>
    <w:rsid w:val="00890CC0"/>
    <w:rsid w:val="00891E4D"/>
    <w:rsid w:val="00893A6D"/>
    <w:rsid w:val="00896890"/>
    <w:rsid w:val="008A2918"/>
    <w:rsid w:val="008A3828"/>
    <w:rsid w:val="008B4526"/>
    <w:rsid w:val="008B5716"/>
    <w:rsid w:val="008C35FA"/>
    <w:rsid w:val="008C53CC"/>
    <w:rsid w:val="008C67B0"/>
    <w:rsid w:val="008C701B"/>
    <w:rsid w:val="008E2FF8"/>
    <w:rsid w:val="008E370B"/>
    <w:rsid w:val="008F1E85"/>
    <w:rsid w:val="008F3E99"/>
    <w:rsid w:val="0090769D"/>
    <w:rsid w:val="00911D56"/>
    <w:rsid w:val="0091545C"/>
    <w:rsid w:val="00922B87"/>
    <w:rsid w:val="0093637C"/>
    <w:rsid w:val="00942885"/>
    <w:rsid w:val="009516F4"/>
    <w:rsid w:val="00962F07"/>
    <w:rsid w:val="00984CD5"/>
    <w:rsid w:val="009A00E4"/>
    <w:rsid w:val="009A1439"/>
    <w:rsid w:val="009A4766"/>
    <w:rsid w:val="009C2E8C"/>
    <w:rsid w:val="009C441B"/>
    <w:rsid w:val="009D44F9"/>
    <w:rsid w:val="00A06BEC"/>
    <w:rsid w:val="00A22CD7"/>
    <w:rsid w:val="00A2666F"/>
    <w:rsid w:val="00A44242"/>
    <w:rsid w:val="00A44511"/>
    <w:rsid w:val="00A451C7"/>
    <w:rsid w:val="00A6119E"/>
    <w:rsid w:val="00A66AB9"/>
    <w:rsid w:val="00A75020"/>
    <w:rsid w:val="00A81478"/>
    <w:rsid w:val="00A81A58"/>
    <w:rsid w:val="00A84EAD"/>
    <w:rsid w:val="00A93EB7"/>
    <w:rsid w:val="00A95EE1"/>
    <w:rsid w:val="00A97E69"/>
    <w:rsid w:val="00AA0828"/>
    <w:rsid w:val="00AC1B09"/>
    <w:rsid w:val="00AD1591"/>
    <w:rsid w:val="00AD31AE"/>
    <w:rsid w:val="00AD5682"/>
    <w:rsid w:val="00AD6390"/>
    <w:rsid w:val="00AE0BBE"/>
    <w:rsid w:val="00AF1675"/>
    <w:rsid w:val="00AF2158"/>
    <w:rsid w:val="00AF4063"/>
    <w:rsid w:val="00B00A94"/>
    <w:rsid w:val="00B02F0F"/>
    <w:rsid w:val="00B22CA4"/>
    <w:rsid w:val="00B24F59"/>
    <w:rsid w:val="00B26469"/>
    <w:rsid w:val="00B346CE"/>
    <w:rsid w:val="00B34834"/>
    <w:rsid w:val="00B47223"/>
    <w:rsid w:val="00B50587"/>
    <w:rsid w:val="00B5511C"/>
    <w:rsid w:val="00B57367"/>
    <w:rsid w:val="00B63FAA"/>
    <w:rsid w:val="00B67D67"/>
    <w:rsid w:val="00B86394"/>
    <w:rsid w:val="00B867BB"/>
    <w:rsid w:val="00B94A33"/>
    <w:rsid w:val="00BA0289"/>
    <w:rsid w:val="00BA3918"/>
    <w:rsid w:val="00BB1CB4"/>
    <w:rsid w:val="00BE21B8"/>
    <w:rsid w:val="00BE4D9C"/>
    <w:rsid w:val="00BE6F9C"/>
    <w:rsid w:val="00C0302A"/>
    <w:rsid w:val="00C06D4F"/>
    <w:rsid w:val="00C0771C"/>
    <w:rsid w:val="00C07F5E"/>
    <w:rsid w:val="00C11E55"/>
    <w:rsid w:val="00C16BEA"/>
    <w:rsid w:val="00C20835"/>
    <w:rsid w:val="00C253A6"/>
    <w:rsid w:val="00C3242A"/>
    <w:rsid w:val="00C7198C"/>
    <w:rsid w:val="00C7621F"/>
    <w:rsid w:val="00C853CC"/>
    <w:rsid w:val="00C90477"/>
    <w:rsid w:val="00C91D44"/>
    <w:rsid w:val="00C9200F"/>
    <w:rsid w:val="00CA5274"/>
    <w:rsid w:val="00CA7838"/>
    <w:rsid w:val="00CC08C0"/>
    <w:rsid w:val="00CC1B3E"/>
    <w:rsid w:val="00CC3394"/>
    <w:rsid w:val="00CD6DD9"/>
    <w:rsid w:val="00CE2985"/>
    <w:rsid w:val="00CE5CE9"/>
    <w:rsid w:val="00CF1A26"/>
    <w:rsid w:val="00D0001A"/>
    <w:rsid w:val="00D051BA"/>
    <w:rsid w:val="00D20C1D"/>
    <w:rsid w:val="00D34716"/>
    <w:rsid w:val="00D44F63"/>
    <w:rsid w:val="00D47406"/>
    <w:rsid w:val="00D536F6"/>
    <w:rsid w:val="00D601FB"/>
    <w:rsid w:val="00D62A3E"/>
    <w:rsid w:val="00D82342"/>
    <w:rsid w:val="00DB50A6"/>
    <w:rsid w:val="00DD1BCE"/>
    <w:rsid w:val="00DD566D"/>
    <w:rsid w:val="00DD57DF"/>
    <w:rsid w:val="00DE7CE3"/>
    <w:rsid w:val="00DF60C5"/>
    <w:rsid w:val="00DF7278"/>
    <w:rsid w:val="00E01ABB"/>
    <w:rsid w:val="00E51EDF"/>
    <w:rsid w:val="00E67CF3"/>
    <w:rsid w:val="00E71D59"/>
    <w:rsid w:val="00E8080B"/>
    <w:rsid w:val="00EA4930"/>
    <w:rsid w:val="00EA4B00"/>
    <w:rsid w:val="00EC50B7"/>
    <w:rsid w:val="00EE1DFF"/>
    <w:rsid w:val="00EF3458"/>
    <w:rsid w:val="00EF75F1"/>
    <w:rsid w:val="00F01A53"/>
    <w:rsid w:val="00F030B6"/>
    <w:rsid w:val="00F0343A"/>
    <w:rsid w:val="00F04562"/>
    <w:rsid w:val="00F1749E"/>
    <w:rsid w:val="00F17573"/>
    <w:rsid w:val="00F17B2F"/>
    <w:rsid w:val="00F308D7"/>
    <w:rsid w:val="00F36A0E"/>
    <w:rsid w:val="00F4498C"/>
    <w:rsid w:val="00F63F01"/>
    <w:rsid w:val="00F82DFF"/>
    <w:rsid w:val="00F841BF"/>
    <w:rsid w:val="00F87DD0"/>
    <w:rsid w:val="00FC2DCB"/>
    <w:rsid w:val="00FC339A"/>
    <w:rsid w:val="00FE1337"/>
    <w:rsid w:val="00FE256F"/>
    <w:rsid w:val="00FE2D4D"/>
    <w:rsid w:val="00FE36AA"/>
    <w:rsid w:val="00FE6984"/>
    <w:rsid w:val="00FE7832"/>
    <w:rsid w:val="00FE78CE"/>
    <w:rsid w:val="00FF35AD"/>
    <w:rsid w:val="00FF5759"/>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C05CF"/>
  <w15:docId w15:val="{888AFC82-55AA-40AD-BE84-B66B3AC8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C16BEA"/>
    <w:rPr>
      <w:sz w:val="16"/>
      <w:szCs w:val="16"/>
    </w:rPr>
  </w:style>
  <w:style w:type="paragraph" w:styleId="CommentText">
    <w:name w:val="annotation text"/>
    <w:basedOn w:val="Normal"/>
    <w:link w:val="CommentTextChar"/>
    <w:uiPriority w:val="99"/>
    <w:unhideWhenUsed/>
    <w:rsid w:val="00C16BEA"/>
    <w:rPr>
      <w:sz w:val="20"/>
      <w:szCs w:val="20"/>
    </w:rPr>
  </w:style>
  <w:style w:type="character" w:customStyle="1" w:styleId="CommentTextChar">
    <w:name w:val="Comment Text Char"/>
    <w:basedOn w:val="DefaultParagraphFont"/>
    <w:link w:val="CommentText"/>
    <w:uiPriority w:val="99"/>
    <w:rsid w:val="00C16BEA"/>
    <w:rPr>
      <w:sz w:val="20"/>
      <w:szCs w:val="20"/>
      <w:lang w:eastAsia="zh-CN"/>
    </w:rPr>
  </w:style>
  <w:style w:type="paragraph" w:styleId="CommentSubject">
    <w:name w:val="annotation subject"/>
    <w:basedOn w:val="CommentText"/>
    <w:next w:val="CommentText"/>
    <w:link w:val="CommentSubjectChar"/>
    <w:uiPriority w:val="99"/>
    <w:semiHidden/>
    <w:unhideWhenUsed/>
    <w:rsid w:val="00C16BEA"/>
    <w:rPr>
      <w:b/>
      <w:bCs/>
    </w:rPr>
  </w:style>
  <w:style w:type="character" w:customStyle="1" w:styleId="CommentSubjectChar">
    <w:name w:val="Comment Subject Char"/>
    <w:basedOn w:val="CommentTextChar"/>
    <w:link w:val="CommentSubject"/>
    <w:uiPriority w:val="99"/>
    <w:semiHidden/>
    <w:rsid w:val="00C16BEA"/>
    <w:rPr>
      <w:b/>
      <w:bCs/>
      <w:sz w:val="20"/>
      <w:szCs w:val="20"/>
      <w:lang w:eastAsia="zh-CN"/>
    </w:rPr>
  </w:style>
  <w:style w:type="paragraph" w:styleId="ListParagraph">
    <w:name w:val="List Paragraph"/>
    <w:basedOn w:val="Normal"/>
    <w:uiPriority w:val="34"/>
    <w:qFormat/>
    <w:rsid w:val="00697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7616714">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546528115">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854540155">
      <w:bodyDiv w:val="1"/>
      <w:marLeft w:val="0"/>
      <w:marRight w:val="0"/>
      <w:marTop w:val="0"/>
      <w:marBottom w:val="0"/>
      <w:divBdr>
        <w:top w:val="none" w:sz="0" w:space="0" w:color="auto"/>
        <w:left w:val="none" w:sz="0" w:space="0" w:color="auto"/>
        <w:bottom w:val="none" w:sz="0" w:space="0" w:color="auto"/>
        <w:right w:val="none" w:sz="0" w:space="0" w:color="auto"/>
      </w:divBdr>
    </w:div>
    <w:div w:id="927229757">
      <w:bodyDiv w:val="1"/>
      <w:marLeft w:val="0"/>
      <w:marRight w:val="0"/>
      <w:marTop w:val="0"/>
      <w:marBottom w:val="0"/>
      <w:divBdr>
        <w:top w:val="none" w:sz="0" w:space="0" w:color="auto"/>
        <w:left w:val="none" w:sz="0" w:space="0" w:color="auto"/>
        <w:bottom w:val="none" w:sz="0" w:space="0" w:color="auto"/>
        <w:right w:val="none" w:sz="0" w:space="0" w:color="auto"/>
      </w:divBdr>
    </w:div>
    <w:div w:id="1167287035">
      <w:bodyDiv w:val="1"/>
      <w:marLeft w:val="0"/>
      <w:marRight w:val="0"/>
      <w:marTop w:val="0"/>
      <w:marBottom w:val="0"/>
      <w:divBdr>
        <w:top w:val="none" w:sz="0" w:space="0" w:color="auto"/>
        <w:left w:val="none" w:sz="0" w:space="0" w:color="auto"/>
        <w:bottom w:val="none" w:sz="0" w:space="0" w:color="auto"/>
        <w:right w:val="none" w:sz="0" w:space="0" w:color="auto"/>
      </w:divBdr>
    </w:div>
    <w:div w:id="1399091249">
      <w:bodyDiv w:val="1"/>
      <w:marLeft w:val="0"/>
      <w:marRight w:val="0"/>
      <w:marTop w:val="0"/>
      <w:marBottom w:val="0"/>
      <w:divBdr>
        <w:top w:val="none" w:sz="0" w:space="0" w:color="auto"/>
        <w:left w:val="none" w:sz="0" w:space="0" w:color="auto"/>
        <w:bottom w:val="none" w:sz="0" w:space="0" w:color="auto"/>
        <w:right w:val="none" w:sz="0" w:space="0" w:color="auto"/>
      </w:divBdr>
    </w:div>
    <w:div w:id="1595547969">
      <w:bodyDiv w:val="1"/>
      <w:marLeft w:val="0"/>
      <w:marRight w:val="0"/>
      <w:marTop w:val="0"/>
      <w:marBottom w:val="0"/>
      <w:divBdr>
        <w:top w:val="none" w:sz="0" w:space="0" w:color="auto"/>
        <w:left w:val="none" w:sz="0" w:space="0" w:color="auto"/>
        <w:bottom w:val="none" w:sz="0" w:space="0" w:color="auto"/>
        <w:right w:val="none" w:sz="0" w:space="0" w:color="auto"/>
      </w:divBdr>
    </w:div>
    <w:div w:id="1806503839">
      <w:bodyDiv w:val="1"/>
      <w:marLeft w:val="0"/>
      <w:marRight w:val="0"/>
      <w:marTop w:val="0"/>
      <w:marBottom w:val="0"/>
      <w:divBdr>
        <w:top w:val="none" w:sz="0" w:space="0" w:color="auto"/>
        <w:left w:val="none" w:sz="0" w:space="0" w:color="auto"/>
        <w:bottom w:val="none" w:sz="0" w:space="0" w:color="auto"/>
        <w:right w:val="none" w:sz="0" w:space="0" w:color="auto"/>
      </w:divBdr>
      <w:divsChild>
        <w:div w:id="518541974">
          <w:marLeft w:val="0"/>
          <w:marRight w:val="0"/>
          <w:marTop w:val="0"/>
          <w:marBottom w:val="0"/>
          <w:divBdr>
            <w:top w:val="none" w:sz="0" w:space="0" w:color="auto"/>
            <w:left w:val="none" w:sz="0" w:space="0" w:color="auto"/>
            <w:bottom w:val="none" w:sz="0" w:space="0" w:color="auto"/>
            <w:right w:val="none" w:sz="0" w:space="0" w:color="auto"/>
          </w:divBdr>
          <w:divsChild>
            <w:div w:id="1247035684">
              <w:marLeft w:val="0"/>
              <w:marRight w:val="0"/>
              <w:marTop w:val="0"/>
              <w:marBottom w:val="0"/>
              <w:divBdr>
                <w:top w:val="none" w:sz="0" w:space="0" w:color="auto"/>
                <w:left w:val="none" w:sz="0" w:space="0" w:color="auto"/>
                <w:bottom w:val="none" w:sz="0" w:space="0" w:color="auto"/>
                <w:right w:val="none" w:sz="0" w:space="0" w:color="auto"/>
              </w:divBdr>
              <w:divsChild>
                <w:div w:id="239802308">
                  <w:marLeft w:val="0"/>
                  <w:marRight w:val="0"/>
                  <w:marTop w:val="0"/>
                  <w:marBottom w:val="0"/>
                  <w:divBdr>
                    <w:top w:val="none" w:sz="0" w:space="0" w:color="auto"/>
                    <w:left w:val="none" w:sz="0" w:space="0" w:color="auto"/>
                    <w:bottom w:val="none" w:sz="0" w:space="0" w:color="auto"/>
                    <w:right w:val="none" w:sz="0" w:space="0" w:color="auto"/>
                  </w:divBdr>
                  <w:divsChild>
                    <w:div w:id="190995723">
                      <w:marLeft w:val="0"/>
                      <w:marRight w:val="0"/>
                      <w:marTop w:val="0"/>
                      <w:marBottom w:val="0"/>
                      <w:divBdr>
                        <w:top w:val="none" w:sz="0" w:space="0" w:color="auto"/>
                        <w:left w:val="none" w:sz="0" w:space="0" w:color="auto"/>
                        <w:bottom w:val="none" w:sz="0" w:space="0" w:color="auto"/>
                        <w:right w:val="none" w:sz="0" w:space="0" w:color="auto"/>
                      </w:divBdr>
                      <w:divsChild>
                        <w:div w:id="623657068">
                          <w:marLeft w:val="0"/>
                          <w:marRight w:val="0"/>
                          <w:marTop w:val="0"/>
                          <w:marBottom w:val="0"/>
                          <w:divBdr>
                            <w:top w:val="none" w:sz="0" w:space="0" w:color="auto"/>
                            <w:left w:val="none" w:sz="0" w:space="0" w:color="auto"/>
                            <w:bottom w:val="none" w:sz="0" w:space="0" w:color="auto"/>
                            <w:right w:val="none" w:sz="0" w:space="0" w:color="auto"/>
                          </w:divBdr>
                          <w:divsChild>
                            <w:div w:id="1048139326">
                              <w:marLeft w:val="0"/>
                              <w:marRight w:val="0"/>
                              <w:marTop w:val="0"/>
                              <w:marBottom w:val="0"/>
                              <w:divBdr>
                                <w:top w:val="none" w:sz="0" w:space="0" w:color="auto"/>
                                <w:left w:val="none" w:sz="0" w:space="0" w:color="auto"/>
                                <w:bottom w:val="none" w:sz="0" w:space="0" w:color="auto"/>
                                <w:right w:val="none" w:sz="0" w:space="0" w:color="auto"/>
                              </w:divBdr>
                              <w:divsChild>
                                <w:div w:id="1848669334">
                                  <w:marLeft w:val="0"/>
                                  <w:marRight w:val="0"/>
                                  <w:marTop w:val="0"/>
                                  <w:marBottom w:val="0"/>
                                  <w:divBdr>
                                    <w:top w:val="none" w:sz="0" w:space="0" w:color="auto"/>
                                    <w:left w:val="none" w:sz="0" w:space="0" w:color="auto"/>
                                    <w:bottom w:val="none" w:sz="0" w:space="0" w:color="auto"/>
                                    <w:right w:val="none" w:sz="0" w:space="0" w:color="auto"/>
                                  </w:divBdr>
                                  <w:divsChild>
                                    <w:div w:id="1100489326">
                                      <w:marLeft w:val="0"/>
                                      <w:marRight w:val="0"/>
                                      <w:marTop w:val="0"/>
                                      <w:marBottom w:val="0"/>
                                      <w:divBdr>
                                        <w:top w:val="none" w:sz="0" w:space="0" w:color="auto"/>
                                        <w:left w:val="none" w:sz="0" w:space="0" w:color="auto"/>
                                        <w:bottom w:val="none" w:sz="0" w:space="0" w:color="auto"/>
                                        <w:right w:val="none" w:sz="0" w:space="0" w:color="auto"/>
                                      </w:divBdr>
                                      <w:divsChild>
                                        <w:div w:id="143738840">
                                          <w:marLeft w:val="0"/>
                                          <w:marRight w:val="0"/>
                                          <w:marTop w:val="0"/>
                                          <w:marBottom w:val="0"/>
                                          <w:divBdr>
                                            <w:top w:val="none" w:sz="0" w:space="0" w:color="auto"/>
                                            <w:left w:val="none" w:sz="0" w:space="0" w:color="auto"/>
                                            <w:bottom w:val="none" w:sz="0" w:space="0" w:color="auto"/>
                                            <w:right w:val="none" w:sz="0" w:space="0" w:color="auto"/>
                                          </w:divBdr>
                                          <w:divsChild>
                                            <w:div w:id="5489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003481">
          <w:marLeft w:val="0"/>
          <w:marRight w:val="0"/>
          <w:marTop w:val="0"/>
          <w:marBottom w:val="0"/>
          <w:divBdr>
            <w:top w:val="none" w:sz="0" w:space="0" w:color="auto"/>
            <w:left w:val="none" w:sz="0" w:space="0" w:color="auto"/>
            <w:bottom w:val="none" w:sz="0" w:space="0" w:color="auto"/>
            <w:right w:val="none" w:sz="0" w:space="0" w:color="auto"/>
          </w:divBdr>
          <w:divsChild>
            <w:div w:id="716123361">
              <w:marLeft w:val="0"/>
              <w:marRight w:val="0"/>
              <w:marTop w:val="0"/>
              <w:marBottom w:val="0"/>
              <w:divBdr>
                <w:top w:val="none" w:sz="0" w:space="0" w:color="auto"/>
                <w:left w:val="none" w:sz="0" w:space="0" w:color="auto"/>
                <w:bottom w:val="none" w:sz="0" w:space="0" w:color="auto"/>
                <w:right w:val="none" w:sz="0" w:space="0" w:color="auto"/>
              </w:divBdr>
              <w:divsChild>
                <w:div w:id="1594508384">
                  <w:marLeft w:val="0"/>
                  <w:marRight w:val="0"/>
                  <w:marTop w:val="0"/>
                  <w:marBottom w:val="0"/>
                  <w:divBdr>
                    <w:top w:val="none" w:sz="0" w:space="0" w:color="auto"/>
                    <w:left w:val="none" w:sz="0" w:space="0" w:color="auto"/>
                    <w:bottom w:val="none" w:sz="0" w:space="0" w:color="auto"/>
                    <w:right w:val="none" w:sz="0" w:space="0" w:color="auto"/>
                  </w:divBdr>
                </w:div>
              </w:divsChild>
            </w:div>
            <w:div w:id="727145708">
              <w:marLeft w:val="0"/>
              <w:marRight w:val="0"/>
              <w:marTop w:val="0"/>
              <w:marBottom w:val="0"/>
              <w:divBdr>
                <w:top w:val="none" w:sz="0" w:space="0" w:color="auto"/>
                <w:left w:val="none" w:sz="0" w:space="0" w:color="auto"/>
                <w:bottom w:val="none" w:sz="0" w:space="0" w:color="auto"/>
                <w:right w:val="none" w:sz="0" w:space="0" w:color="auto"/>
              </w:divBdr>
              <w:divsChild>
                <w:div w:id="970790117">
                  <w:marLeft w:val="0"/>
                  <w:marRight w:val="0"/>
                  <w:marTop w:val="0"/>
                  <w:marBottom w:val="0"/>
                  <w:divBdr>
                    <w:top w:val="none" w:sz="0" w:space="0" w:color="auto"/>
                    <w:left w:val="none" w:sz="0" w:space="0" w:color="auto"/>
                    <w:bottom w:val="none" w:sz="0" w:space="0" w:color="auto"/>
                    <w:right w:val="none" w:sz="0" w:space="0" w:color="auto"/>
                  </w:divBdr>
                  <w:divsChild>
                    <w:div w:id="409624187">
                      <w:marLeft w:val="0"/>
                      <w:marRight w:val="0"/>
                      <w:marTop w:val="0"/>
                      <w:marBottom w:val="0"/>
                      <w:divBdr>
                        <w:top w:val="none" w:sz="0" w:space="0" w:color="auto"/>
                        <w:left w:val="none" w:sz="0" w:space="0" w:color="auto"/>
                        <w:bottom w:val="none" w:sz="0" w:space="0" w:color="auto"/>
                        <w:right w:val="none" w:sz="0" w:space="0" w:color="auto"/>
                      </w:divBdr>
                      <w:divsChild>
                        <w:div w:id="265773781">
                          <w:marLeft w:val="0"/>
                          <w:marRight w:val="0"/>
                          <w:marTop w:val="0"/>
                          <w:marBottom w:val="0"/>
                          <w:divBdr>
                            <w:top w:val="none" w:sz="0" w:space="0" w:color="auto"/>
                            <w:left w:val="none" w:sz="0" w:space="0" w:color="auto"/>
                            <w:bottom w:val="none" w:sz="0" w:space="0" w:color="auto"/>
                            <w:right w:val="none" w:sz="0" w:space="0" w:color="auto"/>
                          </w:divBdr>
                          <w:divsChild>
                            <w:div w:id="955991679">
                              <w:marLeft w:val="0"/>
                              <w:marRight w:val="0"/>
                              <w:marTop w:val="0"/>
                              <w:marBottom w:val="0"/>
                              <w:divBdr>
                                <w:top w:val="none" w:sz="0" w:space="0" w:color="auto"/>
                                <w:left w:val="none" w:sz="0" w:space="0" w:color="auto"/>
                                <w:bottom w:val="none" w:sz="0" w:space="0" w:color="auto"/>
                                <w:right w:val="none" w:sz="0" w:space="0" w:color="auto"/>
                              </w:divBdr>
                              <w:divsChild>
                                <w:div w:id="110318386">
                                  <w:marLeft w:val="0"/>
                                  <w:marRight w:val="0"/>
                                  <w:marTop w:val="0"/>
                                  <w:marBottom w:val="0"/>
                                  <w:divBdr>
                                    <w:top w:val="none" w:sz="0" w:space="0" w:color="auto"/>
                                    <w:left w:val="none" w:sz="0" w:space="0" w:color="auto"/>
                                    <w:bottom w:val="none" w:sz="0" w:space="0" w:color="auto"/>
                                    <w:right w:val="none" w:sz="0" w:space="0" w:color="auto"/>
                                  </w:divBdr>
                                  <w:divsChild>
                                    <w:div w:id="91556881">
                                      <w:marLeft w:val="0"/>
                                      <w:marRight w:val="0"/>
                                      <w:marTop w:val="0"/>
                                      <w:marBottom w:val="0"/>
                                      <w:divBdr>
                                        <w:top w:val="none" w:sz="0" w:space="0" w:color="auto"/>
                                        <w:left w:val="none" w:sz="0" w:space="0" w:color="auto"/>
                                        <w:bottom w:val="none" w:sz="0" w:space="0" w:color="auto"/>
                                        <w:right w:val="none" w:sz="0" w:space="0" w:color="auto"/>
                                      </w:divBdr>
                                      <w:divsChild>
                                        <w:div w:id="1179077184">
                                          <w:marLeft w:val="0"/>
                                          <w:marRight w:val="0"/>
                                          <w:marTop w:val="0"/>
                                          <w:marBottom w:val="0"/>
                                          <w:divBdr>
                                            <w:top w:val="none" w:sz="0" w:space="0" w:color="auto"/>
                                            <w:left w:val="none" w:sz="0" w:space="0" w:color="auto"/>
                                            <w:bottom w:val="none" w:sz="0" w:space="0" w:color="auto"/>
                                            <w:right w:val="none" w:sz="0" w:space="0" w:color="auto"/>
                                          </w:divBdr>
                                          <w:divsChild>
                                            <w:div w:id="18047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za.rs-online.com/web/" TargetMode="External"/><Relationship Id="rId18" Type="http://schemas.openxmlformats.org/officeDocument/2006/relationships/hyperlink" Target="http://www.rs-online.com/designspar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linkedin.com/company/rs-south-africa" TargetMode="External"/><Relationship Id="rId2" Type="http://schemas.openxmlformats.org/officeDocument/2006/relationships/customXml" Target="../customXml/item2.xml"/><Relationship Id="rId16" Type="http://schemas.openxmlformats.org/officeDocument/2006/relationships/hyperlink" Target="mailto:thobile@ngage.co.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incess.Hlatshwayo@rsgroup.com" TargetMode="External"/><Relationship Id="rId10" Type="http://schemas.openxmlformats.org/officeDocument/2006/relationships/footnotes" Target="footnotes.xml"/><Relationship Id="rId19" Type="http://schemas.openxmlformats.org/officeDocument/2006/relationships/hyperlink" Target="https://www.rsgroup.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rs-online.com/we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b082fbdb-9171-4961-8b5f-4a5fc2d84979">
      <Terms xmlns="http://schemas.microsoft.com/office/infopath/2007/PartnerControls"/>
    </lcf76f155ced4ddcb4097134ff3c332f>
    <Notes xmlns="b082fbdb-9171-4961-8b5f-4a5fc2d849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AD0618430C8E04687FE9EE55675799D" ma:contentTypeVersion="20" ma:contentTypeDescription="Create a new document." ma:contentTypeScope="" ma:versionID="121dad7201f66713e99e0392e279a40a">
  <xsd:schema xmlns:xsd="http://www.w3.org/2001/XMLSchema" xmlns:xs="http://www.w3.org/2001/XMLSchema" xmlns:p="http://schemas.microsoft.com/office/2006/metadata/properties" xmlns:ns2="b082fbdb-9171-4961-8b5f-4a5fc2d84979" xmlns:ns3="99ef4f32-0af8-468e-b2fc-3d17d22eeb3b" xmlns:ns4="a3a57030-fef8-4576-b74e-837bcb79394c" targetNamespace="http://schemas.microsoft.com/office/2006/metadata/properties" ma:root="true" ma:fieldsID="0e91df44771d6159a4491c822f7cd921" ns2:_="" ns3:_="" ns4:_="">
    <xsd:import namespace="b082fbdb-9171-4961-8b5f-4a5fc2d84979"/>
    <xsd:import namespace="99ef4f32-0af8-468e-b2fc-3d17d22eeb3b"/>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2fbdb-9171-4961-8b5f-4a5fc2d84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f4f32-0af8-468e-b2fc-3d17d22eeb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93cebe-8315-4118-90a1-1dfde1a24497}" ma:internalName="TaxCatchAll" ma:showField="CatchAllData" ma:web="99ef4f32-0af8-468e-b2fc-3d17d22ee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F941A-A03B-49B9-BA9E-4D4A4E01EF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b082fbdb-9171-4961-8b5f-4a5fc2d84979"/>
  </ds:schemaRefs>
</ds:datastoreItem>
</file>

<file path=customXml/itemProps4.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5.xml><?xml version="1.0" encoding="utf-8"?>
<ds:datastoreItem xmlns:ds="http://schemas.openxmlformats.org/officeDocument/2006/customXml" ds:itemID="{A72E1EB6-A9BE-46D9-9DD7-7105B1AD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2fbdb-9171-4961-8b5f-4a5fc2d84979"/>
    <ds:schemaRef ds:uri="99ef4f32-0af8-468e-b2fc-3d17d22eeb3b"/>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Links>
    <vt:vector size="78" baseType="variant">
      <vt:variant>
        <vt:i4>5374020</vt:i4>
      </vt:variant>
      <vt:variant>
        <vt:i4>36</vt:i4>
      </vt:variant>
      <vt:variant>
        <vt:i4>0</vt:i4>
      </vt:variant>
      <vt:variant>
        <vt:i4>5</vt:i4>
      </vt:variant>
      <vt:variant>
        <vt:lpwstr>https://www.rsgroup.com/</vt:lpwstr>
      </vt:variant>
      <vt:variant>
        <vt:lpwstr/>
      </vt:variant>
      <vt:variant>
        <vt:i4>1114176</vt:i4>
      </vt:variant>
      <vt:variant>
        <vt:i4>33</vt:i4>
      </vt:variant>
      <vt:variant>
        <vt:i4>0</vt:i4>
      </vt:variant>
      <vt:variant>
        <vt:i4>5</vt:i4>
      </vt:variant>
      <vt:variant>
        <vt:lpwstr>http://www.rs-online.com/designspark</vt:lpwstr>
      </vt:variant>
      <vt:variant>
        <vt:lpwstr/>
      </vt:variant>
      <vt:variant>
        <vt:i4>7274617</vt:i4>
      </vt:variant>
      <vt:variant>
        <vt:i4>30</vt:i4>
      </vt:variant>
      <vt:variant>
        <vt:i4>0</vt:i4>
      </vt:variant>
      <vt:variant>
        <vt:i4>5</vt:i4>
      </vt:variant>
      <vt:variant>
        <vt:lpwstr>https://africa.rsdelivers.com/</vt:lpwstr>
      </vt:variant>
      <vt:variant>
        <vt:lpwstr/>
      </vt:variant>
      <vt:variant>
        <vt:i4>5636097</vt:i4>
      </vt:variant>
      <vt:variant>
        <vt:i4>27</vt:i4>
      </vt:variant>
      <vt:variant>
        <vt:i4>0</vt:i4>
      </vt:variant>
      <vt:variant>
        <vt:i4>5</vt:i4>
      </vt:variant>
      <vt:variant>
        <vt:lpwstr>https://za.rs-online.com/web/</vt:lpwstr>
      </vt:variant>
      <vt:variant>
        <vt:lpwstr/>
      </vt:variant>
      <vt:variant>
        <vt:i4>3407934</vt:i4>
      </vt:variant>
      <vt:variant>
        <vt:i4>24</vt:i4>
      </vt:variant>
      <vt:variant>
        <vt:i4>0</vt:i4>
      </vt:variant>
      <vt:variant>
        <vt:i4>5</vt:i4>
      </vt:variant>
      <vt:variant>
        <vt:lpwstr>https://www.facebook.com/rssouthafrica</vt:lpwstr>
      </vt:variant>
      <vt:variant>
        <vt:lpwstr/>
      </vt:variant>
      <vt:variant>
        <vt:i4>6225939</vt:i4>
      </vt:variant>
      <vt:variant>
        <vt:i4>21</vt:i4>
      </vt:variant>
      <vt:variant>
        <vt:i4>0</vt:i4>
      </vt:variant>
      <vt:variant>
        <vt:i4>5</vt:i4>
      </vt:variant>
      <vt:variant>
        <vt:lpwstr>https://www.linkedin.com/company/rs-south-africa</vt:lpwstr>
      </vt:variant>
      <vt:variant>
        <vt:lpwstr/>
      </vt:variant>
      <vt:variant>
        <vt:i4>6881337</vt:i4>
      </vt:variant>
      <vt:variant>
        <vt:i4>18</vt:i4>
      </vt:variant>
      <vt:variant>
        <vt:i4>0</vt:i4>
      </vt:variant>
      <vt:variant>
        <vt:i4>5</vt:i4>
      </vt:variant>
      <vt:variant>
        <vt:lpwstr>https://twitter.com/RSOnlineSA</vt:lpwstr>
      </vt:variant>
      <vt:variant>
        <vt:lpwstr/>
      </vt:variant>
      <vt:variant>
        <vt:i4>3342423</vt:i4>
      </vt:variant>
      <vt:variant>
        <vt:i4>15</vt:i4>
      </vt:variant>
      <vt:variant>
        <vt:i4>0</vt:i4>
      </vt:variant>
      <vt:variant>
        <vt:i4>5</vt:i4>
      </vt:variant>
      <vt:variant>
        <vt:lpwstr>mailto:thobile@ngage.co.za</vt:lpwstr>
      </vt:variant>
      <vt:variant>
        <vt:lpwstr/>
      </vt:variant>
      <vt:variant>
        <vt:i4>5767214</vt:i4>
      </vt:variant>
      <vt:variant>
        <vt:i4>12</vt:i4>
      </vt:variant>
      <vt:variant>
        <vt:i4>0</vt:i4>
      </vt:variant>
      <vt:variant>
        <vt:i4>5</vt:i4>
      </vt:variant>
      <vt:variant>
        <vt:lpwstr>mailto:Princess.Tlou@rsgroup.com</vt:lpwstr>
      </vt:variant>
      <vt:variant>
        <vt:lpwstr/>
      </vt:variant>
      <vt:variant>
        <vt:i4>1245263</vt:i4>
      </vt:variant>
      <vt:variant>
        <vt:i4>9</vt:i4>
      </vt:variant>
      <vt:variant>
        <vt:i4>0</vt:i4>
      </vt:variant>
      <vt:variant>
        <vt:i4>5</vt:i4>
      </vt:variant>
      <vt:variant>
        <vt:lpwstr>https://defenceweb.co.za/industry/how-ai-and-other-technologies-can-help-solve-the-mro-skills-shortage-in-aerospace-and-defense/</vt:lpwstr>
      </vt:variant>
      <vt:variant>
        <vt:lpwstr/>
      </vt:variant>
      <vt:variant>
        <vt:i4>2490457</vt:i4>
      </vt:variant>
      <vt:variant>
        <vt:i4>6</vt:i4>
      </vt:variant>
      <vt:variant>
        <vt:i4>0</vt:i4>
      </vt:variant>
      <vt:variant>
        <vt:i4>5</vt:i4>
      </vt:variant>
      <vt:variant>
        <vt:lpwstr>https://www.ey.com/en_za/insights/supply-chain/how-generative-ai-in-supply-chain-can-drive-value?utm</vt:lpwstr>
      </vt:variant>
      <vt:variant>
        <vt:lpwstr/>
      </vt:variant>
      <vt:variant>
        <vt:i4>8257578</vt:i4>
      </vt:variant>
      <vt:variant>
        <vt:i4>3</vt:i4>
      </vt:variant>
      <vt:variant>
        <vt:i4>0</vt:i4>
      </vt:variant>
      <vt:variant>
        <vt:i4>5</vt:i4>
      </vt:variant>
      <vt:variant>
        <vt:lpwstr>https://www.pwc.co.za/en/publications/ai-in-operations.html?utm</vt:lpwstr>
      </vt:variant>
      <vt:variant>
        <vt:lpwstr/>
      </vt:variant>
      <vt:variant>
        <vt:i4>5636097</vt:i4>
      </vt:variant>
      <vt:variant>
        <vt:i4>0</vt:i4>
      </vt:variant>
      <vt:variant>
        <vt:i4>0</vt:i4>
      </vt:variant>
      <vt:variant>
        <vt:i4>5</vt:i4>
      </vt:variant>
      <vt:variant>
        <vt:lpwstr>https://za.rs-online.com/web/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Tshimbi Mokgele</dc:creator>
  <cp:keywords/>
  <dc:description/>
  <cp:lastModifiedBy>Basetsana Motsieloa</cp:lastModifiedBy>
  <cp:revision>2</cp:revision>
  <dcterms:created xsi:type="dcterms:W3CDTF">2026-07-22T07:01:00Z</dcterms:created>
  <dcterms:modified xsi:type="dcterms:W3CDTF">2026-07-22T07:01:00Z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0x010100CAD0618430C8E04687FE9EE55675799D</vt:lpwstr>
  </property>
  <property fmtid="{D5CDD505-2E9C-101B-9397-08002B2CF9AE}" pid="18" name="MediaServiceImageTags">
    <vt:lpwstr/>
  </property>
</Properties>
</file>