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D647" w14:textId="77777777" w:rsidR="001849D5" w:rsidRPr="0075118D" w:rsidRDefault="001849D5" w:rsidP="00441CF2">
      <w:pPr>
        <w:pStyle w:val="NormalWeb"/>
        <w:rPr>
          <w:rFonts w:ascii="Arial" w:hAnsi="Arial" w:cs="Arial"/>
          <w:b/>
          <w:bCs/>
          <w:sz w:val="36"/>
          <w:szCs w:val="36"/>
          <w:lang w:val="en-US"/>
        </w:rPr>
      </w:pPr>
      <w:r w:rsidRPr="0075118D">
        <w:rPr>
          <w:rFonts w:ascii="Arial" w:hAnsi="Arial" w:cs="Arial"/>
          <w:b/>
          <w:bCs/>
          <w:sz w:val="36"/>
          <w:szCs w:val="36"/>
          <w:lang w:val="en-US"/>
        </w:rPr>
        <w:t>Bühler Southern Africa leads industry dialogue on apprenticeships</w:t>
      </w:r>
    </w:p>
    <w:p w14:paraId="70A6A6CD" w14:textId="23DA6D31" w:rsidR="00DF3674" w:rsidRPr="0004234C" w:rsidRDefault="004D0E55" w:rsidP="00441CF2">
      <w:pPr>
        <w:pStyle w:val="NormalWeb"/>
        <w:rPr>
          <w:rFonts w:ascii="Arial" w:hAnsi="Arial" w:cs="Arial"/>
          <w:b/>
          <w:bCs/>
          <w:sz w:val="20"/>
          <w:szCs w:val="20"/>
          <w:lang w:val="en-US"/>
        </w:rPr>
      </w:pPr>
      <w:r w:rsidRPr="0004234C">
        <w:rPr>
          <w:rFonts w:ascii="Arial" w:hAnsi="Arial" w:cs="Arial"/>
          <w:b/>
          <w:bCs/>
          <w:sz w:val="20"/>
          <w:szCs w:val="20"/>
          <w:lang w:val="en-US"/>
        </w:rPr>
        <w:t>Johannesburg (South Africa)</w:t>
      </w:r>
      <w:r w:rsidR="000267E5" w:rsidRPr="0004234C">
        <w:rPr>
          <w:rFonts w:ascii="Arial" w:hAnsi="Arial" w:cs="Arial"/>
          <w:b/>
          <w:bCs/>
          <w:sz w:val="20"/>
          <w:szCs w:val="20"/>
          <w:lang w:val="en-US"/>
        </w:rPr>
        <w:t xml:space="preserve"> (</w:t>
      </w:r>
      <w:r w:rsidR="003D2468">
        <w:rPr>
          <w:rFonts w:ascii="Arial" w:hAnsi="Arial" w:cs="Arial"/>
          <w:b/>
          <w:bCs/>
          <w:sz w:val="20"/>
          <w:szCs w:val="20"/>
          <w:lang w:val="en-US"/>
        </w:rPr>
        <w:t>06 July 2026</w:t>
      </w:r>
      <w:r w:rsidR="000267E5" w:rsidRPr="0004234C">
        <w:rPr>
          <w:rFonts w:ascii="Arial" w:hAnsi="Arial" w:cs="Arial"/>
          <w:b/>
          <w:bCs/>
          <w:sz w:val="20"/>
          <w:szCs w:val="20"/>
          <w:lang w:val="en-US"/>
        </w:rPr>
        <w:t>)</w:t>
      </w:r>
      <w:r w:rsidRPr="0004234C">
        <w:rPr>
          <w:rFonts w:ascii="Arial" w:hAnsi="Arial" w:cs="Arial"/>
          <w:b/>
          <w:bCs/>
          <w:sz w:val="20"/>
          <w:szCs w:val="20"/>
          <w:lang w:val="en-US"/>
        </w:rPr>
        <w:t>:</w:t>
      </w:r>
      <w:r w:rsidR="005769A7" w:rsidRPr="0004234C">
        <w:rPr>
          <w:rFonts w:ascii="Arial" w:hAnsi="Arial" w:cs="Arial"/>
          <w:b/>
          <w:bCs/>
          <w:sz w:val="20"/>
          <w:szCs w:val="20"/>
          <w:lang w:val="en-US"/>
        </w:rPr>
        <w:t xml:space="preserve"> </w:t>
      </w:r>
      <w:r w:rsidR="00A66DD2" w:rsidRPr="0004234C">
        <w:rPr>
          <w:rFonts w:ascii="Arial" w:hAnsi="Arial" w:cs="Arial"/>
          <w:b/>
          <w:bCs/>
          <w:sz w:val="20"/>
          <w:szCs w:val="20"/>
          <w:lang w:val="en-US"/>
        </w:rPr>
        <w:t>Bühler Southern Africa brought together</w:t>
      </w:r>
      <w:r w:rsidR="005B329D" w:rsidRPr="0004234C">
        <w:rPr>
          <w:rFonts w:ascii="Arial" w:hAnsi="Arial" w:cs="Arial"/>
          <w:b/>
          <w:bCs/>
          <w:sz w:val="20"/>
          <w:szCs w:val="20"/>
          <w:lang w:val="en-US"/>
        </w:rPr>
        <w:t xml:space="preserve"> </w:t>
      </w:r>
      <w:r w:rsidR="00A66DD2" w:rsidRPr="0004234C">
        <w:rPr>
          <w:rFonts w:ascii="Arial" w:hAnsi="Arial" w:cs="Arial"/>
          <w:b/>
          <w:bCs/>
          <w:sz w:val="20"/>
          <w:szCs w:val="20"/>
          <w:lang w:val="en-US"/>
        </w:rPr>
        <w:t xml:space="preserve">representatives from industry, government and international organisations </w:t>
      </w:r>
      <w:r w:rsidR="003E06EE" w:rsidRPr="0004234C">
        <w:rPr>
          <w:rFonts w:ascii="Arial" w:hAnsi="Arial" w:cs="Arial"/>
          <w:b/>
          <w:bCs/>
          <w:sz w:val="20"/>
          <w:szCs w:val="20"/>
          <w:lang w:val="en-US"/>
        </w:rPr>
        <w:t xml:space="preserve">on </w:t>
      </w:r>
      <w:r w:rsidR="0004234C">
        <w:rPr>
          <w:rFonts w:ascii="Arial" w:hAnsi="Arial" w:cs="Arial"/>
          <w:b/>
          <w:bCs/>
          <w:sz w:val="20"/>
          <w:szCs w:val="20"/>
          <w:lang w:val="en-US"/>
        </w:rPr>
        <w:t xml:space="preserve">30 </w:t>
      </w:r>
      <w:r w:rsidR="003E06EE" w:rsidRPr="0004234C">
        <w:rPr>
          <w:rFonts w:ascii="Arial" w:hAnsi="Arial" w:cs="Arial"/>
          <w:b/>
          <w:bCs/>
          <w:sz w:val="20"/>
          <w:szCs w:val="20"/>
          <w:lang w:val="en-US"/>
        </w:rPr>
        <w:t xml:space="preserve">June </w:t>
      </w:r>
      <w:r w:rsidR="00A66DD2" w:rsidRPr="0004234C">
        <w:rPr>
          <w:rFonts w:ascii="Arial" w:hAnsi="Arial" w:cs="Arial"/>
          <w:b/>
          <w:bCs/>
          <w:sz w:val="20"/>
          <w:szCs w:val="20"/>
          <w:lang w:val="en-US"/>
        </w:rPr>
        <w:t xml:space="preserve">to explore how quality apprenticeships can help </w:t>
      </w:r>
      <w:r w:rsidR="00DD7B27" w:rsidRPr="0004234C">
        <w:rPr>
          <w:rFonts w:ascii="Arial" w:hAnsi="Arial" w:cs="Arial"/>
          <w:b/>
          <w:bCs/>
          <w:sz w:val="20"/>
          <w:szCs w:val="20"/>
          <w:lang w:val="en-US"/>
        </w:rPr>
        <w:t>bridge the gap between high youth unemployment and industry demand for skilled technical workers.</w:t>
      </w:r>
    </w:p>
    <w:p w14:paraId="5DF860D4" w14:textId="51D15ADB" w:rsidR="00911876" w:rsidRPr="0004234C" w:rsidRDefault="09425439" w:rsidP="00911876">
      <w:pPr>
        <w:pStyle w:val="NormalWeb"/>
        <w:rPr>
          <w:rFonts w:ascii="Arial" w:hAnsi="Arial" w:cs="Arial"/>
          <w:sz w:val="20"/>
          <w:szCs w:val="20"/>
          <w:lang w:val="en-US"/>
        </w:rPr>
      </w:pPr>
      <w:r w:rsidRPr="0004234C">
        <w:rPr>
          <w:rFonts w:ascii="Arial" w:hAnsi="Arial" w:cs="Arial"/>
          <w:sz w:val="20"/>
          <w:szCs w:val="20"/>
          <w:lang w:val="en-US"/>
        </w:rPr>
        <w:t xml:space="preserve">The </w:t>
      </w:r>
      <w:r w:rsidR="0004234C">
        <w:rPr>
          <w:rFonts w:ascii="Arial" w:hAnsi="Arial" w:cs="Arial"/>
          <w:sz w:val="20"/>
          <w:szCs w:val="20"/>
          <w:lang w:val="en-US"/>
        </w:rPr>
        <w:t>‘</w:t>
      </w:r>
      <w:r w:rsidRPr="0004234C">
        <w:rPr>
          <w:rFonts w:ascii="Arial" w:hAnsi="Arial" w:cs="Arial"/>
          <w:sz w:val="20"/>
          <w:szCs w:val="20"/>
          <w:lang w:val="en-US"/>
        </w:rPr>
        <w:t>Advancing Value-Chain Quality Apprenticeships in South Africa</w:t>
      </w:r>
      <w:r w:rsidR="0004234C">
        <w:rPr>
          <w:rFonts w:ascii="Arial" w:hAnsi="Arial" w:cs="Arial"/>
          <w:sz w:val="20"/>
          <w:szCs w:val="20"/>
          <w:lang w:val="en-US"/>
        </w:rPr>
        <w:t>’</w:t>
      </w:r>
      <w:r w:rsidRPr="0004234C">
        <w:rPr>
          <w:rFonts w:ascii="Arial" w:hAnsi="Arial" w:cs="Arial"/>
          <w:sz w:val="20"/>
          <w:szCs w:val="20"/>
          <w:lang w:val="en-US"/>
        </w:rPr>
        <w:t xml:space="preserve"> roundtable</w:t>
      </w:r>
      <w:r w:rsidR="0B6D8D79" w:rsidRPr="0004234C">
        <w:rPr>
          <w:rFonts w:ascii="Arial" w:hAnsi="Arial" w:cs="Arial"/>
          <w:sz w:val="20"/>
          <w:szCs w:val="20"/>
          <w:lang w:val="en-US"/>
        </w:rPr>
        <w:t xml:space="preserve">, held at Bühler’s Johannesburg </w:t>
      </w:r>
      <w:r w:rsidR="6F7C7C98" w:rsidRPr="0004234C">
        <w:rPr>
          <w:rFonts w:ascii="Arial" w:hAnsi="Arial" w:cs="Arial"/>
          <w:sz w:val="20"/>
          <w:szCs w:val="20"/>
          <w:lang w:val="en-US"/>
        </w:rPr>
        <w:t xml:space="preserve">site, </w:t>
      </w:r>
      <w:r w:rsidR="008216AE" w:rsidRPr="0004234C">
        <w:rPr>
          <w:rFonts w:ascii="Arial" w:hAnsi="Arial" w:cs="Arial"/>
          <w:sz w:val="20"/>
          <w:szCs w:val="20"/>
          <w:lang w:val="en-US"/>
        </w:rPr>
        <w:t>co-hosted by the Global Apprenticeship Network</w:t>
      </w:r>
      <w:r w:rsidR="00976A98" w:rsidRPr="0004234C">
        <w:rPr>
          <w:rFonts w:ascii="Arial" w:hAnsi="Arial" w:cs="Arial"/>
          <w:sz w:val="20"/>
          <w:szCs w:val="20"/>
          <w:lang w:val="en-US"/>
        </w:rPr>
        <w:t xml:space="preserve"> </w:t>
      </w:r>
      <w:r w:rsidR="0004234C">
        <w:rPr>
          <w:rFonts w:ascii="Arial" w:hAnsi="Arial" w:cs="Arial"/>
          <w:sz w:val="20"/>
          <w:szCs w:val="20"/>
          <w:lang w:val="en-US"/>
        </w:rPr>
        <w:t xml:space="preserve">(GAN) </w:t>
      </w:r>
      <w:r w:rsidR="00976A98" w:rsidRPr="0004234C">
        <w:rPr>
          <w:rFonts w:ascii="Arial" w:hAnsi="Arial" w:cs="Arial"/>
          <w:sz w:val="20"/>
          <w:szCs w:val="20"/>
          <w:lang w:val="en-US"/>
        </w:rPr>
        <w:t>and the International Labour Organization</w:t>
      </w:r>
      <w:r w:rsidR="0004234C">
        <w:rPr>
          <w:rFonts w:ascii="Arial" w:hAnsi="Arial" w:cs="Arial"/>
          <w:sz w:val="20"/>
          <w:szCs w:val="20"/>
          <w:lang w:val="en-US"/>
        </w:rPr>
        <w:t xml:space="preserve"> (ILO),</w:t>
      </w:r>
      <w:r w:rsidR="00976A98" w:rsidRPr="0004234C">
        <w:rPr>
          <w:rFonts w:ascii="Arial" w:hAnsi="Arial" w:cs="Arial"/>
          <w:sz w:val="20"/>
          <w:szCs w:val="20"/>
          <w:lang w:val="en-US"/>
        </w:rPr>
        <w:t xml:space="preserve"> </w:t>
      </w:r>
      <w:r w:rsidR="6F7C7C98" w:rsidRPr="0004234C">
        <w:rPr>
          <w:rFonts w:ascii="Arial" w:hAnsi="Arial" w:cs="Arial"/>
          <w:sz w:val="20"/>
          <w:szCs w:val="20"/>
          <w:lang w:val="en-US"/>
        </w:rPr>
        <w:t>drew representatives</w:t>
      </w:r>
      <w:r w:rsidRPr="0004234C">
        <w:rPr>
          <w:rFonts w:ascii="Arial" w:hAnsi="Arial" w:cs="Arial"/>
          <w:sz w:val="20"/>
          <w:szCs w:val="20"/>
          <w:lang w:val="en-US"/>
        </w:rPr>
        <w:t xml:space="preserve"> from the Department of Higher Education and Training, the Swiss Embassy, the South African Qualifications Authority (SAQA)</w:t>
      </w:r>
      <w:r w:rsidR="0349772E" w:rsidRPr="0004234C">
        <w:rPr>
          <w:rFonts w:ascii="Arial" w:hAnsi="Arial" w:cs="Arial"/>
          <w:sz w:val="20"/>
          <w:szCs w:val="20"/>
          <w:lang w:val="en-US"/>
        </w:rPr>
        <w:t>, and the private sector</w:t>
      </w:r>
      <w:r w:rsidR="4F594E1C" w:rsidRPr="0004234C">
        <w:rPr>
          <w:rFonts w:ascii="Arial" w:hAnsi="Arial" w:cs="Arial"/>
          <w:sz w:val="20"/>
          <w:szCs w:val="20"/>
          <w:lang w:val="en-US"/>
        </w:rPr>
        <w:t xml:space="preserve">. </w:t>
      </w:r>
    </w:p>
    <w:p w14:paraId="1E1862E6" w14:textId="1C0B60D4" w:rsidR="00C73C24" w:rsidRPr="0004234C" w:rsidRDefault="00C76221" w:rsidP="00441CF2">
      <w:pPr>
        <w:pStyle w:val="NormalWeb"/>
        <w:rPr>
          <w:rFonts w:ascii="Arial" w:hAnsi="Arial" w:cs="Arial"/>
          <w:sz w:val="20"/>
          <w:szCs w:val="20"/>
          <w:lang w:val="en-US"/>
        </w:rPr>
      </w:pPr>
      <w:r w:rsidRPr="0004234C">
        <w:rPr>
          <w:rFonts w:ascii="Arial" w:hAnsi="Arial" w:cs="Arial"/>
          <w:sz w:val="20"/>
          <w:szCs w:val="20"/>
          <w:lang w:val="en-US"/>
        </w:rPr>
        <w:t>“Building quality apprenticeships requires collaboration across industry, education</w:t>
      </w:r>
      <w:r w:rsidR="007D3730" w:rsidRPr="0004234C">
        <w:rPr>
          <w:rFonts w:ascii="Arial" w:hAnsi="Arial" w:cs="Arial"/>
          <w:sz w:val="20"/>
          <w:szCs w:val="20"/>
          <w:lang w:val="en-US"/>
        </w:rPr>
        <w:t>,</w:t>
      </w:r>
      <w:r w:rsidRPr="0004234C">
        <w:rPr>
          <w:rFonts w:ascii="Arial" w:hAnsi="Arial" w:cs="Arial"/>
          <w:sz w:val="20"/>
          <w:szCs w:val="20"/>
          <w:lang w:val="en-US"/>
        </w:rPr>
        <w:t xml:space="preserve"> and government. No single organisation can do it alone</w:t>
      </w:r>
      <w:r w:rsidR="005B00C8" w:rsidRPr="0004234C">
        <w:rPr>
          <w:rFonts w:ascii="Arial" w:hAnsi="Arial" w:cs="Arial"/>
          <w:sz w:val="20"/>
          <w:szCs w:val="20"/>
          <w:lang w:val="en-US"/>
        </w:rPr>
        <w:t xml:space="preserve">,” said </w:t>
      </w:r>
      <w:r w:rsidR="005B00C8" w:rsidRPr="0004234C">
        <w:rPr>
          <w:rFonts w:ascii="Arial" w:hAnsi="Arial" w:cs="Arial"/>
          <w:b/>
          <w:bCs/>
          <w:sz w:val="20"/>
          <w:szCs w:val="20"/>
          <w:lang w:val="en-US"/>
        </w:rPr>
        <w:t>Rachael Madziwanyika</w:t>
      </w:r>
      <w:r w:rsidR="005B00C8" w:rsidRPr="0004234C">
        <w:rPr>
          <w:rFonts w:ascii="Arial" w:hAnsi="Arial" w:cs="Arial"/>
          <w:sz w:val="20"/>
          <w:szCs w:val="20"/>
          <w:lang w:val="en-US"/>
        </w:rPr>
        <w:t>, CFO and Head of HR at Bühler Southern Africa.</w:t>
      </w:r>
    </w:p>
    <w:p w14:paraId="4CABDC78" w14:textId="77777777" w:rsidR="00C73C24" w:rsidRPr="008C48C4" w:rsidRDefault="00C73C24" w:rsidP="00C73C24">
      <w:pPr>
        <w:pStyle w:val="NormalWeb"/>
        <w:rPr>
          <w:rFonts w:ascii="Arial" w:hAnsi="Arial" w:cs="Arial"/>
          <w:b/>
          <w:bCs/>
          <w:sz w:val="20"/>
          <w:szCs w:val="20"/>
          <w:lang w:val="en-US"/>
        </w:rPr>
      </w:pPr>
      <w:r w:rsidRPr="008C48C4">
        <w:rPr>
          <w:rFonts w:ascii="Arial" w:hAnsi="Arial" w:cs="Arial"/>
          <w:b/>
          <w:bCs/>
          <w:sz w:val="20"/>
          <w:szCs w:val="20"/>
          <w:lang w:val="en-US"/>
        </w:rPr>
        <w:t>Why now</w:t>
      </w:r>
    </w:p>
    <w:p w14:paraId="769B2B08" w14:textId="77777777" w:rsidR="00FA3908" w:rsidRPr="008C48C4" w:rsidRDefault="00C73C24" w:rsidP="00441CF2">
      <w:pPr>
        <w:pStyle w:val="NormalWeb"/>
        <w:rPr>
          <w:rFonts w:ascii="Arial" w:hAnsi="Arial" w:cs="Arial"/>
          <w:sz w:val="20"/>
          <w:szCs w:val="20"/>
          <w:lang w:val="en-US"/>
        </w:rPr>
      </w:pPr>
      <w:r w:rsidRPr="008C48C4">
        <w:rPr>
          <w:rFonts w:ascii="Arial" w:hAnsi="Arial" w:cs="Arial"/>
          <w:sz w:val="20"/>
          <w:szCs w:val="20"/>
          <w:lang w:val="en-US"/>
        </w:rPr>
        <w:t xml:space="preserve">The Johannesburg roundtable builds on a state visit </w:t>
      </w:r>
      <w:r w:rsidR="00E619F5" w:rsidRPr="008C48C4">
        <w:rPr>
          <w:rFonts w:ascii="Arial" w:hAnsi="Arial" w:cs="Arial"/>
          <w:sz w:val="20"/>
          <w:szCs w:val="20"/>
          <w:lang w:val="en-US"/>
        </w:rPr>
        <w:t xml:space="preserve">in </w:t>
      </w:r>
      <w:r w:rsidR="009E66C9" w:rsidRPr="008C48C4">
        <w:rPr>
          <w:rFonts w:ascii="Arial" w:hAnsi="Arial" w:cs="Arial"/>
          <w:sz w:val="20"/>
          <w:szCs w:val="20"/>
          <w:lang w:val="en-US"/>
        </w:rPr>
        <w:t xml:space="preserve">October </w:t>
      </w:r>
      <w:r w:rsidR="00E619F5" w:rsidRPr="008C48C4">
        <w:rPr>
          <w:rFonts w:ascii="Arial" w:hAnsi="Arial" w:cs="Arial"/>
          <w:sz w:val="20"/>
          <w:szCs w:val="20"/>
          <w:lang w:val="en-US"/>
        </w:rPr>
        <w:t>2025</w:t>
      </w:r>
      <w:r w:rsidRPr="008C48C4">
        <w:rPr>
          <w:rFonts w:ascii="Arial" w:hAnsi="Arial" w:cs="Arial"/>
          <w:sz w:val="20"/>
          <w:szCs w:val="20"/>
          <w:lang w:val="en-US"/>
        </w:rPr>
        <w:t xml:space="preserve">, when South African President </w:t>
      </w:r>
      <w:r w:rsidRPr="008C48C4">
        <w:rPr>
          <w:rFonts w:ascii="Arial" w:hAnsi="Arial" w:cs="Arial"/>
          <w:b/>
          <w:bCs/>
          <w:sz w:val="20"/>
          <w:szCs w:val="20"/>
          <w:lang w:val="en-US"/>
        </w:rPr>
        <w:t>Cyril Ramaphosa</w:t>
      </w:r>
      <w:r w:rsidRPr="008C48C4">
        <w:rPr>
          <w:rFonts w:ascii="Arial" w:hAnsi="Arial" w:cs="Arial"/>
          <w:sz w:val="20"/>
          <w:szCs w:val="20"/>
          <w:lang w:val="en-US"/>
        </w:rPr>
        <w:t xml:space="preserve"> toured Bühler's Uzwil,</w:t>
      </w:r>
      <w:r w:rsidR="0004234C" w:rsidRPr="008C48C4">
        <w:rPr>
          <w:rFonts w:ascii="Arial" w:hAnsi="Arial" w:cs="Arial"/>
          <w:sz w:val="20"/>
          <w:szCs w:val="20"/>
          <w:lang w:val="en-US"/>
        </w:rPr>
        <w:t xml:space="preserve"> </w:t>
      </w:r>
      <w:r w:rsidRPr="008C48C4">
        <w:rPr>
          <w:rFonts w:ascii="Arial" w:hAnsi="Arial" w:cs="Arial"/>
          <w:sz w:val="20"/>
          <w:szCs w:val="20"/>
          <w:lang w:val="en-US"/>
        </w:rPr>
        <w:t>Switzerland headquarters alongside</w:t>
      </w:r>
      <w:r w:rsidR="00E619F5" w:rsidRPr="008C48C4">
        <w:rPr>
          <w:rFonts w:ascii="Arial" w:hAnsi="Arial" w:cs="Arial"/>
          <w:sz w:val="20"/>
          <w:szCs w:val="20"/>
          <w:lang w:val="en-US"/>
        </w:rPr>
        <w:t xml:space="preserve"> then </w:t>
      </w:r>
      <w:r w:rsidRPr="008C48C4">
        <w:rPr>
          <w:rFonts w:ascii="Arial" w:hAnsi="Arial" w:cs="Arial"/>
          <w:sz w:val="20"/>
          <w:szCs w:val="20"/>
          <w:lang w:val="en-US"/>
        </w:rPr>
        <w:t xml:space="preserve">Swiss President </w:t>
      </w:r>
      <w:r w:rsidRPr="008C48C4">
        <w:rPr>
          <w:rFonts w:ascii="Arial" w:hAnsi="Arial" w:cs="Arial"/>
          <w:b/>
          <w:bCs/>
          <w:sz w:val="20"/>
          <w:szCs w:val="20"/>
          <w:lang w:val="en-US"/>
        </w:rPr>
        <w:t>Karin Keller-Sutter</w:t>
      </w:r>
      <w:r w:rsidRPr="008C48C4">
        <w:rPr>
          <w:rFonts w:ascii="Arial" w:hAnsi="Arial" w:cs="Arial"/>
          <w:sz w:val="20"/>
          <w:szCs w:val="20"/>
          <w:lang w:val="en-US"/>
        </w:rPr>
        <w:t xml:space="preserve"> and met apprentices who had trained there.</w:t>
      </w:r>
    </w:p>
    <w:p w14:paraId="3E812E01" w14:textId="36EB2946" w:rsidR="00C73C24" w:rsidRPr="008C48C4" w:rsidDel="0061294C" w:rsidRDefault="00FA3908" w:rsidP="00441CF2">
      <w:pPr>
        <w:pStyle w:val="NormalWeb"/>
        <w:rPr>
          <w:rFonts w:ascii="Arial" w:hAnsi="Arial" w:cs="Arial"/>
          <w:sz w:val="20"/>
          <w:szCs w:val="20"/>
          <w:lang w:val="en-US"/>
        </w:rPr>
      </w:pPr>
      <w:r w:rsidRPr="008C48C4">
        <w:rPr>
          <w:rFonts w:ascii="Arial" w:hAnsi="Arial" w:cs="Arial"/>
          <w:b/>
          <w:bCs/>
          <w:sz w:val="20"/>
          <w:szCs w:val="20"/>
          <w:lang w:val="en-US"/>
        </w:rPr>
        <w:t>Albert Okal</w:t>
      </w:r>
      <w:r w:rsidRPr="008C48C4">
        <w:rPr>
          <w:rFonts w:ascii="Arial" w:hAnsi="Arial" w:cs="Arial"/>
          <w:sz w:val="20"/>
          <w:szCs w:val="20"/>
          <w:lang w:val="en-US"/>
        </w:rPr>
        <w:t>, Skills and Lifelong Learning Specialist at the ILO, pointed to Recommendation number 208 on Quality Apprenticeships, which is the global framework adopted at the international Labour conference in June 2023. The framework covers important pillars such as protection, meaning, legal frameworks, sustainable financing, social dialogue, structured learning, and inclusion aspects as foundation for a successful quality apprenticeship programme</w:t>
      </w:r>
      <w:r w:rsidR="00C73C24" w:rsidRPr="008C48C4">
        <w:rPr>
          <w:rFonts w:ascii="Arial" w:hAnsi="Arial" w:cs="Arial"/>
          <w:sz w:val="20"/>
          <w:szCs w:val="20"/>
          <w:lang w:val="en-US"/>
        </w:rPr>
        <w:t>.</w:t>
      </w:r>
    </w:p>
    <w:p w14:paraId="796BA773" w14:textId="624C7C70" w:rsidR="005769A7" w:rsidRPr="0004234C" w:rsidRDefault="005769A7" w:rsidP="005769A7">
      <w:pPr>
        <w:pStyle w:val="NormalWeb"/>
        <w:rPr>
          <w:rFonts w:ascii="Arial" w:hAnsi="Arial" w:cs="Arial"/>
          <w:sz w:val="20"/>
          <w:szCs w:val="20"/>
          <w:lang w:val="en-US"/>
        </w:rPr>
      </w:pPr>
      <w:r w:rsidRPr="0004234C">
        <w:rPr>
          <w:rFonts w:ascii="Arial" w:hAnsi="Arial" w:cs="Arial"/>
          <w:b/>
          <w:bCs/>
          <w:sz w:val="20"/>
          <w:szCs w:val="20"/>
          <w:lang w:val="en-US"/>
        </w:rPr>
        <w:t>Skills shortage, youth unemployment are inseparable</w:t>
      </w:r>
    </w:p>
    <w:p w14:paraId="24879074" w14:textId="4411B732" w:rsidR="00422B7F" w:rsidRPr="0004234C" w:rsidRDefault="00C666B2" w:rsidP="00C666B2">
      <w:pPr>
        <w:pStyle w:val="NormalWeb"/>
        <w:rPr>
          <w:rFonts w:ascii="Arial" w:hAnsi="Arial" w:cs="Arial"/>
          <w:sz w:val="20"/>
          <w:szCs w:val="20"/>
          <w:lang w:val="en-US"/>
        </w:rPr>
      </w:pPr>
      <w:r w:rsidRPr="0004234C">
        <w:rPr>
          <w:rFonts w:ascii="Arial" w:hAnsi="Arial" w:cs="Arial"/>
          <w:sz w:val="20"/>
          <w:szCs w:val="20"/>
          <w:lang w:val="en-US"/>
        </w:rPr>
        <w:t>South Africa</w:t>
      </w:r>
      <w:r w:rsidR="0004234C">
        <w:rPr>
          <w:rFonts w:ascii="Arial" w:hAnsi="Arial" w:cs="Arial"/>
          <w:sz w:val="20"/>
          <w:szCs w:val="20"/>
          <w:lang w:val="en-US"/>
        </w:rPr>
        <w:t>’</w:t>
      </w:r>
      <w:r w:rsidRPr="0004234C">
        <w:rPr>
          <w:rFonts w:ascii="Arial" w:hAnsi="Arial" w:cs="Arial"/>
          <w:sz w:val="20"/>
          <w:szCs w:val="20"/>
          <w:lang w:val="en-US"/>
        </w:rPr>
        <w:t>s youth unemployment rate remains among the highest in the world. Globally, more than one in five young people are NEET</w:t>
      </w:r>
      <w:r w:rsidR="0004234C">
        <w:rPr>
          <w:rFonts w:ascii="Arial" w:hAnsi="Arial" w:cs="Arial"/>
          <w:sz w:val="20"/>
          <w:szCs w:val="20"/>
          <w:lang w:val="en-US"/>
        </w:rPr>
        <w:t xml:space="preserve"> (</w:t>
      </w:r>
      <w:r w:rsidRPr="0004234C">
        <w:rPr>
          <w:rFonts w:ascii="Arial" w:hAnsi="Arial" w:cs="Arial"/>
          <w:sz w:val="20"/>
          <w:szCs w:val="20"/>
          <w:lang w:val="en-US"/>
        </w:rPr>
        <w:t>not in education, employment or training</w:t>
      </w:r>
      <w:r w:rsidR="0004234C">
        <w:rPr>
          <w:rFonts w:ascii="Arial" w:hAnsi="Arial" w:cs="Arial"/>
          <w:sz w:val="20"/>
          <w:szCs w:val="20"/>
          <w:lang w:val="en-US"/>
        </w:rPr>
        <w:t>)</w:t>
      </w:r>
      <w:r w:rsidRPr="0004234C">
        <w:rPr>
          <w:rFonts w:ascii="Arial" w:hAnsi="Arial" w:cs="Arial"/>
          <w:sz w:val="20"/>
          <w:szCs w:val="20"/>
          <w:lang w:val="en-US"/>
        </w:rPr>
        <w:t>.</w:t>
      </w:r>
      <w:r w:rsidR="00422B7F" w:rsidRPr="0004234C">
        <w:rPr>
          <w:rFonts w:ascii="Arial" w:hAnsi="Arial" w:cs="Arial"/>
          <w:sz w:val="20"/>
          <w:szCs w:val="20"/>
          <w:lang w:val="en-US"/>
        </w:rPr>
        <w:t xml:space="preserve"> </w:t>
      </w:r>
      <w:r w:rsidR="008C48C4" w:rsidRPr="008C48C4">
        <w:rPr>
          <w:rFonts w:ascii="Arial" w:hAnsi="Arial" w:cs="Arial"/>
          <w:sz w:val="20"/>
          <w:szCs w:val="20"/>
          <w:lang w:val="en-US"/>
        </w:rPr>
        <w:t xml:space="preserve">Employers across sectors report growing difficulty finding qualified artisans, technicians, and engineers, a gap experts say will widen as </w:t>
      </w:r>
      <w:proofErr w:type="spellStart"/>
      <w:r w:rsidR="008C48C4" w:rsidRPr="008C48C4">
        <w:rPr>
          <w:rFonts w:ascii="Arial" w:hAnsi="Arial" w:cs="Arial"/>
          <w:sz w:val="20"/>
          <w:szCs w:val="20"/>
          <w:lang w:val="en-US"/>
        </w:rPr>
        <w:t>labour</w:t>
      </w:r>
      <w:proofErr w:type="spellEnd"/>
      <w:r w:rsidR="008C48C4" w:rsidRPr="008C48C4">
        <w:rPr>
          <w:rFonts w:ascii="Arial" w:hAnsi="Arial" w:cs="Arial"/>
          <w:sz w:val="20"/>
          <w:szCs w:val="20"/>
          <w:lang w:val="en-US"/>
        </w:rPr>
        <w:t xml:space="preserve"> markets experience rapid and overlapping changes, including the green transition, </w:t>
      </w:r>
      <w:proofErr w:type="spellStart"/>
      <w:r w:rsidR="008C48C4" w:rsidRPr="008C48C4">
        <w:rPr>
          <w:rFonts w:ascii="Arial" w:hAnsi="Arial" w:cs="Arial"/>
          <w:sz w:val="20"/>
          <w:szCs w:val="20"/>
          <w:lang w:val="en-US"/>
        </w:rPr>
        <w:t>digitali</w:t>
      </w:r>
      <w:r w:rsidR="008C48C4">
        <w:rPr>
          <w:rFonts w:ascii="Arial" w:hAnsi="Arial" w:cs="Arial"/>
          <w:sz w:val="20"/>
          <w:szCs w:val="20"/>
          <w:lang w:val="en-US"/>
        </w:rPr>
        <w:t>s</w:t>
      </w:r>
      <w:r w:rsidR="008C48C4" w:rsidRPr="008C48C4">
        <w:rPr>
          <w:rFonts w:ascii="Arial" w:hAnsi="Arial" w:cs="Arial"/>
          <w:sz w:val="20"/>
          <w:szCs w:val="20"/>
          <w:lang w:val="en-US"/>
        </w:rPr>
        <w:t>ation</w:t>
      </w:r>
      <w:proofErr w:type="spellEnd"/>
      <w:r w:rsidR="008C48C4" w:rsidRPr="008C48C4">
        <w:rPr>
          <w:rFonts w:ascii="Arial" w:hAnsi="Arial" w:cs="Arial"/>
          <w:sz w:val="20"/>
          <w:szCs w:val="20"/>
          <w:lang w:val="en-US"/>
        </w:rPr>
        <w:t>, and Artificial Intelligence (AI)</w:t>
      </w:r>
      <w:r w:rsidR="00FA3908" w:rsidRPr="00FA3908">
        <w:rPr>
          <w:rFonts w:ascii="Arial" w:hAnsi="Arial" w:cs="Arial"/>
          <w:sz w:val="20"/>
          <w:szCs w:val="20"/>
          <w:lang w:val="en-US"/>
        </w:rPr>
        <w:t>.</w:t>
      </w:r>
    </w:p>
    <w:p w14:paraId="7BF3DF54" w14:textId="07135134" w:rsidR="005769A7" w:rsidRPr="0004234C" w:rsidRDefault="005769A7" w:rsidP="00C666B2">
      <w:pPr>
        <w:pStyle w:val="NormalWeb"/>
        <w:rPr>
          <w:rFonts w:ascii="Arial" w:hAnsi="Arial" w:cs="Arial"/>
          <w:sz w:val="20"/>
          <w:szCs w:val="20"/>
          <w:lang w:val="en-US"/>
        </w:rPr>
      </w:pPr>
      <w:r w:rsidRPr="0004234C">
        <w:rPr>
          <w:rFonts w:ascii="Arial" w:hAnsi="Arial" w:cs="Arial"/>
          <w:sz w:val="20"/>
          <w:szCs w:val="20"/>
          <w:lang w:val="en-US"/>
        </w:rPr>
        <w:t>Quality apprenticeships offer one of the few proven mechanisms capable of addressing both problems simultaneously by combining structured learning with practical workplace experience. They enable young people to earn and learn at the same time, while helping businesses build a workforce aligned with their operational need</w:t>
      </w:r>
      <w:r w:rsidR="00916C57" w:rsidRPr="0004234C">
        <w:rPr>
          <w:rFonts w:ascii="Arial" w:hAnsi="Arial" w:cs="Arial"/>
          <w:sz w:val="20"/>
          <w:szCs w:val="20"/>
          <w:lang w:val="en-US"/>
        </w:rPr>
        <w:t>s</w:t>
      </w:r>
      <w:r w:rsidR="0019329E" w:rsidRPr="0004234C">
        <w:rPr>
          <w:rFonts w:ascii="Arial" w:hAnsi="Arial" w:cs="Arial"/>
          <w:sz w:val="20"/>
          <w:szCs w:val="20"/>
          <w:lang w:val="en-US"/>
        </w:rPr>
        <w:t>.</w:t>
      </w:r>
    </w:p>
    <w:p w14:paraId="0CC39F53" w14:textId="3685E2DC" w:rsidR="008607F3" w:rsidRPr="0004234C" w:rsidRDefault="005769A7" w:rsidP="005769A7">
      <w:pPr>
        <w:pStyle w:val="NormalWeb"/>
        <w:rPr>
          <w:rFonts w:ascii="Arial" w:hAnsi="Arial" w:cs="Arial"/>
          <w:sz w:val="20"/>
          <w:szCs w:val="20"/>
          <w:lang w:val="en-US"/>
        </w:rPr>
      </w:pPr>
      <w:r w:rsidRPr="0004234C">
        <w:rPr>
          <w:rFonts w:ascii="Arial" w:hAnsi="Arial" w:cs="Arial"/>
          <w:sz w:val="20"/>
          <w:szCs w:val="20"/>
          <w:lang w:val="en-US"/>
        </w:rPr>
        <w:t xml:space="preserve">“If South Africa is to unlock the potential of its young people and build the workforce needed for </w:t>
      </w:r>
      <w:r w:rsidR="00FA3908">
        <w:rPr>
          <w:rFonts w:ascii="Arial" w:hAnsi="Arial" w:cs="Arial"/>
          <w:sz w:val="20"/>
          <w:szCs w:val="20"/>
          <w:lang w:val="en-US"/>
        </w:rPr>
        <w:t>current</w:t>
      </w:r>
      <w:r w:rsidRPr="0004234C">
        <w:rPr>
          <w:rFonts w:ascii="Arial" w:hAnsi="Arial" w:cs="Arial"/>
          <w:sz w:val="20"/>
          <w:szCs w:val="20"/>
          <w:lang w:val="en-US"/>
        </w:rPr>
        <w:t xml:space="preserve"> growth, we must move beyond talking about skills development and focus on creating pathways into productive employment,” said Madziwanyika.</w:t>
      </w:r>
      <w:r w:rsidR="00A37010" w:rsidRPr="0004234C">
        <w:rPr>
          <w:rFonts w:ascii="Arial" w:hAnsi="Arial" w:cs="Arial"/>
          <w:sz w:val="20"/>
          <w:szCs w:val="20"/>
          <w:lang w:val="en-US"/>
        </w:rPr>
        <w:t xml:space="preserve"> </w:t>
      </w:r>
      <w:r w:rsidR="00FA3908">
        <w:rPr>
          <w:rFonts w:ascii="Arial" w:hAnsi="Arial" w:cs="Arial"/>
          <w:sz w:val="20"/>
          <w:szCs w:val="20"/>
          <w:lang w:val="en-US"/>
        </w:rPr>
        <w:t xml:space="preserve">Okal </w:t>
      </w:r>
      <w:r w:rsidR="00425539" w:rsidRPr="0004234C">
        <w:rPr>
          <w:rFonts w:ascii="Arial" w:hAnsi="Arial" w:cs="Arial"/>
          <w:sz w:val="20"/>
          <w:szCs w:val="20"/>
          <w:lang w:val="en-US"/>
        </w:rPr>
        <w:t>add</w:t>
      </w:r>
      <w:r w:rsidR="00D46A6B" w:rsidRPr="0004234C">
        <w:rPr>
          <w:rFonts w:ascii="Arial" w:hAnsi="Arial" w:cs="Arial"/>
          <w:sz w:val="20"/>
          <w:szCs w:val="20"/>
          <w:lang w:val="en-US"/>
        </w:rPr>
        <w:t>ed:</w:t>
      </w:r>
      <w:r w:rsidR="00E95ABB" w:rsidRPr="0004234C">
        <w:rPr>
          <w:rFonts w:ascii="Arial" w:hAnsi="Arial" w:cs="Arial"/>
          <w:sz w:val="20"/>
          <w:szCs w:val="20"/>
          <w:lang w:val="en-US"/>
        </w:rPr>
        <w:t xml:space="preserve"> </w:t>
      </w:r>
      <w:r w:rsidR="001324C0">
        <w:rPr>
          <w:rFonts w:ascii="Arial" w:hAnsi="Arial" w:cs="Arial"/>
          <w:sz w:val="20"/>
          <w:szCs w:val="20"/>
          <w:lang w:val="en-US"/>
        </w:rPr>
        <w:t>“</w:t>
      </w:r>
      <w:r w:rsidR="00A37010" w:rsidRPr="0004234C">
        <w:rPr>
          <w:rFonts w:ascii="Arial" w:hAnsi="Arial" w:cs="Arial"/>
          <w:sz w:val="20"/>
          <w:szCs w:val="20"/>
          <w:lang w:val="en-US"/>
        </w:rPr>
        <w:t>Quality apprenticeships create structured pathways into decent work</w:t>
      </w:r>
      <w:r w:rsidR="00234A6D" w:rsidRPr="0004234C">
        <w:rPr>
          <w:rFonts w:ascii="Arial" w:hAnsi="Arial" w:cs="Arial"/>
          <w:sz w:val="20"/>
          <w:szCs w:val="20"/>
          <w:lang w:val="en-US"/>
        </w:rPr>
        <w:t>.”</w:t>
      </w:r>
    </w:p>
    <w:p w14:paraId="7CD4108A" w14:textId="04F78AF0" w:rsidR="005769A7" w:rsidRPr="0004234C" w:rsidRDefault="005769A7" w:rsidP="005769A7">
      <w:pPr>
        <w:pStyle w:val="NormalWeb"/>
        <w:rPr>
          <w:rFonts w:ascii="Arial" w:hAnsi="Arial" w:cs="Arial"/>
          <w:b/>
          <w:bCs/>
          <w:sz w:val="20"/>
          <w:szCs w:val="20"/>
          <w:lang w:val="en-US"/>
        </w:rPr>
      </w:pPr>
      <w:r w:rsidRPr="0004234C">
        <w:rPr>
          <w:rFonts w:ascii="Arial" w:hAnsi="Arial" w:cs="Arial"/>
          <w:b/>
          <w:bCs/>
          <w:sz w:val="20"/>
          <w:szCs w:val="20"/>
          <w:lang w:val="en-US"/>
        </w:rPr>
        <w:lastRenderedPageBreak/>
        <w:t>Why quality is a defining principle</w:t>
      </w:r>
    </w:p>
    <w:p w14:paraId="6E8B7D22" w14:textId="71935964" w:rsidR="005769A7" w:rsidRPr="0004234C" w:rsidRDefault="2E0E9BD7" w:rsidP="005769A7">
      <w:pPr>
        <w:pStyle w:val="NormalWeb"/>
        <w:rPr>
          <w:rFonts w:ascii="Arial" w:hAnsi="Arial" w:cs="Arial"/>
          <w:sz w:val="20"/>
          <w:szCs w:val="20"/>
          <w:lang w:val="en-US"/>
        </w:rPr>
      </w:pPr>
      <w:r w:rsidRPr="0004234C">
        <w:rPr>
          <w:rFonts w:ascii="Arial" w:hAnsi="Arial" w:cs="Arial"/>
          <w:sz w:val="20"/>
          <w:szCs w:val="20"/>
          <w:lang w:val="en-US"/>
        </w:rPr>
        <w:t xml:space="preserve">Throughout the event, one word consistently emerged as the defining principle: quality. </w:t>
      </w:r>
      <w:r w:rsidRPr="0004234C">
        <w:rPr>
          <w:rFonts w:ascii="Arial" w:hAnsi="Arial" w:cs="Arial"/>
          <w:b/>
          <w:bCs/>
          <w:sz w:val="20"/>
          <w:szCs w:val="20"/>
          <w:lang w:val="en-US"/>
        </w:rPr>
        <w:t>Kathryn Rowan</w:t>
      </w:r>
      <w:r w:rsidRPr="0004234C">
        <w:rPr>
          <w:rFonts w:ascii="Arial" w:hAnsi="Arial" w:cs="Arial"/>
          <w:sz w:val="20"/>
          <w:szCs w:val="20"/>
          <w:lang w:val="en-US"/>
        </w:rPr>
        <w:t xml:space="preserve">, Executive Director of GAN Global, explained that apprenticeships </w:t>
      </w:r>
      <w:r w:rsidR="32E5E119" w:rsidRPr="0004234C">
        <w:rPr>
          <w:rFonts w:ascii="Arial" w:hAnsi="Arial" w:cs="Arial"/>
          <w:sz w:val="20"/>
          <w:szCs w:val="20"/>
          <w:lang w:val="en-US"/>
        </w:rPr>
        <w:t xml:space="preserve">programmes </w:t>
      </w:r>
      <w:r w:rsidRPr="0004234C">
        <w:rPr>
          <w:rFonts w:ascii="Arial" w:hAnsi="Arial" w:cs="Arial"/>
          <w:sz w:val="20"/>
          <w:szCs w:val="20"/>
          <w:lang w:val="en-US"/>
        </w:rPr>
        <w:t>must provide structured learning, meaningful workplace experience</w:t>
      </w:r>
      <w:r w:rsidR="781D5074" w:rsidRPr="0004234C">
        <w:rPr>
          <w:rFonts w:ascii="Arial" w:hAnsi="Arial" w:cs="Arial"/>
          <w:sz w:val="20"/>
          <w:szCs w:val="20"/>
          <w:lang w:val="en-US"/>
        </w:rPr>
        <w:t>,</w:t>
      </w:r>
      <w:r w:rsidRPr="0004234C">
        <w:rPr>
          <w:rFonts w:ascii="Arial" w:hAnsi="Arial" w:cs="Arial"/>
          <w:sz w:val="20"/>
          <w:szCs w:val="20"/>
          <w:lang w:val="en-US"/>
        </w:rPr>
        <w:t xml:space="preserve"> and recognised outcomes for both learners and employers.</w:t>
      </w:r>
    </w:p>
    <w:p w14:paraId="173A0CC9" w14:textId="149DB9D0" w:rsidR="00395012" w:rsidRPr="0004234C" w:rsidRDefault="009A7CA9" w:rsidP="00395012">
      <w:pPr>
        <w:pStyle w:val="NormalWeb"/>
        <w:rPr>
          <w:rFonts w:ascii="Arial" w:hAnsi="Arial" w:cs="Arial"/>
          <w:sz w:val="20"/>
          <w:szCs w:val="20"/>
        </w:rPr>
      </w:pPr>
      <w:r w:rsidRPr="0004234C">
        <w:rPr>
          <w:rFonts w:ascii="Arial" w:hAnsi="Arial" w:cs="Arial"/>
          <w:sz w:val="20"/>
          <w:szCs w:val="20"/>
          <w:lang w:val="en-US"/>
        </w:rPr>
        <w:t>“We are seeing skills changing at an extremely rapid pace,” she said. “Whether it is green skills, digitalisation or AI, employers are asking where they are going to find the skills they need for the future”</w:t>
      </w:r>
      <w:r w:rsidR="00CD2FCF" w:rsidRPr="0004234C">
        <w:rPr>
          <w:rFonts w:ascii="Arial" w:hAnsi="Arial" w:cs="Arial"/>
          <w:sz w:val="20"/>
          <w:szCs w:val="20"/>
          <w:lang w:val="en-US"/>
        </w:rPr>
        <w:t xml:space="preserve"> That is precisely where GAN Global comes in. </w:t>
      </w:r>
      <w:r w:rsidR="00E91D4C" w:rsidRPr="0004234C">
        <w:rPr>
          <w:rFonts w:ascii="Arial" w:hAnsi="Arial" w:cs="Arial"/>
          <w:sz w:val="20"/>
          <w:szCs w:val="20"/>
          <w:lang w:val="en-US"/>
        </w:rPr>
        <w:t xml:space="preserve">Established in 2014 following B20 and G20 discussions on youth unemployment, GAN Global </w:t>
      </w:r>
      <w:r w:rsidR="00530608" w:rsidRPr="0004234C">
        <w:rPr>
          <w:rFonts w:ascii="Arial" w:hAnsi="Arial" w:cs="Arial"/>
          <w:sz w:val="20"/>
          <w:szCs w:val="20"/>
          <w:lang w:val="en-US"/>
        </w:rPr>
        <w:t xml:space="preserve">now </w:t>
      </w:r>
      <w:r w:rsidR="00395012" w:rsidRPr="0004234C">
        <w:rPr>
          <w:rFonts w:ascii="Arial" w:hAnsi="Arial" w:cs="Arial"/>
          <w:sz w:val="20"/>
          <w:szCs w:val="20"/>
        </w:rPr>
        <w:t xml:space="preserve">connects multinational companies, </w:t>
      </w:r>
      <w:r w:rsidR="0009129D" w:rsidRPr="0004234C">
        <w:rPr>
          <w:rFonts w:ascii="Arial" w:hAnsi="Arial" w:cs="Arial"/>
          <w:sz w:val="20"/>
          <w:szCs w:val="20"/>
        </w:rPr>
        <w:t>such as B</w:t>
      </w:r>
      <w:r w:rsidR="00197AFA" w:rsidRPr="0004234C">
        <w:rPr>
          <w:rFonts w:ascii="Arial" w:hAnsi="Arial" w:cs="Arial"/>
          <w:sz w:val="20"/>
          <w:szCs w:val="20"/>
        </w:rPr>
        <w:t xml:space="preserve">ühler, </w:t>
      </w:r>
      <w:r w:rsidR="00395012" w:rsidRPr="0004234C">
        <w:rPr>
          <w:rFonts w:ascii="Arial" w:hAnsi="Arial" w:cs="Arial"/>
          <w:sz w:val="20"/>
          <w:szCs w:val="20"/>
        </w:rPr>
        <w:t>national networks in nine countries, and international partners under a shared conviction that employers have a much more active role to play in skills development, not only as recruiters of talent, but as key contributors to how skills are defined, developed, and recogni</w:t>
      </w:r>
      <w:r w:rsidR="001324C0">
        <w:rPr>
          <w:rFonts w:ascii="Arial" w:hAnsi="Arial" w:cs="Arial"/>
          <w:sz w:val="20"/>
          <w:szCs w:val="20"/>
        </w:rPr>
        <w:t>s</w:t>
      </w:r>
      <w:r w:rsidR="00395012" w:rsidRPr="0004234C">
        <w:rPr>
          <w:rFonts w:ascii="Arial" w:hAnsi="Arial" w:cs="Arial"/>
          <w:sz w:val="20"/>
          <w:szCs w:val="20"/>
        </w:rPr>
        <w:t>ed.</w:t>
      </w:r>
    </w:p>
    <w:p w14:paraId="1AFE9136" w14:textId="7724B2F5" w:rsidR="007570D3" w:rsidRPr="0004234C" w:rsidRDefault="00395012" w:rsidP="0004234C">
      <w:pPr>
        <w:spacing w:before="100" w:beforeAutospacing="1" w:after="100" w:afterAutospacing="1" w:line="240" w:lineRule="auto"/>
        <w:rPr>
          <w:rFonts w:cs="Arial"/>
          <w:szCs w:val="20"/>
        </w:rPr>
      </w:pPr>
      <w:r w:rsidRPr="0004234C">
        <w:rPr>
          <w:rFonts w:cs="Arial"/>
          <w:szCs w:val="20"/>
        </w:rPr>
        <w:t>GAN was created just over ten years ago with a clear purpose: to help make quality apprenticeships and work</w:t>
      </w:r>
      <w:r w:rsidRPr="0004234C">
        <w:rPr>
          <w:rFonts w:cs="Arial"/>
          <w:szCs w:val="20"/>
        </w:rPr>
        <w:noBreakHyphen/>
        <w:t>based learning a central part of how skills systems function and a powerful tool in combating youth unemployment.</w:t>
      </w:r>
    </w:p>
    <w:p w14:paraId="5359F327" w14:textId="5B4BAA7A" w:rsidR="00C80ED8" w:rsidRPr="0004234C" w:rsidRDefault="00522144" w:rsidP="005769A7">
      <w:pPr>
        <w:pStyle w:val="NormalWeb"/>
        <w:rPr>
          <w:rFonts w:ascii="Arial" w:hAnsi="Arial" w:cs="Arial"/>
          <w:b/>
          <w:bCs/>
          <w:sz w:val="20"/>
          <w:szCs w:val="20"/>
          <w:lang w:val="en-US"/>
        </w:rPr>
      </w:pPr>
      <w:r w:rsidRPr="0004234C">
        <w:rPr>
          <w:rFonts w:ascii="Arial" w:hAnsi="Arial" w:cs="Arial"/>
          <w:b/>
          <w:bCs/>
          <w:sz w:val="20"/>
          <w:szCs w:val="20"/>
          <w:lang w:val="en-US"/>
        </w:rPr>
        <w:t>Apprenticeships create value for all</w:t>
      </w:r>
    </w:p>
    <w:p w14:paraId="6DE710A8" w14:textId="1E474152" w:rsidR="00777A6D" w:rsidRPr="0004234C" w:rsidRDefault="00777A6D" w:rsidP="00777A6D">
      <w:pPr>
        <w:pStyle w:val="NormalWeb"/>
        <w:rPr>
          <w:rFonts w:ascii="Arial" w:hAnsi="Arial" w:cs="Arial"/>
          <w:sz w:val="20"/>
          <w:szCs w:val="20"/>
          <w:lang w:val="en-US"/>
        </w:rPr>
      </w:pPr>
      <w:r w:rsidRPr="0004234C">
        <w:rPr>
          <w:rFonts w:ascii="Arial" w:hAnsi="Arial" w:cs="Arial"/>
          <w:sz w:val="20"/>
          <w:szCs w:val="20"/>
          <w:lang w:val="en-US"/>
        </w:rPr>
        <w:t xml:space="preserve">“Apprenticeships are part of Bühler’s DNA. They enable us to develop future talent while creating opportunities for young people to build meaningful careers,” said </w:t>
      </w:r>
      <w:r w:rsidRPr="0004234C">
        <w:rPr>
          <w:rFonts w:ascii="Arial" w:hAnsi="Arial" w:cs="Arial"/>
          <w:b/>
          <w:bCs/>
          <w:sz w:val="20"/>
          <w:szCs w:val="20"/>
          <w:lang w:val="en-US"/>
        </w:rPr>
        <w:t>Irene Mark-Eisenring</w:t>
      </w:r>
      <w:r w:rsidRPr="0004234C">
        <w:rPr>
          <w:rFonts w:ascii="Arial" w:hAnsi="Arial" w:cs="Arial"/>
          <w:sz w:val="20"/>
          <w:szCs w:val="20"/>
          <w:lang w:val="en-US"/>
        </w:rPr>
        <w:t xml:space="preserve">, Global Chief Human Resources Officer at Bühler Group, adding that the company’s global experience demonstrates the value of </w:t>
      </w:r>
      <w:r w:rsidR="00B052CE" w:rsidRPr="0004234C">
        <w:rPr>
          <w:rFonts w:ascii="Arial" w:hAnsi="Arial" w:cs="Arial"/>
          <w:sz w:val="20"/>
          <w:szCs w:val="20"/>
          <w:lang w:val="en-US"/>
        </w:rPr>
        <w:t>the</w:t>
      </w:r>
      <w:r w:rsidR="00F77DE3" w:rsidRPr="0004234C">
        <w:rPr>
          <w:rFonts w:ascii="Arial" w:hAnsi="Arial" w:cs="Arial"/>
          <w:sz w:val="20"/>
          <w:szCs w:val="20"/>
          <w:lang w:val="en-US"/>
        </w:rPr>
        <w:t xml:space="preserve"> Swiss</w:t>
      </w:r>
      <w:r w:rsidR="00B052CE" w:rsidRPr="0004234C">
        <w:rPr>
          <w:rFonts w:ascii="Arial" w:hAnsi="Arial" w:cs="Arial"/>
          <w:sz w:val="20"/>
          <w:szCs w:val="20"/>
          <w:lang w:val="en-US"/>
        </w:rPr>
        <w:t xml:space="preserve"> </w:t>
      </w:r>
      <w:r w:rsidR="00F77DE3" w:rsidRPr="0004234C">
        <w:rPr>
          <w:rFonts w:ascii="Arial" w:hAnsi="Arial" w:cs="Arial"/>
          <w:sz w:val="20"/>
          <w:szCs w:val="20"/>
          <w:lang w:val="en-US"/>
        </w:rPr>
        <w:t>dual education system, which combines</w:t>
      </w:r>
      <w:r w:rsidRPr="0004234C">
        <w:rPr>
          <w:rFonts w:ascii="Arial" w:hAnsi="Arial" w:cs="Arial"/>
          <w:sz w:val="20"/>
          <w:szCs w:val="20"/>
          <w:lang w:val="en-US"/>
        </w:rPr>
        <w:t xml:space="preserve"> classroom learning with practical workplace experience.</w:t>
      </w:r>
    </w:p>
    <w:p w14:paraId="6B679E1C" w14:textId="58206891" w:rsidR="00916626" w:rsidRPr="0004234C" w:rsidRDefault="00EA762A" w:rsidP="005769A7">
      <w:pPr>
        <w:pStyle w:val="NormalWeb"/>
        <w:rPr>
          <w:rFonts w:ascii="Arial" w:hAnsi="Arial" w:cs="Arial"/>
          <w:sz w:val="20"/>
          <w:szCs w:val="20"/>
          <w:lang w:val="en-US"/>
        </w:rPr>
      </w:pPr>
      <w:r w:rsidRPr="0004234C">
        <w:rPr>
          <w:rFonts w:ascii="Arial" w:hAnsi="Arial" w:cs="Arial"/>
          <w:sz w:val="20"/>
          <w:szCs w:val="20"/>
          <w:lang w:val="en-US"/>
        </w:rPr>
        <w:t>Bühler has run an apprenticeship programme since</w:t>
      </w:r>
      <w:r w:rsidR="00777A6D" w:rsidRPr="0004234C">
        <w:rPr>
          <w:rFonts w:ascii="Arial" w:hAnsi="Arial" w:cs="Arial"/>
          <w:sz w:val="20"/>
          <w:szCs w:val="20"/>
          <w:lang w:val="en-US"/>
        </w:rPr>
        <w:t xml:space="preserve"> 1915, making it one of the longest-established vocational training programmes in Swiss industr</w:t>
      </w:r>
      <w:r w:rsidR="00F85940" w:rsidRPr="0004234C">
        <w:rPr>
          <w:rFonts w:ascii="Arial" w:hAnsi="Arial" w:cs="Arial"/>
          <w:sz w:val="20"/>
          <w:szCs w:val="20"/>
          <w:lang w:val="en-US"/>
        </w:rPr>
        <w:t xml:space="preserve">y. </w:t>
      </w:r>
      <w:r w:rsidR="00D06B62" w:rsidRPr="0004234C">
        <w:rPr>
          <w:rFonts w:ascii="Arial" w:hAnsi="Arial" w:cs="Arial"/>
          <w:sz w:val="20"/>
          <w:szCs w:val="20"/>
          <w:lang w:val="en-US"/>
        </w:rPr>
        <w:t xml:space="preserve">The company trained 524 apprentices in 2025 alone, more than 10,500 globally since the programme began, and retains 67% of Swiss apprentices as employees after they complete training. In South Africa, apprentices and learners make up </w:t>
      </w:r>
      <w:r w:rsidR="00657116" w:rsidRPr="0004234C">
        <w:rPr>
          <w:rFonts w:ascii="Arial" w:hAnsi="Arial" w:cs="Arial"/>
          <w:sz w:val="20"/>
          <w:szCs w:val="20"/>
          <w:lang w:val="en-US"/>
        </w:rPr>
        <w:t>about</w:t>
      </w:r>
      <w:r w:rsidR="00D06B62" w:rsidRPr="0004234C">
        <w:rPr>
          <w:rFonts w:ascii="Arial" w:hAnsi="Arial" w:cs="Arial"/>
          <w:sz w:val="20"/>
          <w:szCs w:val="20"/>
          <w:lang w:val="en-US"/>
        </w:rPr>
        <w:t xml:space="preserve"> 10% of the company's 220-person regional workforce.</w:t>
      </w:r>
    </w:p>
    <w:p w14:paraId="0881F5CF" w14:textId="00B19585" w:rsidR="002124B0" w:rsidRPr="0004234C" w:rsidRDefault="00200228" w:rsidP="005769A7">
      <w:pPr>
        <w:pStyle w:val="NormalWeb"/>
        <w:rPr>
          <w:rFonts w:ascii="Arial" w:hAnsi="Arial" w:cs="Arial"/>
          <w:sz w:val="20"/>
          <w:szCs w:val="20"/>
          <w:lang w:val="en-US"/>
        </w:rPr>
      </w:pPr>
      <w:r w:rsidRPr="0004234C">
        <w:rPr>
          <w:rFonts w:ascii="Arial" w:hAnsi="Arial" w:cs="Arial"/>
          <w:sz w:val="20"/>
          <w:szCs w:val="20"/>
          <w:lang w:val="en-US"/>
        </w:rPr>
        <w:t>That track record put Bühler at the cent</w:t>
      </w:r>
      <w:r w:rsidR="0004234C">
        <w:rPr>
          <w:rFonts w:ascii="Arial" w:hAnsi="Arial" w:cs="Arial"/>
          <w:sz w:val="20"/>
          <w:szCs w:val="20"/>
          <w:lang w:val="en-US"/>
        </w:rPr>
        <w:t>re</w:t>
      </w:r>
      <w:r w:rsidRPr="0004234C">
        <w:rPr>
          <w:rFonts w:ascii="Arial" w:hAnsi="Arial" w:cs="Arial"/>
          <w:sz w:val="20"/>
          <w:szCs w:val="20"/>
          <w:lang w:val="en-US"/>
        </w:rPr>
        <w:t xml:space="preserve"> of</w:t>
      </w:r>
      <w:r w:rsidR="00657116" w:rsidRPr="0004234C">
        <w:rPr>
          <w:rFonts w:ascii="Arial" w:hAnsi="Arial" w:cs="Arial"/>
          <w:sz w:val="20"/>
          <w:szCs w:val="20"/>
          <w:lang w:val="en-US"/>
        </w:rPr>
        <w:t xml:space="preserve"> the</w:t>
      </w:r>
      <w:r w:rsidRPr="0004234C">
        <w:rPr>
          <w:rFonts w:ascii="Arial" w:hAnsi="Arial" w:cs="Arial"/>
          <w:sz w:val="20"/>
          <w:szCs w:val="20"/>
          <w:lang w:val="en-US"/>
        </w:rPr>
        <w:t xml:space="preserve"> discussion. </w:t>
      </w:r>
      <w:r w:rsidR="005D53B5" w:rsidRPr="0004234C">
        <w:rPr>
          <w:rFonts w:ascii="Arial" w:hAnsi="Arial" w:cs="Arial"/>
          <w:b/>
          <w:bCs/>
          <w:sz w:val="20"/>
          <w:szCs w:val="20"/>
          <w:lang w:val="en-US"/>
        </w:rPr>
        <w:t>Marco Sutter</w:t>
      </w:r>
      <w:r w:rsidR="005D53B5" w:rsidRPr="0004234C">
        <w:rPr>
          <w:rFonts w:ascii="Arial" w:hAnsi="Arial" w:cs="Arial"/>
          <w:sz w:val="20"/>
          <w:szCs w:val="20"/>
          <w:lang w:val="en-US"/>
        </w:rPr>
        <w:t xml:space="preserve">, </w:t>
      </w:r>
      <w:r w:rsidRPr="0004234C">
        <w:rPr>
          <w:rFonts w:ascii="Arial" w:hAnsi="Arial" w:cs="Arial"/>
          <w:sz w:val="20"/>
          <w:szCs w:val="20"/>
          <w:lang w:val="en-US"/>
        </w:rPr>
        <w:t>M</w:t>
      </w:r>
      <w:r w:rsidR="005D53B5" w:rsidRPr="0004234C">
        <w:rPr>
          <w:rFonts w:ascii="Arial" w:hAnsi="Arial" w:cs="Arial"/>
          <w:sz w:val="20"/>
          <w:szCs w:val="20"/>
          <w:lang w:val="en-US"/>
        </w:rPr>
        <w:t>anaging Director of Bühler South</w:t>
      </w:r>
      <w:r w:rsidR="61D41483" w:rsidRPr="0004234C">
        <w:rPr>
          <w:rFonts w:ascii="Arial" w:hAnsi="Arial" w:cs="Arial"/>
          <w:sz w:val="20"/>
          <w:szCs w:val="20"/>
          <w:lang w:val="en-US"/>
        </w:rPr>
        <w:t>ern</w:t>
      </w:r>
      <w:r w:rsidR="005D53B5" w:rsidRPr="0004234C">
        <w:rPr>
          <w:rFonts w:ascii="Arial" w:hAnsi="Arial" w:cs="Arial"/>
          <w:sz w:val="20"/>
          <w:szCs w:val="20"/>
          <w:lang w:val="en-US"/>
        </w:rPr>
        <w:t xml:space="preserve"> Africa</w:t>
      </w:r>
      <w:r w:rsidRPr="0004234C">
        <w:rPr>
          <w:rFonts w:ascii="Arial" w:hAnsi="Arial" w:cs="Arial"/>
          <w:sz w:val="20"/>
          <w:szCs w:val="20"/>
          <w:lang w:val="en-US"/>
        </w:rPr>
        <w:t xml:space="preserve">, who began his career as a Bühler apprentice in Switzerland in 1994, </w:t>
      </w:r>
      <w:r w:rsidR="00B63484" w:rsidRPr="0004234C">
        <w:rPr>
          <w:rFonts w:ascii="Arial" w:hAnsi="Arial" w:cs="Arial"/>
          <w:sz w:val="20"/>
          <w:szCs w:val="20"/>
          <w:lang w:val="en-US"/>
        </w:rPr>
        <w:t>described</w:t>
      </w:r>
      <w:r w:rsidRPr="0004234C">
        <w:rPr>
          <w:rFonts w:ascii="Arial" w:hAnsi="Arial" w:cs="Arial"/>
          <w:sz w:val="20"/>
          <w:szCs w:val="20"/>
          <w:lang w:val="en-US"/>
        </w:rPr>
        <w:t xml:space="preserve"> his</w:t>
      </w:r>
      <w:r w:rsidR="00B63484" w:rsidRPr="0004234C">
        <w:rPr>
          <w:rFonts w:ascii="Arial" w:hAnsi="Arial" w:cs="Arial"/>
          <w:sz w:val="20"/>
          <w:szCs w:val="20"/>
          <w:lang w:val="en-US"/>
        </w:rPr>
        <w:t xml:space="preserve"> own</w:t>
      </w:r>
      <w:r w:rsidRPr="0004234C">
        <w:rPr>
          <w:rFonts w:ascii="Arial" w:hAnsi="Arial" w:cs="Arial"/>
          <w:sz w:val="20"/>
          <w:szCs w:val="20"/>
          <w:lang w:val="en-US"/>
        </w:rPr>
        <w:t xml:space="preserve"> </w:t>
      </w:r>
      <w:r w:rsidR="00333F86" w:rsidRPr="0004234C">
        <w:rPr>
          <w:rFonts w:ascii="Arial" w:hAnsi="Arial" w:cs="Arial"/>
          <w:sz w:val="20"/>
          <w:szCs w:val="20"/>
          <w:lang w:val="en-US"/>
        </w:rPr>
        <w:t>professional</w:t>
      </w:r>
      <w:r w:rsidRPr="0004234C">
        <w:rPr>
          <w:rFonts w:ascii="Arial" w:hAnsi="Arial" w:cs="Arial"/>
          <w:sz w:val="20"/>
          <w:szCs w:val="20"/>
          <w:lang w:val="en-US"/>
        </w:rPr>
        <w:t xml:space="preserve"> </w:t>
      </w:r>
      <w:r w:rsidR="00B63484" w:rsidRPr="0004234C">
        <w:rPr>
          <w:rFonts w:ascii="Arial" w:hAnsi="Arial" w:cs="Arial"/>
          <w:sz w:val="20"/>
          <w:szCs w:val="20"/>
          <w:lang w:val="en-US"/>
        </w:rPr>
        <w:t xml:space="preserve">journey as </w:t>
      </w:r>
      <w:r w:rsidRPr="0004234C">
        <w:rPr>
          <w:rFonts w:ascii="Arial" w:hAnsi="Arial" w:cs="Arial"/>
          <w:sz w:val="20"/>
          <w:szCs w:val="20"/>
          <w:lang w:val="en-US"/>
        </w:rPr>
        <w:t xml:space="preserve">proof </w:t>
      </w:r>
      <w:r w:rsidR="00B63484" w:rsidRPr="0004234C">
        <w:rPr>
          <w:rFonts w:ascii="Arial" w:hAnsi="Arial" w:cs="Arial"/>
          <w:sz w:val="20"/>
          <w:szCs w:val="20"/>
          <w:lang w:val="en-US"/>
        </w:rPr>
        <w:t>of the impact of</w:t>
      </w:r>
      <w:r w:rsidRPr="0004234C">
        <w:rPr>
          <w:rFonts w:ascii="Arial" w:hAnsi="Arial" w:cs="Arial"/>
          <w:sz w:val="20"/>
          <w:szCs w:val="20"/>
          <w:lang w:val="en-US"/>
        </w:rPr>
        <w:t xml:space="preserve"> structured vocational </w:t>
      </w:r>
      <w:r w:rsidR="00B63484" w:rsidRPr="0004234C">
        <w:rPr>
          <w:rFonts w:ascii="Arial" w:hAnsi="Arial" w:cs="Arial"/>
          <w:sz w:val="20"/>
          <w:szCs w:val="20"/>
          <w:lang w:val="en-US"/>
        </w:rPr>
        <w:t>education</w:t>
      </w:r>
      <w:r w:rsidRPr="0004234C">
        <w:rPr>
          <w:rFonts w:ascii="Arial" w:hAnsi="Arial" w:cs="Arial"/>
          <w:sz w:val="20"/>
          <w:szCs w:val="20"/>
          <w:lang w:val="en-US"/>
        </w:rPr>
        <w:t>. "The future lies in Africa, which has the youngest population in the world," he said, arguing that technical skills development is inseparable from the continent's growth</w:t>
      </w:r>
      <w:r w:rsidR="002124B0" w:rsidRPr="0004234C">
        <w:rPr>
          <w:rFonts w:ascii="Arial" w:hAnsi="Arial" w:cs="Arial"/>
          <w:sz w:val="20"/>
          <w:szCs w:val="20"/>
          <w:lang w:val="en-US"/>
        </w:rPr>
        <w:t>.</w:t>
      </w:r>
    </w:p>
    <w:p w14:paraId="2A41F6DE" w14:textId="413667AD" w:rsidR="005769A7" w:rsidRDefault="005769A7" w:rsidP="005769A7">
      <w:pPr>
        <w:pStyle w:val="NormalWeb"/>
        <w:rPr>
          <w:rFonts w:ascii="Arial" w:hAnsi="Arial" w:cs="Arial"/>
          <w:sz w:val="20"/>
          <w:szCs w:val="20"/>
          <w:lang w:val="en-US"/>
        </w:rPr>
      </w:pPr>
      <w:r w:rsidRPr="0004234C">
        <w:rPr>
          <w:rFonts w:ascii="Arial" w:hAnsi="Arial" w:cs="Arial"/>
          <w:sz w:val="20"/>
          <w:szCs w:val="20"/>
          <w:lang w:val="en-US"/>
        </w:rPr>
        <w:t xml:space="preserve">As food security, population growth, urbanisation and industrialisation reshape the continent, </w:t>
      </w:r>
      <w:r w:rsidR="002124B0" w:rsidRPr="0004234C">
        <w:rPr>
          <w:rFonts w:ascii="Arial" w:hAnsi="Arial" w:cs="Arial"/>
          <w:sz w:val="20"/>
          <w:szCs w:val="20"/>
          <w:lang w:val="en-US"/>
        </w:rPr>
        <w:t>Sutter</w:t>
      </w:r>
      <w:r w:rsidRPr="0004234C">
        <w:rPr>
          <w:rFonts w:ascii="Arial" w:hAnsi="Arial" w:cs="Arial"/>
          <w:sz w:val="20"/>
          <w:szCs w:val="20"/>
          <w:lang w:val="en-US"/>
        </w:rPr>
        <w:t xml:space="preserve"> argued that developing local technical skills will become increasingly important. </w:t>
      </w:r>
      <w:r w:rsidR="002124B0" w:rsidRPr="0004234C">
        <w:rPr>
          <w:rFonts w:ascii="Arial" w:hAnsi="Arial" w:cs="Arial"/>
          <w:sz w:val="20"/>
          <w:szCs w:val="20"/>
          <w:lang w:val="en-US"/>
        </w:rPr>
        <w:t>“</w:t>
      </w:r>
      <w:r w:rsidRPr="0004234C">
        <w:rPr>
          <w:rFonts w:ascii="Arial" w:hAnsi="Arial" w:cs="Arial"/>
          <w:sz w:val="20"/>
          <w:szCs w:val="20"/>
          <w:lang w:val="en-US"/>
        </w:rPr>
        <w:t>Education should be viewed not separately from sustainability but as one of its essential foundations</w:t>
      </w:r>
      <w:r w:rsidR="002124B0" w:rsidRPr="0004234C">
        <w:rPr>
          <w:rFonts w:ascii="Arial" w:hAnsi="Arial" w:cs="Arial"/>
          <w:sz w:val="20"/>
          <w:szCs w:val="20"/>
          <w:lang w:val="en-US"/>
        </w:rPr>
        <w:t>,” said Sutter.</w:t>
      </w:r>
    </w:p>
    <w:p w14:paraId="7764F4AC" w14:textId="3F2CEA9B" w:rsidR="00FA3908" w:rsidRPr="008C48C4" w:rsidRDefault="00477B4C" w:rsidP="005769A7">
      <w:pPr>
        <w:pStyle w:val="NormalWeb"/>
        <w:rPr>
          <w:rFonts w:ascii="Arial" w:hAnsi="Arial" w:cs="Arial"/>
          <w:sz w:val="20"/>
          <w:szCs w:val="20"/>
          <w:lang w:val="en-US"/>
        </w:rPr>
      </w:pPr>
      <w:r w:rsidRPr="008C48C4">
        <w:rPr>
          <w:rFonts w:ascii="Arial" w:hAnsi="Arial" w:cs="Arial"/>
          <w:sz w:val="20"/>
          <w:szCs w:val="20"/>
          <w:lang w:val="en-US"/>
        </w:rPr>
        <w:t>The facilitated discussion reinforced broad agreement that no single stakeholder can address South Africa’s skills challenges alone. Participants identified stronger coordination between government, industry, education institutions and development partners as essential to expanding quality apprenticeships, while also calling for a shift in public perceptions to position apprenticeships as a high-value career pathway alongside traditional academic qualifications</w:t>
      </w:r>
      <w:r w:rsidR="00FA3908" w:rsidRPr="008C48C4">
        <w:rPr>
          <w:rFonts w:ascii="Arial" w:hAnsi="Arial" w:cs="Arial"/>
          <w:sz w:val="20"/>
          <w:szCs w:val="20"/>
          <w:lang w:val="en-US"/>
        </w:rPr>
        <w:t>.</w:t>
      </w:r>
    </w:p>
    <w:p w14:paraId="77F2FA28" w14:textId="0933234F" w:rsidR="00DD3E5F" w:rsidRPr="0004234C" w:rsidRDefault="00C209FB" w:rsidP="005769A7">
      <w:pPr>
        <w:pStyle w:val="NormalWeb"/>
        <w:rPr>
          <w:rFonts w:ascii="Arial" w:hAnsi="Arial" w:cs="Arial"/>
          <w:b/>
          <w:bCs/>
          <w:sz w:val="20"/>
          <w:szCs w:val="20"/>
          <w:lang w:val="en-US"/>
        </w:rPr>
      </w:pPr>
      <w:r w:rsidRPr="0004234C">
        <w:rPr>
          <w:rFonts w:ascii="Arial" w:hAnsi="Arial" w:cs="Arial"/>
          <w:b/>
          <w:bCs/>
          <w:sz w:val="20"/>
          <w:szCs w:val="20"/>
          <w:lang w:val="en-US"/>
        </w:rPr>
        <w:t>Looking ahead</w:t>
      </w:r>
    </w:p>
    <w:p w14:paraId="159BCA2B" w14:textId="068AFA8D" w:rsidR="007D3730" w:rsidRPr="0004234C" w:rsidRDefault="11F91516" w:rsidP="005769A7">
      <w:pPr>
        <w:pStyle w:val="NormalWeb"/>
        <w:rPr>
          <w:rFonts w:ascii="Arial" w:hAnsi="Arial" w:cs="Arial"/>
          <w:sz w:val="20"/>
          <w:szCs w:val="20"/>
          <w:lang w:val="en-US"/>
        </w:rPr>
      </w:pPr>
      <w:r w:rsidRPr="0004234C">
        <w:rPr>
          <w:rFonts w:ascii="Arial" w:hAnsi="Arial" w:cs="Arial"/>
          <w:sz w:val="20"/>
          <w:szCs w:val="20"/>
          <w:lang w:val="en-US"/>
        </w:rPr>
        <w:lastRenderedPageBreak/>
        <w:t>Concluding the roundtable, Madziwanyika said the real measure of success would be the partnerships that emerge from the discussions. “Today</w:t>
      </w:r>
      <w:r w:rsidR="0004234C">
        <w:rPr>
          <w:rFonts w:ascii="Arial" w:hAnsi="Arial" w:cs="Arial"/>
          <w:sz w:val="20"/>
          <w:szCs w:val="20"/>
          <w:lang w:val="en-US"/>
        </w:rPr>
        <w:t>’</w:t>
      </w:r>
      <w:r w:rsidRPr="0004234C">
        <w:rPr>
          <w:rFonts w:ascii="Arial" w:hAnsi="Arial" w:cs="Arial"/>
          <w:sz w:val="20"/>
          <w:szCs w:val="20"/>
          <w:lang w:val="en-US"/>
        </w:rPr>
        <w:t>s conversation is only the beginning,” she said. “If we want to unlock the potential of South Africa's young people, we must move beyond talking about skills development and focus on creating real pathways into productive employment. That is something we can only achieve together.”</w:t>
      </w:r>
      <w:r w:rsidR="00A12881" w:rsidRPr="0004234C">
        <w:rPr>
          <w:rFonts w:ascii="Arial" w:hAnsi="Arial" w:cs="Arial"/>
          <w:sz w:val="20"/>
          <w:szCs w:val="20"/>
          <w:lang w:val="en-US"/>
        </w:rPr>
        <w:t xml:space="preserve"> </w:t>
      </w:r>
      <w:r w:rsidR="009E73ED" w:rsidRPr="0004234C">
        <w:rPr>
          <w:rFonts w:ascii="Arial" w:hAnsi="Arial" w:cs="Arial"/>
          <w:sz w:val="20"/>
          <w:szCs w:val="20"/>
          <w:lang w:val="en-US"/>
        </w:rPr>
        <w:t xml:space="preserve">In </w:t>
      </w:r>
      <w:r w:rsidR="00BD35C7" w:rsidRPr="0004234C">
        <w:rPr>
          <w:rFonts w:ascii="Arial" w:hAnsi="Arial" w:cs="Arial"/>
          <w:sz w:val="20"/>
          <w:szCs w:val="20"/>
          <w:lang w:val="en-US"/>
        </w:rPr>
        <w:t xml:space="preserve">October, key stakeholders will </w:t>
      </w:r>
      <w:r w:rsidR="00E9209F" w:rsidRPr="0004234C">
        <w:rPr>
          <w:rFonts w:ascii="Arial" w:hAnsi="Arial" w:cs="Arial"/>
          <w:sz w:val="20"/>
          <w:szCs w:val="20"/>
          <w:lang w:val="en-US"/>
        </w:rPr>
        <w:t xml:space="preserve">meet again to </w:t>
      </w:r>
      <w:r w:rsidR="00243863" w:rsidRPr="0004234C">
        <w:rPr>
          <w:rFonts w:ascii="Arial" w:hAnsi="Arial" w:cs="Arial"/>
          <w:sz w:val="20"/>
          <w:szCs w:val="20"/>
          <w:lang w:val="en-US"/>
        </w:rPr>
        <w:t>define</w:t>
      </w:r>
      <w:r w:rsidR="00E9209F" w:rsidRPr="0004234C">
        <w:rPr>
          <w:rFonts w:ascii="Arial" w:hAnsi="Arial" w:cs="Arial"/>
          <w:sz w:val="20"/>
          <w:szCs w:val="20"/>
          <w:lang w:val="en-US"/>
        </w:rPr>
        <w:t xml:space="preserve"> the next steps</w:t>
      </w:r>
      <w:r w:rsidR="007C6D79" w:rsidRPr="0004234C">
        <w:rPr>
          <w:rFonts w:ascii="Arial" w:hAnsi="Arial" w:cs="Arial"/>
          <w:sz w:val="20"/>
          <w:szCs w:val="20"/>
          <w:lang w:val="en-US"/>
        </w:rPr>
        <w:t xml:space="preserve"> of the collaboration</w:t>
      </w:r>
      <w:r w:rsidR="00E9209F" w:rsidRPr="0004234C">
        <w:rPr>
          <w:rFonts w:ascii="Arial" w:hAnsi="Arial" w:cs="Arial"/>
          <w:sz w:val="20"/>
          <w:szCs w:val="20"/>
          <w:lang w:val="en-US"/>
        </w:rPr>
        <w:t>.</w:t>
      </w:r>
    </w:p>
    <w:p w14:paraId="7AAF08FC" w14:textId="77777777" w:rsidR="00657182" w:rsidRPr="0075118D" w:rsidRDefault="00657182" w:rsidP="00A6459B">
      <w:pPr>
        <w:pStyle w:val="NormalWeb"/>
        <w:rPr>
          <w:rFonts w:ascii="Arial" w:hAnsi="Arial" w:cs="Arial"/>
          <w:sz w:val="20"/>
          <w:szCs w:val="20"/>
          <w:lang w:val="en-US"/>
        </w:rPr>
      </w:pPr>
    </w:p>
    <w:p w14:paraId="3E6B66E0" w14:textId="189C7146" w:rsidR="00984AAE" w:rsidRPr="0075118D" w:rsidRDefault="00984AAE" w:rsidP="006C40D4">
      <w:pPr>
        <w:tabs>
          <w:tab w:val="left" w:pos="851"/>
        </w:tabs>
        <w:spacing w:after="0"/>
        <w:rPr>
          <w:b/>
          <w:szCs w:val="20"/>
        </w:rPr>
      </w:pPr>
      <w:r w:rsidRPr="0075118D">
        <w:rPr>
          <w:b/>
          <w:szCs w:val="20"/>
        </w:rPr>
        <w:t>Media contact</w:t>
      </w:r>
      <w:r w:rsidR="00FC6CA2" w:rsidRPr="0075118D">
        <w:rPr>
          <w:b/>
          <w:szCs w:val="20"/>
        </w:rPr>
        <w:t>s</w:t>
      </w:r>
      <w:r w:rsidRPr="0075118D">
        <w:rPr>
          <w:b/>
          <w:szCs w:val="20"/>
        </w:rPr>
        <w:t>:</w:t>
      </w:r>
    </w:p>
    <w:p w14:paraId="16D21CBF" w14:textId="77777777" w:rsidR="00980AC0" w:rsidRPr="0075118D" w:rsidRDefault="00980AC0" w:rsidP="00980AC0">
      <w:pPr>
        <w:tabs>
          <w:tab w:val="left" w:pos="851"/>
        </w:tabs>
        <w:spacing w:after="0"/>
        <w:rPr>
          <w:bCs/>
          <w:szCs w:val="20"/>
        </w:rPr>
      </w:pPr>
      <w:r w:rsidRPr="0075118D">
        <w:rPr>
          <w:bCs/>
          <w:szCs w:val="20"/>
        </w:rPr>
        <w:t>Taryn Browne, Head of Marketing, Southern Africa</w:t>
      </w:r>
    </w:p>
    <w:p w14:paraId="15A58635" w14:textId="77777777" w:rsidR="00980AC0" w:rsidRPr="000E3D1C" w:rsidRDefault="00980AC0" w:rsidP="00980AC0">
      <w:pPr>
        <w:tabs>
          <w:tab w:val="left" w:pos="851"/>
        </w:tabs>
        <w:spacing w:after="0"/>
        <w:rPr>
          <w:bCs/>
          <w:szCs w:val="20"/>
          <w:lang w:val="en-ZA"/>
        </w:rPr>
      </w:pPr>
      <w:r w:rsidRPr="000E3D1C">
        <w:rPr>
          <w:bCs/>
          <w:szCs w:val="20"/>
          <w:lang w:val="en-ZA"/>
        </w:rPr>
        <w:t>B</w:t>
      </w:r>
      <w:r w:rsidRPr="000E3D1C">
        <w:rPr>
          <w:rFonts w:cs="Arial"/>
          <w:bCs/>
          <w:szCs w:val="20"/>
          <w:lang w:val="en-ZA"/>
        </w:rPr>
        <w:t>ü</w:t>
      </w:r>
      <w:r w:rsidRPr="000E3D1C">
        <w:rPr>
          <w:bCs/>
          <w:szCs w:val="20"/>
          <w:lang w:val="en-ZA"/>
        </w:rPr>
        <w:t>hler (Pty) Ltd.</w:t>
      </w:r>
    </w:p>
    <w:p w14:paraId="0A1A6949" w14:textId="77777777" w:rsidR="00980AC0" w:rsidRPr="000E3D1C" w:rsidRDefault="00980AC0" w:rsidP="00980AC0">
      <w:pPr>
        <w:tabs>
          <w:tab w:val="left" w:pos="851"/>
        </w:tabs>
        <w:spacing w:after="0"/>
        <w:rPr>
          <w:bCs/>
          <w:szCs w:val="20"/>
          <w:lang w:val="en-ZA"/>
        </w:rPr>
      </w:pPr>
      <w:r w:rsidRPr="000E3D1C">
        <w:rPr>
          <w:bCs/>
          <w:szCs w:val="20"/>
          <w:lang w:val="en-ZA"/>
        </w:rPr>
        <w:t>B</w:t>
      </w:r>
      <w:r w:rsidRPr="000E3D1C">
        <w:rPr>
          <w:rFonts w:cs="Arial"/>
          <w:bCs/>
          <w:szCs w:val="20"/>
          <w:lang w:val="en-ZA"/>
        </w:rPr>
        <w:t>ü</w:t>
      </w:r>
      <w:r w:rsidRPr="000E3D1C">
        <w:rPr>
          <w:bCs/>
          <w:szCs w:val="20"/>
          <w:lang w:val="en-ZA"/>
        </w:rPr>
        <w:t>hler Southern Africa</w:t>
      </w:r>
    </w:p>
    <w:p w14:paraId="3245DAAE" w14:textId="77777777" w:rsidR="00980AC0" w:rsidRPr="007E203F" w:rsidRDefault="00980AC0" w:rsidP="00980AC0">
      <w:pPr>
        <w:tabs>
          <w:tab w:val="left" w:pos="851"/>
        </w:tabs>
        <w:spacing w:after="0"/>
        <w:rPr>
          <w:bCs/>
          <w:szCs w:val="20"/>
          <w:lang w:val="fr-FR"/>
        </w:rPr>
      </w:pPr>
      <w:proofErr w:type="gramStart"/>
      <w:r w:rsidRPr="007E203F">
        <w:rPr>
          <w:bCs/>
          <w:szCs w:val="20"/>
          <w:lang w:val="fr-FR"/>
        </w:rPr>
        <w:t>Phone:</w:t>
      </w:r>
      <w:proofErr w:type="gramEnd"/>
      <w:r w:rsidRPr="007E203F">
        <w:rPr>
          <w:bCs/>
          <w:szCs w:val="20"/>
          <w:lang w:val="fr-FR"/>
        </w:rPr>
        <w:t xml:space="preserve"> +27 11 801 3500</w:t>
      </w:r>
    </w:p>
    <w:p w14:paraId="3CE311CA" w14:textId="77777777" w:rsidR="00980AC0" w:rsidRPr="00794311" w:rsidRDefault="00980AC0" w:rsidP="00980AC0">
      <w:pPr>
        <w:tabs>
          <w:tab w:val="left" w:pos="851"/>
        </w:tabs>
        <w:spacing w:after="0"/>
        <w:rPr>
          <w:bCs/>
          <w:szCs w:val="20"/>
          <w:lang w:val="en-ZA"/>
        </w:rPr>
      </w:pPr>
      <w:r w:rsidRPr="00794311">
        <w:rPr>
          <w:bCs/>
          <w:szCs w:val="20"/>
          <w:lang w:val="en-ZA"/>
        </w:rPr>
        <w:t>Mobile: +27 66 307 4618</w:t>
      </w:r>
    </w:p>
    <w:p w14:paraId="4A9496C2" w14:textId="6455C990" w:rsidR="00980AC0" w:rsidRPr="00B55502" w:rsidRDefault="00980AC0" w:rsidP="00984AAE">
      <w:pPr>
        <w:tabs>
          <w:tab w:val="left" w:pos="851"/>
        </w:tabs>
        <w:spacing w:after="0"/>
        <w:rPr>
          <w:bCs/>
          <w:szCs w:val="20"/>
          <w:lang w:val="de-CH"/>
        </w:rPr>
      </w:pPr>
      <w:r w:rsidRPr="00B55502">
        <w:rPr>
          <w:bCs/>
          <w:szCs w:val="20"/>
          <w:lang w:val="de-CH"/>
        </w:rPr>
        <w:t xml:space="preserve">E-mail: </w:t>
      </w:r>
      <w:hyperlink r:id="rId12" w:history="1">
        <w:r w:rsidRPr="00B55502">
          <w:rPr>
            <w:rStyle w:val="Hyperlink"/>
            <w:bCs/>
            <w:szCs w:val="20"/>
            <w:lang w:val="de-CH"/>
          </w:rPr>
          <w:t>taryn.browne@buhlergroup.com</w:t>
        </w:r>
      </w:hyperlink>
    </w:p>
    <w:p w14:paraId="0A37501D" w14:textId="77777777" w:rsidR="00984AAE" w:rsidRPr="00B55502" w:rsidRDefault="00984AAE" w:rsidP="00984AAE">
      <w:pPr>
        <w:spacing w:after="0"/>
        <w:rPr>
          <w:rFonts w:cs="Arial"/>
          <w:szCs w:val="20"/>
          <w:lang w:val="de-CH" w:eastAsia="en-GB"/>
        </w:rPr>
      </w:pPr>
    </w:p>
    <w:p w14:paraId="6517060C" w14:textId="77777777" w:rsidR="00957EE4" w:rsidRPr="000E3D1C" w:rsidRDefault="00957EE4" w:rsidP="00607C36">
      <w:pPr>
        <w:spacing w:after="0"/>
        <w:rPr>
          <w:rFonts w:cs="Arial"/>
          <w:szCs w:val="20"/>
          <w:lang w:val="en-ZA" w:eastAsia="en-GB"/>
        </w:rPr>
      </w:pPr>
      <w:r w:rsidRPr="000E3D1C">
        <w:rPr>
          <w:rFonts w:cs="Arial"/>
          <w:szCs w:val="20"/>
          <w:lang w:val="en-ZA" w:eastAsia="en-GB"/>
        </w:rPr>
        <w:t>Dalen Jacomino Panto, Media Relations Manager</w:t>
      </w:r>
    </w:p>
    <w:p w14:paraId="4A7F6412" w14:textId="77777777" w:rsidR="00957EE4" w:rsidRPr="00B55502" w:rsidRDefault="00957EE4" w:rsidP="00607C36">
      <w:pPr>
        <w:spacing w:after="0"/>
        <w:rPr>
          <w:rFonts w:cs="Arial"/>
          <w:szCs w:val="20"/>
          <w:lang w:val="de-CH" w:eastAsia="en-GB"/>
        </w:rPr>
      </w:pPr>
      <w:r w:rsidRPr="00B55502">
        <w:rPr>
          <w:rFonts w:cs="Arial"/>
          <w:szCs w:val="20"/>
          <w:lang w:val="de-CH" w:eastAsia="en-GB"/>
        </w:rPr>
        <w:t>Bühler AG, 9240 Uzwil, Switzerland</w:t>
      </w:r>
    </w:p>
    <w:p w14:paraId="45637604" w14:textId="77777777" w:rsidR="00957EE4" w:rsidRPr="00B55502" w:rsidRDefault="00957EE4" w:rsidP="00607C36">
      <w:pPr>
        <w:spacing w:after="0"/>
        <w:rPr>
          <w:rFonts w:cs="Arial"/>
          <w:szCs w:val="20"/>
          <w:lang w:val="de-CH" w:eastAsia="en-GB"/>
        </w:rPr>
      </w:pPr>
      <w:r w:rsidRPr="00B55502">
        <w:rPr>
          <w:rFonts w:cs="Arial"/>
          <w:szCs w:val="20"/>
          <w:lang w:val="de-CH" w:eastAsia="en-GB"/>
        </w:rPr>
        <w:t xml:space="preserve">Phone: </w:t>
      </w:r>
      <w:hyperlink r:id="rId13" w:tooltip="click to call using Lync/Skype" w:history="1">
        <w:r w:rsidRPr="00B55502">
          <w:rPr>
            <w:szCs w:val="20"/>
            <w:lang w:val="de-CH" w:eastAsia="en-GB"/>
          </w:rPr>
          <w:t>+41 71 955 37 57</w:t>
        </w:r>
      </w:hyperlink>
    </w:p>
    <w:p w14:paraId="34B8CEED" w14:textId="77777777" w:rsidR="00957EE4" w:rsidRPr="00B55502" w:rsidRDefault="00957EE4" w:rsidP="00607C36">
      <w:pPr>
        <w:spacing w:after="0"/>
        <w:rPr>
          <w:rFonts w:cs="Arial"/>
          <w:szCs w:val="20"/>
          <w:lang w:val="de-CH" w:eastAsia="en-GB"/>
        </w:rPr>
      </w:pPr>
      <w:r w:rsidRPr="00B55502">
        <w:rPr>
          <w:rFonts w:cs="Arial"/>
          <w:szCs w:val="20"/>
          <w:lang w:val="de-CH" w:eastAsia="en-GB"/>
        </w:rPr>
        <w:t xml:space="preserve">Mobile: </w:t>
      </w:r>
      <w:hyperlink r:id="rId14" w:tooltip="click to call using Lync/Skype" w:history="1">
        <w:r w:rsidRPr="00B55502">
          <w:rPr>
            <w:szCs w:val="20"/>
            <w:lang w:val="de-CH" w:eastAsia="en-GB"/>
          </w:rPr>
          <w:t>+41 79 900 53 88</w:t>
        </w:r>
      </w:hyperlink>
    </w:p>
    <w:p w14:paraId="4531698F" w14:textId="26524818" w:rsidR="00957EE4" w:rsidRPr="00B55502" w:rsidRDefault="00F65522" w:rsidP="00607C36">
      <w:pPr>
        <w:spacing w:after="0"/>
        <w:rPr>
          <w:rStyle w:val="Hyperlink"/>
          <w:rFonts w:cs="Arial"/>
          <w:color w:val="auto"/>
          <w:szCs w:val="20"/>
          <w:u w:val="none"/>
          <w:lang w:val="de-CH" w:eastAsia="en-GB"/>
        </w:rPr>
      </w:pPr>
      <w:r w:rsidRPr="00B55502">
        <w:rPr>
          <w:rFonts w:cs="Arial"/>
          <w:szCs w:val="20"/>
          <w:lang w:val="de-CH" w:eastAsia="en-GB"/>
        </w:rPr>
        <w:t>E-m</w:t>
      </w:r>
      <w:r w:rsidR="00957EE4" w:rsidRPr="00B55502">
        <w:rPr>
          <w:rFonts w:cs="Arial"/>
          <w:szCs w:val="20"/>
          <w:lang w:val="de-CH" w:eastAsia="en-GB"/>
        </w:rPr>
        <w:t xml:space="preserve">ail: </w:t>
      </w:r>
      <w:hyperlink r:id="rId15" w:history="1">
        <w:r w:rsidR="00957EE4" w:rsidRPr="00B55502">
          <w:rPr>
            <w:rStyle w:val="Hyperlink"/>
            <w:rFonts w:cs="Arial"/>
            <w:szCs w:val="20"/>
            <w:lang w:val="de-CH" w:eastAsia="en-GB"/>
          </w:rPr>
          <w:t>dalen.jacomino_panto@buhlergroup.com</w:t>
        </w:r>
      </w:hyperlink>
    </w:p>
    <w:p w14:paraId="0C20E7BC" w14:textId="42AB5E2B" w:rsidR="001E15FA" w:rsidRPr="00B55502" w:rsidRDefault="001E15FA" w:rsidP="00607C36">
      <w:pPr>
        <w:spacing w:after="0"/>
        <w:rPr>
          <w:rFonts w:cs="Arial"/>
          <w:szCs w:val="20"/>
          <w:lang w:val="de-CH" w:eastAsia="en-GB"/>
        </w:rPr>
      </w:pPr>
    </w:p>
    <w:p w14:paraId="67231530" w14:textId="733EA83B" w:rsidR="6D51C5B9" w:rsidRPr="00B55502" w:rsidRDefault="0FC420B0" w:rsidP="00BD563B">
      <w:pPr>
        <w:rPr>
          <w:rFonts w:eastAsia="Arial" w:cs="Arial"/>
          <w:color w:val="000000"/>
          <w:szCs w:val="20"/>
          <w:lang w:val="de-CH"/>
        </w:rPr>
      </w:pPr>
      <w:r w:rsidRPr="00B55502">
        <w:rPr>
          <w:rFonts w:eastAsia="Arial" w:cs="Arial"/>
          <w:color w:val="000000"/>
          <w:szCs w:val="20"/>
          <w:lang w:val="de-CH"/>
        </w:rPr>
        <w:t>Katja Hartmann, Media Relations Manager</w:t>
      </w:r>
      <w:r w:rsidRPr="00B55502">
        <w:rPr>
          <w:szCs w:val="20"/>
          <w:lang w:val="de-CH"/>
        </w:rPr>
        <w:br/>
      </w:r>
      <w:r w:rsidRPr="00B55502">
        <w:rPr>
          <w:rFonts w:eastAsia="Arial" w:cs="Arial"/>
          <w:color w:val="000000"/>
          <w:szCs w:val="20"/>
          <w:lang w:val="de-CH"/>
        </w:rPr>
        <w:t>Bühler AG, 9240 Uzwil, Schweiz</w:t>
      </w:r>
      <w:r w:rsidRPr="00B55502">
        <w:rPr>
          <w:szCs w:val="20"/>
          <w:lang w:val="de-CH"/>
        </w:rPr>
        <w:br/>
      </w:r>
      <w:r w:rsidRPr="00B55502">
        <w:rPr>
          <w:rFonts w:eastAsia="Arial" w:cs="Arial"/>
          <w:color w:val="000000"/>
          <w:szCs w:val="20"/>
          <w:lang w:val="de-CH"/>
        </w:rPr>
        <w:t xml:space="preserve">Mobile:  +41 79 483 68 07  </w:t>
      </w:r>
      <w:r w:rsidRPr="00B55502">
        <w:rPr>
          <w:szCs w:val="20"/>
          <w:lang w:val="de-CH"/>
        </w:rPr>
        <w:br/>
      </w:r>
      <w:r w:rsidRPr="00B55502">
        <w:rPr>
          <w:rFonts w:eastAsia="Arial" w:cs="Arial"/>
          <w:color w:val="000000"/>
          <w:szCs w:val="20"/>
          <w:lang w:val="de-CH"/>
        </w:rPr>
        <w:t xml:space="preserve">E-mail: </w:t>
      </w:r>
      <w:hyperlink r:id="rId16">
        <w:r w:rsidRPr="00B55502">
          <w:rPr>
            <w:rStyle w:val="Hyperlink"/>
            <w:rFonts w:eastAsia="Arial" w:cs="Arial"/>
            <w:szCs w:val="20"/>
            <w:lang w:val="de-CH"/>
          </w:rPr>
          <w:t>katja.hartmann@buhlergroup.com</w:t>
        </w:r>
      </w:hyperlink>
    </w:p>
    <w:p w14:paraId="173D4F36" w14:textId="4CD5CE15" w:rsidR="5F29A047" w:rsidRPr="0075118D" w:rsidRDefault="5F29A047" w:rsidP="6D51C5B9">
      <w:pPr>
        <w:spacing w:after="160" w:line="259" w:lineRule="auto"/>
        <w:rPr>
          <w:rFonts w:eastAsia="Arial" w:cs="Arial"/>
          <w:b/>
          <w:bCs/>
          <w:color w:val="000000" w:themeColor="text1"/>
          <w:szCs w:val="20"/>
        </w:rPr>
      </w:pPr>
      <w:r w:rsidRPr="0075118D">
        <w:rPr>
          <w:rFonts w:eastAsia="Arial" w:cs="Arial"/>
          <w:b/>
          <w:bCs/>
          <w:color w:val="000000" w:themeColor="text1"/>
          <w:szCs w:val="20"/>
        </w:rPr>
        <w:t xml:space="preserve">About Bühler </w:t>
      </w:r>
    </w:p>
    <w:p w14:paraId="0093BB9F" w14:textId="77777777" w:rsidR="006839DB" w:rsidRPr="0075118D" w:rsidRDefault="006839DB" w:rsidP="006839DB">
      <w:pPr>
        <w:rPr>
          <w:rFonts w:cs="Arial"/>
          <w:sz w:val="18"/>
          <w:szCs w:val="18"/>
        </w:rPr>
      </w:pPr>
      <w:r w:rsidRPr="0075118D">
        <w:rPr>
          <w:rFonts w:cs="Arial"/>
          <w:sz w:val="18"/>
          <w:szCs w:val="18"/>
        </w:rPr>
        <w:t xml:space="preserve">Bühler is driven by its purpose of creating innovations for a better world, balancing the needs of </w:t>
      </w:r>
      <w:bookmarkStart w:id="0" w:name="_Int_fXxbqHfA"/>
      <w:r w:rsidRPr="0075118D">
        <w:rPr>
          <w:rFonts w:cs="Arial"/>
          <w:sz w:val="18"/>
          <w:szCs w:val="18"/>
        </w:rPr>
        <w:t>economy</w:t>
      </w:r>
      <w:bookmarkEnd w:id="0"/>
      <w:r w:rsidRPr="0075118D">
        <w:rPr>
          <w:rFonts w:cs="Arial"/>
          <w:sz w:val="18"/>
          <w:szCs w:val="18"/>
        </w:rPr>
        <w:t>, humanity, and nature in all its decision-making processes. Billions of people come into contact with Bühler technologies as they cover their basic needs for food and mobility every day. Two billion people each day enjoy foods produced on Bühler equipment; and one billion people travel in vehicles manufactured using parts produced with Bühler solutions. Countless people wear eyeglasses, use smart phones, and read newspapers and magazines – all of which depend on Bühler process technologies and solutions. As a technology partner with this global relevance, Bühler is in a unique position to help</w:t>
      </w:r>
      <w:r w:rsidRPr="0075118D">
        <w:rPr>
          <w:rFonts w:eastAsia="Calibri" w:cs="Arial"/>
          <w:sz w:val="18"/>
          <w:szCs w:val="18"/>
        </w:rPr>
        <w:t xml:space="preserve"> unlock new pathways to profitable sustainability and, through its solutions and services, turn global challenges into opportunities</w:t>
      </w:r>
      <w:r w:rsidRPr="0075118D">
        <w:rPr>
          <w:rFonts w:cs="Arial"/>
          <w:sz w:val="18"/>
          <w:szCs w:val="18"/>
        </w:rPr>
        <w:t xml:space="preserve">. </w:t>
      </w:r>
    </w:p>
    <w:p w14:paraId="3E91866C" w14:textId="77777777" w:rsidR="006839DB" w:rsidRPr="0075118D" w:rsidRDefault="006839DB" w:rsidP="006839DB">
      <w:pPr>
        <w:rPr>
          <w:rFonts w:cs="Arial"/>
          <w:sz w:val="18"/>
          <w:szCs w:val="18"/>
        </w:rPr>
      </w:pPr>
      <w:r w:rsidRPr="0075118D">
        <w:rPr>
          <w:rFonts w:cs="Arial"/>
          <w:sz w:val="18"/>
          <w:szCs w:val="18"/>
        </w:rPr>
        <w:t xml:space="preserve">For this reason, in 2019, Bühler committed to having the solutions ready to multiply that reduce energy, waste, and water by 50% in the value chains of its customers. In 2025, it established that in 11 of the key 15 value chains, reductions of at least 50% are feasible in one or more key environmental dimensions. Across all value chains, savings of more than 35% are achievable in at least one category. The company is now focused on driving adoption and scaling these solutions further to multiply impact. In its own operations, Bühler has developed a </w:t>
      </w:r>
      <w:r w:rsidRPr="0075118D">
        <w:rPr>
          <w:rFonts w:cs="Arial"/>
          <w:sz w:val="18"/>
          <w:szCs w:val="18"/>
        </w:rPr>
        <w:lastRenderedPageBreak/>
        <w:t xml:space="preserve">pathway to achieve a 60% reduction in greenhouse gas emissions by 2030 (Greenhouse Gas Protocol Scopes 1 &amp; 2, against a 2019 </w:t>
      </w:r>
      <w:bookmarkStart w:id="1" w:name="_Int_UmTpotwT"/>
      <w:r w:rsidRPr="0075118D">
        <w:rPr>
          <w:rFonts w:cs="Arial"/>
          <w:sz w:val="18"/>
          <w:szCs w:val="18"/>
        </w:rPr>
        <w:t>baseline).</w:t>
      </w:r>
      <w:bookmarkEnd w:id="1"/>
    </w:p>
    <w:p w14:paraId="22AC398B" w14:textId="197BF9F3" w:rsidR="00771D2D" w:rsidRPr="00E10ACE" w:rsidRDefault="006839DB" w:rsidP="00E10ACE">
      <w:pPr>
        <w:rPr>
          <w:rFonts w:cs="Arial"/>
          <w:sz w:val="18"/>
          <w:szCs w:val="18"/>
        </w:rPr>
      </w:pPr>
      <w:r w:rsidRPr="0075118D">
        <w:rPr>
          <w:rFonts w:cs="Arial"/>
          <w:sz w:val="18"/>
          <w:szCs w:val="18"/>
        </w:rPr>
        <w:t xml:space="preserve">Bühler spends up to 5% of its turnover on research and development annually to </w:t>
      </w:r>
      <w:r w:rsidRPr="0075118D">
        <w:rPr>
          <w:rStyle w:val="ui-provider"/>
          <w:rFonts w:cs="Arial"/>
          <w:sz w:val="18"/>
          <w:szCs w:val="18"/>
        </w:rPr>
        <w:t>improve both the commercial and sustainability performance of its solutions, products, and services.</w:t>
      </w:r>
      <w:r w:rsidRPr="0075118D">
        <w:rPr>
          <w:rFonts w:cs="Arial"/>
          <w:sz w:val="18"/>
          <w:szCs w:val="18"/>
        </w:rPr>
        <w:t xml:space="preserve"> In 2025, the company employed 12,090 people who generated a turnover of CHF 2.8 billion. As a Swiss family-owned company with a history spanning 166 years, Bühler is active in over 140 countries around the world and operates a global network of 105 service stations, 27 manufacturing sites, and research and training centers in 26 locations.</w:t>
      </w:r>
      <w:r w:rsidR="00E10ACE" w:rsidRPr="0075118D">
        <w:rPr>
          <w:rFonts w:cs="Arial"/>
          <w:sz w:val="18"/>
          <w:szCs w:val="18"/>
        </w:rPr>
        <w:br/>
      </w:r>
      <w:r w:rsidR="00E10ACE" w:rsidRPr="0075118D">
        <w:rPr>
          <w:rFonts w:cs="Arial"/>
          <w:sz w:val="18"/>
          <w:szCs w:val="18"/>
        </w:rPr>
        <w:br/>
      </w:r>
      <w:hyperlink r:id="rId17" w:history="1">
        <w:r w:rsidR="00010282" w:rsidRPr="0075118D">
          <w:rPr>
            <w:rStyle w:val="Hyperlink"/>
            <w:rFonts w:eastAsia="Arial" w:cs="Arial"/>
            <w:szCs w:val="20"/>
          </w:rPr>
          <w:t>www.buhlergroup.com</w:t>
        </w:r>
      </w:hyperlink>
      <w:r w:rsidR="00771D2D" w:rsidRPr="0075118D">
        <w:rPr>
          <w:rFonts w:eastAsia="Arial" w:cs="Arial"/>
          <w:color w:val="000000" w:themeColor="text1"/>
          <w:szCs w:val="20"/>
        </w:rPr>
        <w:t xml:space="preserve"> </w:t>
      </w:r>
    </w:p>
    <w:sectPr w:rsidR="00771D2D" w:rsidRPr="00E10ACE" w:rsidSect="00A90A80">
      <w:headerReference w:type="even" r:id="rId18"/>
      <w:headerReference w:type="default" r:id="rId19"/>
      <w:footerReference w:type="even" r:id="rId20"/>
      <w:footerReference w:type="default" r:id="rId21"/>
      <w:headerReference w:type="first" r:id="rId22"/>
      <w:footerReference w:type="first" r:id="rId23"/>
      <w:pgSz w:w="11907" w:h="16840" w:code="9"/>
      <w:pgMar w:top="3402" w:right="851" w:bottom="2127" w:left="1871" w:header="851" w:footer="85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DF549" w14:textId="77777777" w:rsidR="00A00F05" w:rsidRPr="0075118D" w:rsidRDefault="00A00F05">
      <w:r w:rsidRPr="0075118D">
        <w:separator/>
      </w:r>
    </w:p>
  </w:endnote>
  <w:endnote w:type="continuationSeparator" w:id="0">
    <w:p w14:paraId="184D9C6D" w14:textId="77777777" w:rsidR="00A00F05" w:rsidRPr="0075118D" w:rsidRDefault="00A00F05">
      <w:r w:rsidRPr="0075118D">
        <w:continuationSeparator/>
      </w:r>
    </w:p>
  </w:endnote>
  <w:endnote w:type="continuationNotice" w:id="1">
    <w:p w14:paraId="089A70C0" w14:textId="77777777" w:rsidR="00A00F05" w:rsidRPr="0075118D" w:rsidRDefault="00A00F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altName w:val="Times New Roman"/>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Logo">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9B1E13" w:rsidRPr="0075118D" w:rsidRDefault="009B1E13">
    <w:pPr>
      <w:pStyle w:val="Footer"/>
      <w:framePr w:wrap="around" w:vAnchor="text" w:hAnchor="margin" w:xAlign="right" w:y="1"/>
      <w:rPr>
        <w:rStyle w:val="PageNumber"/>
      </w:rPr>
    </w:pPr>
    <w:r w:rsidRPr="0075118D">
      <w:rPr>
        <w:rStyle w:val="PageNumber"/>
      </w:rPr>
      <w:fldChar w:fldCharType="begin"/>
    </w:r>
    <w:r w:rsidRPr="0075118D">
      <w:rPr>
        <w:rStyle w:val="PageNumber"/>
      </w:rPr>
      <w:instrText xml:space="preserve">PAGE  </w:instrText>
    </w:r>
    <w:r w:rsidRPr="0075118D">
      <w:rPr>
        <w:rStyle w:val="PageNumber"/>
      </w:rPr>
      <w:fldChar w:fldCharType="separate"/>
    </w:r>
    <w:r w:rsidRPr="0075118D">
      <w:rPr>
        <w:rStyle w:val="PageNumber"/>
      </w:rPr>
      <w:t>1</w:t>
    </w:r>
    <w:r w:rsidRPr="0075118D">
      <w:rPr>
        <w:rStyle w:val="PageNumber"/>
      </w:rPr>
      <w:fldChar w:fldCharType="end"/>
    </w:r>
  </w:p>
  <w:p w14:paraId="4B94D5A5" w14:textId="77777777" w:rsidR="009B1E13" w:rsidRPr="0075118D" w:rsidRDefault="009B1E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7B169" w14:textId="77777777" w:rsidR="009B1E13" w:rsidRPr="0075118D" w:rsidRDefault="009B1E13">
    <w:pPr>
      <w:pStyle w:val="BIgnore"/>
      <w:spacing w:before="600" w:after="100" w:afterAutospacing="1"/>
      <w:jc w:val="right"/>
      <w:rPr>
        <w:sz w:val="14"/>
      </w:rPr>
    </w:pPr>
    <w:r w:rsidRPr="0075118D">
      <w:rPr>
        <w:sz w:val="14"/>
      </w:rPr>
      <w:t xml:space="preserve">Page </w:t>
    </w:r>
    <w:r w:rsidRPr="0075118D">
      <w:rPr>
        <w:rStyle w:val="PageNumber"/>
        <w:i/>
        <w:sz w:val="14"/>
      </w:rPr>
      <w:fldChar w:fldCharType="begin"/>
    </w:r>
    <w:r w:rsidRPr="0075118D">
      <w:rPr>
        <w:rStyle w:val="PageNumber"/>
        <w:i/>
        <w:sz w:val="14"/>
      </w:rPr>
      <w:instrText xml:space="preserve"> PAGE </w:instrText>
    </w:r>
    <w:r w:rsidRPr="0075118D">
      <w:rPr>
        <w:rStyle w:val="PageNumber"/>
        <w:i/>
        <w:sz w:val="14"/>
      </w:rPr>
      <w:fldChar w:fldCharType="separate"/>
    </w:r>
    <w:r w:rsidRPr="0075118D">
      <w:rPr>
        <w:rStyle w:val="PageNumber"/>
        <w:i/>
        <w:sz w:val="14"/>
      </w:rPr>
      <w:t>2</w:t>
    </w:r>
    <w:r w:rsidRPr="0075118D">
      <w:rPr>
        <w:rStyle w:val="PageNumber"/>
        <w:i/>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CFCF" w14:textId="1B2C6B1F" w:rsidR="009B1E13" w:rsidRPr="0075118D" w:rsidRDefault="009B1E13" w:rsidP="008B11B6">
    <w:pPr>
      <w:pStyle w:val="Foote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0E703" w14:textId="77777777" w:rsidR="00A00F05" w:rsidRPr="0075118D" w:rsidRDefault="00A00F05">
      <w:r w:rsidRPr="0075118D">
        <w:separator/>
      </w:r>
    </w:p>
  </w:footnote>
  <w:footnote w:type="continuationSeparator" w:id="0">
    <w:p w14:paraId="19683E2D" w14:textId="77777777" w:rsidR="00A00F05" w:rsidRPr="0075118D" w:rsidRDefault="00A00F05">
      <w:r w:rsidRPr="0075118D">
        <w:continuationSeparator/>
      </w:r>
    </w:p>
  </w:footnote>
  <w:footnote w:type="continuationNotice" w:id="1">
    <w:p w14:paraId="0019BA63" w14:textId="77777777" w:rsidR="00A00F05" w:rsidRPr="0075118D" w:rsidRDefault="00A00F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6BD8" w14:textId="77777777" w:rsidR="000E3D1C" w:rsidRDefault="000E3D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9F818" w14:textId="5BAF974B" w:rsidR="009B1E13" w:rsidRPr="0075118D" w:rsidRDefault="009B1E13" w:rsidP="000323B5">
    <w:pPr>
      <w:pStyle w:val="Header"/>
    </w:pPr>
  </w:p>
  <w:p w14:paraId="7A4C0BA2" w14:textId="77777777" w:rsidR="009B1E13" w:rsidRPr="0075118D" w:rsidRDefault="009B1E13" w:rsidP="000323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8" w:type="dxa"/>
      <w:tblLayout w:type="fixed"/>
      <w:tblCellMar>
        <w:left w:w="0" w:type="dxa"/>
        <w:right w:w="0" w:type="dxa"/>
      </w:tblCellMar>
      <w:tblLook w:val="0000" w:firstRow="0" w:lastRow="0" w:firstColumn="0" w:lastColumn="0" w:noHBand="0" w:noVBand="0"/>
    </w:tblPr>
    <w:tblGrid>
      <w:gridCol w:w="5387"/>
      <w:gridCol w:w="3969"/>
    </w:tblGrid>
    <w:tr w:rsidR="00B119C8" w:rsidRPr="0075118D" w14:paraId="5A39BBE3" w14:textId="77777777" w:rsidTr="3A758101">
      <w:trPr>
        <w:cantSplit/>
        <w:trHeight w:val="991"/>
      </w:trPr>
      <w:tc>
        <w:tcPr>
          <w:tcW w:w="5387" w:type="dxa"/>
        </w:tcPr>
        <w:p w14:paraId="57BA250E" w14:textId="77777777" w:rsidR="008B11B6" w:rsidRPr="0075118D" w:rsidRDefault="008B11B6" w:rsidP="008B11B6">
          <w:pPr>
            <w:pStyle w:val="BIgnore"/>
            <w:spacing w:before="0" w:after="40"/>
            <w:rPr>
              <w:b/>
              <w:spacing w:val="10"/>
              <w:sz w:val="2"/>
            </w:rPr>
          </w:pPr>
          <w:r w:rsidRPr="0075118D">
            <w:rPr>
              <w:b/>
              <w:spacing w:val="10"/>
              <w:sz w:val="2"/>
            </w:rPr>
            <w:t>B1 Business</w:t>
          </w:r>
        </w:p>
        <w:p w14:paraId="41C8F396" w14:textId="44B46602" w:rsidR="00B119C8" w:rsidRPr="0075118D" w:rsidRDefault="00B119C8" w:rsidP="008B11B6">
          <w:pPr>
            <w:pStyle w:val="BIgnore"/>
            <w:spacing w:before="0" w:after="40"/>
            <w:rPr>
              <w:b/>
              <w:spacing w:val="10"/>
              <w:sz w:val="2"/>
            </w:rPr>
          </w:pPr>
        </w:p>
      </w:tc>
      <w:tc>
        <w:tcPr>
          <w:tcW w:w="3969" w:type="dxa"/>
        </w:tcPr>
        <w:p w14:paraId="72A3D3EC" w14:textId="6A282A68" w:rsidR="00B119C8" w:rsidRPr="0075118D" w:rsidRDefault="00B119C8" w:rsidP="008B11B6">
          <w:pPr>
            <w:pStyle w:val="BIgnore"/>
            <w:spacing w:before="0"/>
            <w:jc w:val="right"/>
            <w:rPr>
              <w:rFonts w:ascii="Logo" w:hAnsi="Logo"/>
              <w:sz w:val="2"/>
            </w:rPr>
          </w:pPr>
        </w:p>
      </w:tc>
    </w:tr>
    <w:tr w:rsidR="009B1E13" w:rsidRPr="0075118D" w14:paraId="249627A1" w14:textId="77777777" w:rsidTr="3A758101">
      <w:trPr>
        <w:cantSplit/>
        <w:trHeight w:val="991"/>
      </w:trPr>
      <w:tc>
        <w:tcPr>
          <w:tcW w:w="5387" w:type="dxa"/>
        </w:tcPr>
        <w:p w14:paraId="449430AA" w14:textId="77777777" w:rsidR="009B1E13" w:rsidRPr="0075118D" w:rsidRDefault="009B1E13" w:rsidP="008B11B6">
          <w:pPr>
            <w:pStyle w:val="BIgnore"/>
            <w:spacing w:before="0" w:after="40"/>
            <w:rPr>
              <w:b/>
              <w:spacing w:val="10"/>
              <w:sz w:val="2"/>
            </w:rPr>
          </w:pPr>
          <w:r w:rsidRPr="0075118D">
            <w:rPr>
              <w:b/>
              <w:spacing w:val="10"/>
              <w:sz w:val="2"/>
            </w:rPr>
            <w:t>B1 Business</w:t>
          </w:r>
        </w:p>
        <w:p w14:paraId="041BC1CD" w14:textId="77777777" w:rsidR="009B1E13" w:rsidRPr="0075118D" w:rsidRDefault="009B1E13" w:rsidP="008B11B6">
          <w:pPr>
            <w:pStyle w:val="BIgnore"/>
            <w:spacing w:before="0" w:after="40"/>
            <w:rPr>
              <w:b/>
              <w:spacing w:val="10"/>
              <w:sz w:val="2"/>
            </w:rPr>
          </w:pPr>
        </w:p>
      </w:tc>
      <w:tc>
        <w:tcPr>
          <w:tcW w:w="3969" w:type="dxa"/>
        </w:tcPr>
        <w:p w14:paraId="37E6995C" w14:textId="77777777" w:rsidR="009B1E13" w:rsidRPr="0075118D" w:rsidRDefault="009B1E13" w:rsidP="008B11B6">
          <w:pPr>
            <w:pStyle w:val="BIgnore"/>
            <w:spacing w:before="0"/>
            <w:jc w:val="right"/>
            <w:rPr>
              <w:rFonts w:ascii="Logo" w:hAnsi="Logo"/>
              <w:sz w:val="2"/>
            </w:rPr>
          </w:pPr>
          <w:r w:rsidRPr="0075118D">
            <w:rPr>
              <w:noProof/>
              <w:sz w:val="2"/>
              <w:lang w:eastAsia="de-CH"/>
            </w:rPr>
            <w:drawing>
              <wp:inline distT="0" distB="0" distL="0" distR="0" wp14:anchorId="059B39CE" wp14:editId="2F055480">
                <wp:extent cx="1440180" cy="266700"/>
                <wp:effectExtent l="0" t="0" r="0" b="0"/>
                <wp:docPr id="1" name="Grafik 1546118142">
                  <a:extLst xmlns:a="http://schemas.openxmlformats.org/drawingml/2006/main">
                    <a:ext uri="{FF2B5EF4-FFF2-40B4-BE49-F238E27FC236}">
                      <a16:creationId xmlns:a16="http://schemas.microsoft.com/office/drawing/2014/main" id="{645129FE-76B6-41A9-AB30-D45A1FD8F7CE}"/>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54611814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266700"/>
                        </a:xfrm>
                        <a:prstGeom prst="rect">
                          <a:avLst/>
                        </a:prstGeom>
                        <a:noFill/>
                        <a:ln>
                          <a:noFill/>
                        </a:ln>
                      </pic:spPr>
                    </pic:pic>
                  </a:graphicData>
                </a:graphic>
              </wp:inline>
            </w:drawing>
          </w:r>
        </w:p>
      </w:tc>
    </w:tr>
  </w:tbl>
  <w:p w14:paraId="001257E4" w14:textId="51BFCB85" w:rsidR="009B1E13" w:rsidRPr="0075118D" w:rsidRDefault="009B1E13" w:rsidP="00DA5914">
    <w:pPr>
      <w:pStyle w:val="BIgnore"/>
      <w:spacing w:before="0"/>
      <w:rPr>
        <w:sz w:val="2"/>
      </w:rPr>
    </w:pPr>
    <w:r w:rsidRPr="0075118D">
      <w:t>Press release</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072D8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B467E4"/>
    <w:multiLevelType w:val="hybridMultilevel"/>
    <w:tmpl w:val="D2A80CC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79380B"/>
    <w:multiLevelType w:val="hybridMultilevel"/>
    <w:tmpl w:val="74DEF51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7D20BC"/>
    <w:multiLevelType w:val="multilevel"/>
    <w:tmpl w:val="48A42EEE"/>
    <w:lvl w:ilvl="0">
      <w:start w:val="1"/>
      <w:numFmt w:val="bullet"/>
      <w:pStyle w:val="BListDisc"/>
      <w:lvlText w:val=""/>
      <w:lvlJc w:val="left"/>
      <w:pPr>
        <w:tabs>
          <w:tab w:val="num" w:pos="360"/>
        </w:tabs>
        <w:ind w:left="360" w:hanging="360"/>
      </w:pPr>
      <w:rPr>
        <w:rFonts w:ascii="Wingdings 2" w:hAnsi="Wingdings 2"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7D"/>
    <w:rsid w:val="00003B51"/>
    <w:rsid w:val="00006AE9"/>
    <w:rsid w:val="00010282"/>
    <w:rsid w:val="0001097A"/>
    <w:rsid w:val="00013314"/>
    <w:rsid w:val="00014BE9"/>
    <w:rsid w:val="000150E6"/>
    <w:rsid w:val="000169DD"/>
    <w:rsid w:val="000178EF"/>
    <w:rsid w:val="000209EB"/>
    <w:rsid w:val="000267E5"/>
    <w:rsid w:val="00030066"/>
    <w:rsid w:val="00030D4D"/>
    <w:rsid w:val="00031BCE"/>
    <w:rsid w:val="000323B5"/>
    <w:rsid w:val="00033536"/>
    <w:rsid w:val="000339EF"/>
    <w:rsid w:val="00035724"/>
    <w:rsid w:val="000359A5"/>
    <w:rsid w:val="00037083"/>
    <w:rsid w:val="0003788C"/>
    <w:rsid w:val="0004234C"/>
    <w:rsid w:val="000429F4"/>
    <w:rsid w:val="00050BE4"/>
    <w:rsid w:val="00051F0A"/>
    <w:rsid w:val="00053958"/>
    <w:rsid w:val="000550F4"/>
    <w:rsid w:val="000631BC"/>
    <w:rsid w:val="000640F2"/>
    <w:rsid w:val="00067985"/>
    <w:rsid w:val="00071127"/>
    <w:rsid w:val="0007341F"/>
    <w:rsid w:val="00074F20"/>
    <w:rsid w:val="00080848"/>
    <w:rsid w:val="00080FFA"/>
    <w:rsid w:val="00084A04"/>
    <w:rsid w:val="00087105"/>
    <w:rsid w:val="00087E76"/>
    <w:rsid w:val="00087FC5"/>
    <w:rsid w:val="0009129D"/>
    <w:rsid w:val="00091695"/>
    <w:rsid w:val="00091704"/>
    <w:rsid w:val="0009305A"/>
    <w:rsid w:val="000A1579"/>
    <w:rsid w:val="000A37A1"/>
    <w:rsid w:val="000A388D"/>
    <w:rsid w:val="000A3980"/>
    <w:rsid w:val="000A4CF2"/>
    <w:rsid w:val="000A4D76"/>
    <w:rsid w:val="000A5E61"/>
    <w:rsid w:val="000A63A5"/>
    <w:rsid w:val="000B2042"/>
    <w:rsid w:val="000B3B20"/>
    <w:rsid w:val="000B53D3"/>
    <w:rsid w:val="000B5B81"/>
    <w:rsid w:val="000B7926"/>
    <w:rsid w:val="000C01C7"/>
    <w:rsid w:val="000C3266"/>
    <w:rsid w:val="000C6216"/>
    <w:rsid w:val="000C65F6"/>
    <w:rsid w:val="000C7AC3"/>
    <w:rsid w:val="000D02D1"/>
    <w:rsid w:val="000D081B"/>
    <w:rsid w:val="000D2E49"/>
    <w:rsid w:val="000D367C"/>
    <w:rsid w:val="000D3FC0"/>
    <w:rsid w:val="000D65CF"/>
    <w:rsid w:val="000D75B6"/>
    <w:rsid w:val="000E087E"/>
    <w:rsid w:val="000E1823"/>
    <w:rsid w:val="000E3CBC"/>
    <w:rsid w:val="000E3D1C"/>
    <w:rsid w:val="000E5A4C"/>
    <w:rsid w:val="000E61D9"/>
    <w:rsid w:val="000F0A40"/>
    <w:rsid w:val="000F19A7"/>
    <w:rsid w:val="000F21D0"/>
    <w:rsid w:val="000F2558"/>
    <w:rsid w:val="000F3828"/>
    <w:rsid w:val="000F3C0A"/>
    <w:rsid w:val="000F3E9B"/>
    <w:rsid w:val="000F4AB8"/>
    <w:rsid w:val="000F69C5"/>
    <w:rsid w:val="0010052E"/>
    <w:rsid w:val="001009D0"/>
    <w:rsid w:val="0010244A"/>
    <w:rsid w:val="00104320"/>
    <w:rsid w:val="0010434A"/>
    <w:rsid w:val="00104E07"/>
    <w:rsid w:val="00111905"/>
    <w:rsid w:val="00112341"/>
    <w:rsid w:val="0011421E"/>
    <w:rsid w:val="0011550A"/>
    <w:rsid w:val="00115CF6"/>
    <w:rsid w:val="00115E51"/>
    <w:rsid w:val="0011716D"/>
    <w:rsid w:val="001174F9"/>
    <w:rsid w:val="00123953"/>
    <w:rsid w:val="0012589C"/>
    <w:rsid w:val="00127948"/>
    <w:rsid w:val="00130219"/>
    <w:rsid w:val="00130D7F"/>
    <w:rsid w:val="00130F5B"/>
    <w:rsid w:val="001324C0"/>
    <w:rsid w:val="00135A63"/>
    <w:rsid w:val="00136567"/>
    <w:rsid w:val="0014013C"/>
    <w:rsid w:val="00140AD2"/>
    <w:rsid w:val="00142AE7"/>
    <w:rsid w:val="00142DB4"/>
    <w:rsid w:val="00142E87"/>
    <w:rsid w:val="001463FE"/>
    <w:rsid w:val="0014648A"/>
    <w:rsid w:val="0014664F"/>
    <w:rsid w:val="00152957"/>
    <w:rsid w:val="00152F54"/>
    <w:rsid w:val="00153A99"/>
    <w:rsid w:val="0015481B"/>
    <w:rsid w:val="00155536"/>
    <w:rsid w:val="001565E7"/>
    <w:rsid w:val="00165092"/>
    <w:rsid w:val="001712C0"/>
    <w:rsid w:val="0017178C"/>
    <w:rsid w:val="001724F4"/>
    <w:rsid w:val="00172714"/>
    <w:rsid w:val="00175092"/>
    <w:rsid w:val="0017582E"/>
    <w:rsid w:val="00177147"/>
    <w:rsid w:val="00182626"/>
    <w:rsid w:val="001849D5"/>
    <w:rsid w:val="001878BF"/>
    <w:rsid w:val="00190A98"/>
    <w:rsid w:val="00190FAC"/>
    <w:rsid w:val="001917B0"/>
    <w:rsid w:val="0019329E"/>
    <w:rsid w:val="00193A26"/>
    <w:rsid w:val="001942C4"/>
    <w:rsid w:val="0019484E"/>
    <w:rsid w:val="00197334"/>
    <w:rsid w:val="00197981"/>
    <w:rsid w:val="00197AFA"/>
    <w:rsid w:val="001A2325"/>
    <w:rsid w:val="001A4970"/>
    <w:rsid w:val="001A5FB7"/>
    <w:rsid w:val="001A7FC9"/>
    <w:rsid w:val="001B3032"/>
    <w:rsid w:val="001B7B5F"/>
    <w:rsid w:val="001C1FC6"/>
    <w:rsid w:val="001C31C1"/>
    <w:rsid w:val="001C35F1"/>
    <w:rsid w:val="001C3C30"/>
    <w:rsid w:val="001C4078"/>
    <w:rsid w:val="001C4172"/>
    <w:rsid w:val="001C52DF"/>
    <w:rsid w:val="001D04D6"/>
    <w:rsid w:val="001D1897"/>
    <w:rsid w:val="001D1B89"/>
    <w:rsid w:val="001D2296"/>
    <w:rsid w:val="001D32B0"/>
    <w:rsid w:val="001E1465"/>
    <w:rsid w:val="001E15FA"/>
    <w:rsid w:val="001E28DB"/>
    <w:rsid w:val="001E2FCF"/>
    <w:rsid w:val="001E78B4"/>
    <w:rsid w:val="001F38BA"/>
    <w:rsid w:val="001F4E94"/>
    <w:rsid w:val="001F7AE8"/>
    <w:rsid w:val="00200228"/>
    <w:rsid w:val="00200585"/>
    <w:rsid w:val="00200A4A"/>
    <w:rsid w:val="00200CE4"/>
    <w:rsid w:val="002016DF"/>
    <w:rsid w:val="0020249D"/>
    <w:rsid w:val="002024CD"/>
    <w:rsid w:val="0020353F"/>
    <w:rsid w:val="00205E8B"/>
    <w:rsid w:val="00210EE1"/>
    <w:rsid w:val="0021218F"/>
    <w:rsid w:val="002124B0"/>
    <w:rsid w:val="00215F45"/>
    <w:rsid w:val="00220931"/>
    <w:rsid w:val="00222040"/>
    <w:rsid w:val="002260DE"/>
    <w:rsid w:val="00227A83"/>
    <w:rsid w:val="00232ACA"/>
    <w:rsid w:val="00233559"/>
    <w:rsid w:val="00234A6D"/>
    <w:rsid w:val="00234DC0"/>
    <w:rsid w:val="00240994"/>
    <w:rsid w:val="00243863"/>
    <w:rsid w:val="0024442C"/>
    <w:rsid w:val="00244CD0"/>
    <w:rsid w:val="002456E5"/>
    <w:rsid w:val="0024600E"/>
    <w:rsid w:val="00247F69"/>
    <w:rsid w:val="00254EAA"/>
    <w:rsid w:val="00255775"/>
    <w:rsid w:val="0025776C"/>
    <w:rsid w:val="00260AA9"/>
    <w:rsid w:val="00260DE3"/>
    <w:rsid w:val="0026300E"/>
    <w:rsid w:val="002635F6"/>
    <w:rsid w:val="00267520"/>
    <w:rsid w:val="002678D0"/>
    <w:rsid w:val="0027016A"/>
    <w:rsid w:val="0027042F"/>
    <w:rsid w:val="0027046E"/>
    <w:rsid w:val="00270E61"/>
    <w:rsid w:val="00272C24"/>
    <w:rsid w:val="00274604"/>
    <w:rsid w:val="00275534"/>
    <w:rsid w:val="00275FC7"/>
    <w:rsid w:val="00277072"/>
    <w:rsid w:val="00295EAF"/>
    <w:rsid w:val="002A0295"/>
    <w:rsid w:val="002A6AC6"/>
    <w:rsid w:val="002A6EF3"/>
    <w:rsid w:val="002A7E61"/>
    <w:rsid w:val="002B24E4"/>
    <w:rsid w:val="002B39C1"/>
    <w:rsid w:val="002B57CC"/>
    <w:rsid w:val="002B7AEB"/>
    <w:rsid w:val="002B7CE6"/>
    <w:rsid w:val="002C01BF"/>
    <w:rsid w:val="002C263C"/>
    <w:rsid w:val="002C2723"/>
    <w:rsid w:val="002C28E5"/>
    <w:rsid w:val="002C3EAD"/>
    <w:rsid w:val="002C59A3"/>
    <w:rsid w:val="002D0385"/>
    <w:rsid w:val="002D1C3D"/>
    <w:rsid w:val="002D3140"/>
    <w:rsid w:val="002D39A2"/>
    <w:rsid w:val="002D60B1"/>
    <w:rsid w:val="002D68F0"/>
    <w:rsid w:val="002E5075"/>
    <w:rsid w:val="002E63CA"/>
    <w:rsid w:val="002E6E1B"/>
    <w:rsid w:val="002F1875"/>
    <w:rsid w:val="002F2C0A"/>
    <w:rsid w:val="002F5C02"/>
    <w:rsid w:val="00302F5C"/>
    <w:rsid w:val="00306180"/>
    <w:rsid w:val="003076AE"/>
    <w:rsid w:val="00313157"/>
    <w:rsid w:val="00315997"/>
    <w:rsid w:val="00323F4E"/>
    <w:rsid w:val="00324BB6"/>
    <w:rsid w:val="0032517F"/>
    <w:rsid w:val="0032768E"/>
    <w:rsid w:val="00332867"/>
    <w:rsid w:val="00333F86"/>
    <w:rsid w:val="0033543B"/>
    <w:rsid w:val="00337594"/>
    <w:rsid w:val="00342568"/>
    <w:rsid w:val="0034465B"/>
    <w:rsid w:val="00345788"/>
    <w:rsid w:val="00345DA7"/>
    <w:rsid w:val="00350259"/>
    <w:rsid w:val="0035033A"/>
    <w:rsid w:val="003506EC"/>
    <w:rsid w:val="00350828"/>
    <w:rsid w:val="0035111E"/>
    <w:rsid w:val="00352EC3"/>
    <w:rsid w:val="00354D95"/>
    <w:rsid w:val="00356ECA"/>
    <w:rsid w:val="00363655"/>
    <w:rsid w:val="0036366B"/>
    <w:rsid w:val="00364010"/>
    <w:rsid w:val="00364042"/>
    <w:rsid w:val="00365C02"/>
    <w:rsid w:val="00365CDE"/>
    <w:rsid w:val="00366C5A"/>
    <w:rsid w:val="003740D9"/>
    <w:rsid w:val="00374F6E"/>
    <w:rsid w:val="003757CB"/>
    <w:rsid w:val="00375C48"/>
    <w:rsid w:val="00377A46"/>
    <w:rsid w:val="0038127D"/>
    <w:rsid w:val="0038204A"/>
    <w:rsid w:val="003822DF"/>
    <w:rsid w:val="0038322C"/>
    <w:rsid w:val="00387B0B"/>
    <w:rsid w:val="00390CB2"/>
    <w:rsid w:val="0039131B"/>
    <w:rsid w:val="00392469"/>
    <w:rsid w:val="00394397"/>
    <w:rsid w:val="0039440E"/>
    <w:rsid w:val="00395012"/>
    <w:rsid w:val="00395699"/>
    <w:rsid w:val="0039694C"/>
    <w:rsid w:val="003A38BA"/>
    <w:rsid w:val="003A47EE"/>
    <w:rsid w:val="003A4F1F"/>
    <w:rsid w:val="003B3241"/>
    <w:rsid w:val="003B38A0"/>
    <w:rsid w:val="003B41DC"/>
    <w:rsid w:val="003B5EA3"/>
    <w:rsid w:val="003B5F82"/>
    <w:rsid w:val="003B7DD0"/>
    <w:rsid w:val="003C0BAC"/>
    <w:rsid w:val="003C3C96"/>
    <w:rsid w:val="003C42C5"/>
    <w:rsid w:val="003C45FB"/>
    <w:rsid w:val="003C48BD"/>
    <w:rsid w:val="003C6655"/>
    <w:rsid w:val="003C7353"/>
    <w:rsid w:val="003D2468"/>
    <w:rsid w:val="003D42BA"/>
    <w:rsid w:val="003D5832"/>
    <w:rsid w:val="003D5E4B"/>
    <w:rsid w:val="003D662D"/>
    <w:rsid w:val="003D6830"/>
    <w:rsid w:val="003D71A0"/>
    <w:rsid w:val="003E06EE"/>
    <w:rsid w:val="003E3207"/>
    <w:rsid w:val="003E3385"/>
    <w:rsid w:val="003E6EE6"/>
    <w:rsid w:val="003E7E5C"/>
    <w:rsid w:val="003F10FC"/>
    <w:rsid w:val="003F1FC1"/>
    <w:rsid w:val="003F3CB2"/>
    <w:rsid w:val="003F42AD"/>
    <w:rsid w:val="00400897"/>
    <w:rsid w:val="00402F0F"/>
    <w:rsid w:val="00404F2D"/>
    <w:rsid w:val="004051F3"/>
    <w:rsid w:val="0040645E"/>
    <w:rsid w:val="0041348C"/>
    <w:rsid w:val="00416082"/>
    <w:rsid w:val="004210BD"/>
    <w:rsid w:val="00422B7F"/>
    <w:rsid w:val="0042390E"/>
    <w:rsid w:val="0042416C"/>
    <w:rsid w:val="00425539"/>
    <w:rsid w:val="00427D3D"/>
    <w:rsid w:val="0043026D"/>
    <w:rsid w:val="004304EC"/>
    <w:rsid w:val="004333CB"/>
    <w:rsid w:val="00441CF2"/>
    <w:rsid w:val="00444447"/>
    <w:rsid w:val="00445A57"/>
    <w:rsid w:val="00447789"/>
    <w:rsid w:val="0045019C"/>
    <w:rsid w:val="00450413"/>
    <w:rsid w:val="00452E91"/>
    <w:rsid w:val="00454586"/>
    <w:rsid w:val="0045473B"/>
    <w:rsid w:val="00456B5C"/>
    <w:rsid w:val="00462093"/>
    <w:rsid w:val="004638AD"/>
    <w:rsid w:val="00466D91"/>
    <w:rsid w:val="00470CD3"/>
    <w:rsid w:val="00473C93"/>
    <w:rsid w:val="00477A40"/>
    <w:rsid w:val="00477B4C"/>
    <w:rsid w:val="00481E7F"/>
    <w:rsid w:val="00490082"/>
    <w:rsid w:val="004902BD"/>
    <w:rsid w:val="0049155A"/>
    <w:rsid w:val="00491CB3"/>
    <w:rsid w:val="00492800"/>
    <w:rsid w:val="004A0238"/>
    <w:rsid w:val="004A02B0"/>
    <w:rsid w:val="004A1C23"/>
    <w:rsid w:val="004A2566"/>
    <w:rsid w:val="004B00EA"/>
    <w:rsid w:val="004B1D9A"/>
    <w:rsid w:val="004C17C5"/>
    <w:rsid w:val="004C40FF"/>
    <w:rsid w:val="004C4E0F"/>
    <w:rsid w:val="004C7450"/>
    <w:rsid w:val="004D0E55"/>
    <w:rsid w:val="004D1EE0"/>
    <w:rsid w:val="004D22BB"/>
    <w:rsid w:val="004D276F"/>
    <w:rsid w:val="004D3FD6"/>
    <w:rsid w:val="004D454C"/>
    <w:rsid w:val="004D46F8"/>
    <w:rsid w:val="004D675B"/>
    <w:rsid w:val="004D6EB3"/>
    <w:rsid w:val="004D74BE"/>
    <w:rsid w:val="004D7CC7"/>
    <w:rsid w:val="004E082D"/>
    <w:rsid w:val="004E1E66"/>
    <w:rsid w:val="004E23C3"/>
    <w:rsid w:val="004E380C"/>
    <w:rsid w:val="004E45B2"/>
    <w:rsid w:val="004E4691"/>
    <w:rsid w:val="004E4EEF"/>
    <w:rsid w:val="004E5599"/>
    <w:rsid w:val="004F3CF7"/>
    <w:rsid w:val="004F4104"/>
    <w:rsid w:val="004F47B3"/>
    <w:rsid w:val="004F58FD"/>
    <w:rsid w:val="004F686D"/>
    <w:rsid w:val="00500B58"/>
    <w:rsid w:val="005015D1"/>
    <w:rsid w:val="00503547"/>
    <w:rsid w:val="005058AE"/>
    <w:rsid w:val="00506C3E"/>
    <w:rsid w:val="00511955"/>
    <w:rsid w:val="0051481E"/>
    <w:rsid w:val="00514D8B"/>
    <w:rsid w:val="00517139"/>
    <w:rsid w:val="00520A55"/>
    <w:rsid w:val="00521013"/>
    <w:rsid w:val="00522144"/>
    <w:rsid w:val="005252FC"/>
    <w:rsid w:val="00525439"/>
    <w:rsid w:val="00526436"/>
    <w:rsid w:val="0052696C"/>
    <w:rsid w:val="00526BD0"/>
    <w:rsid w:val="00530608"/>
    <w:rsid w:val="00530DB2"/>
    <w:rsid w:val="00530DF2"/>
    <w:rsid w:val="00530F37"/>
    <w:rsid w:val="005314DD"/>
    <w:rsid w:val="00531729"/>
    <w:rsid w:val="00535D09"/>
    <w:rsid w:val="0053665C"/>
    <w:rsid w:val="00537444"/>
    <w:rsid w:val="00540FDF"/>
    <w:rsid w:val="00546931"/>
    <w:rsid w:val="0054701D"/>
    <w:rsid w:val="00550C75"/>
    <w:rsid w:val="005527A1"/>
    <w:rsid w:val="0055326B"/>
    <w:rsid w:val="00563860"/>
    <w:rsid w:val="00565FEC"/>
    <w:rsid w:val="00567045"/>
    <w:rsid w:val="005704E7"/>
    <w:rsid w:val="00570A54"/>
    <w:rsid w:val="005732D6"/>
    <w:rsid w:val="005732EB"/>
    <w:rsid w:val="005736B6"/>
    <w:rsid w:val="00575B68"/>
    <w:rsid w:val="005769A7"/>
    <w:rsid w:val="00577594"/>
    <w:rsid w:val="005806FC"/>
    <w:rsid w:val="00582EE2"/>
    <w:rsid w:val="00583359"/>
    <w:rsid w:val="005833EE"/>
    <w:rsid w:val="0058544F"/>
    <w:rsid w:val="0059273E"/>
    <w:rsid w:val="005950D7"/>
    <w:rsid w:val="00595A07"/>
    <w:rsid w:val="0059747C"/>
    <w:rsid w:val="00597B97"/>
    <w:rsid w:val="00597EB8"/>
    <w:rsid w:val="005A0AB8"/>
    <w:rsid w:val="005A0CBB"/>
    <w:rsid w:val="005A2CBA"/>
    <w:rsid w:val="005A32F9"/>
    <w:rsid w:val="005A41EB"/>
    <w:rsid w:val="005B00C8"/>
    <w:rsid w:val="005B1463"/>
    <w:rsid w:val="005B149F"/>
    <w:rsid w:val="005B296C"/>
    <w:rsid w:val="005B329D"/>
    <w:rsid w:val="005B3E59"/>
    <w:rsid w:val="005B45BD"/>
    <w:rsid w:val="005B5C93"/>
    <w:rsid w:val="005B62AE"/>
    <w:rsid w:val="005C02F4"/>
    <w:rsid w:val="005C0579"/>
    <w:rsid w:val="005C264B"/>
    <w:rsid w:val="005C319E"/>
    <w:rsid w:val="005C5BFA"/>
    <w:rsid w:val="005D2D11"/>
    <w:rsid w:val="005D3950"/>
    <w:rsid w:val="005D53B5"/>
    <w:rsid w:val="005D60C6"/>
    <w:rsid w:val="005D6C8D"/>
    <w:rsid w:val="005D70D7"/>
    <w:rsid w:val="005E15F1"/>
    <w:rsid w:val="005E27A4"/>
    <w:rsid w:val="005E2F3B"/>
    <w:rsid w:val="005E480B"/>
    <w:rsid w:val="005E4F50"/>
    <w:rsid w:val="005E70EB"/>
    <w:rsid w:val="005F0BAE"/>
    <w:rsid w:val="005F14B5"/>
    <w:rsid w:val="005F2012"/>
    <w:rsid w:val="005F2D93"/>
    <w:rsid w:val="005F30EE"/>
    <w:rsid w:val="005F7BC7"/>
    <w:rsid w:val="005F7BE3"/>
    <w:rsid w:val="0060049E"/>
    <w:rsid w:val="00602214"/>
    <w:rsid w:val="0060399F"/>
    <w:rsid w:val="0060406F"/>
    <w:rsid w:val="006046D0"/>
    <w:rsid w:val="006056AF"/>
    <w:rsid w:val="00607097"/>
    <w:rsid w:val="00607571"/>
    <w:rsid w:val="00607C36"/>
    <w:rsid w:val="0061044B"/>
    <w:rsid w:val="0061294C"/>
    <w:rsid w:val="00615132"/>
    <w:rsid w:val="006173CA"/>
    <w:rsid w:val="00621862"/>
    <w:rsid w:val="006229FD"/>
    <w:rsid w:val="006245D7"/>
    <w:rsid w:val="00626980"/>
    <w:rsid w:val="00631178"/>
    <w:rsid w:val="0063195B"/>
    <w:rsid w:val="00632301"/>
    <w:rsid w:val="00632E0B"/>
    <w:rsid w:val="0063685F"/>
    <w:rsid w:val="00637F1F"/>
    <w:rsid w:val="00640223"/>
    <w:rsid w:val="0064061C"/>
    <w:rsid w:val="00640742"/>
    <w:rsid w:val="00642E89"/>
    <w:rsid w:val="00645C96"/>
    <w:rsid w:val="00651EC7"/>
    <w:rsid w:val="0065259C"/>
    <w:rsid w:val="00652C47"/>
    <w:rsid w:val="006530CB"/>
    <w:rsid w:val="00653218"/>
    <w:rsid w:val="00657116"/>
    <w:rsid w:val="00657182"/>
    <w:rsid w:val="00657A9F"/>
    <w:rsid w:val="00657C00"/>
    <w:rsid w:val="00657D7F"/>
    <w:rsid w:val="0066097A"/>
    <w:rsid w:val="00663A3D"/>
    <w:rsid w:val="00665217"/>
    <w:rsid w:val="006653F0"/>
    <w:rsid w:val="0066668C"/>
    <w:rsid w:val="00667256"/>
    <w:rsid w:val="00672569"/>
    <w:rsid w:val="00673580"/>
    <w:rsid w:val="00676400"/>
    <w:rsid w:val="006770D4"/>
    <w:rsid w:val="0067781E"/>
    <w:rsid w:val="00680DFF"/>
    <w:rsid w:val="00680F9D"/>
    <w:rsid w:val="00681133"/>
    <w:rsid w:val="006814A0"/>
    <w:rsid w:val="00681E03"/>
    <w:rsid w:val="0068255E"/>
    <w:rsid w:val="00682DFA"/>
    <w:rsid w:val="006839BA"/>
    <w:rsid w:val="006839DB"/>
    <w:rsid w:val="00684857"/>
    <w:rsid w:val="00687839"/>
    <w:rsid w:val="006915C8"/>
    <w:rsid w:val="00692154"/>
    <w:rsid w:val="00692B2F"/>
    <w:rsid w:val="00693078"/>
    <w:rsid w:val="00693BBB"/>
    <w:rsid w:val="00694D52"/>
    <w:rsid w:val="00694F4D"/>
    <w:rsid w:val="00695067"/>
    <w:rsid w:val="006951DB"/>
    <w:rsid w:val="006957F3"/>
    <w:rsid w:val="006A007D"/>
    <w:rsid w:val="006A295D"/>
    <w:rsid w:val="006A4952"/>
    <w:rsid w:val="006A6564"/>
    <w:rsid w:val="006A7CBD"/>
    <w:rsid w:val="006B1A85"/>
    <w:rsid w:val="006B3F2C"/>
    <w:rsid w:val="006B4029"/>
    <w:rsid w:val="006B5DE8"/>
    <w:rsid w:val="006C40D4"/>
    <w:rsid w:val="006C5697"/>
    <w:rsid w:val="006C576D"/>
    <w:rsid w:val="006C617F"/>
    <w:rsid w:val="006C6F5D"/>
    <w:rsid w:val="006D00F9"/>
    <w:rsid w:val="006D1DA6"/>
    <w:rsid w:val="006D1ED7"/>
    <w:rsid w:val="006D3AF6"/>
    <w:rsid w:val="006D60A7"/>
    <w:rsid w:val="006D610E"/>
    <w:rsid w:val="006D62A4"/>
    <w:rsid w:val="006D6D4A"/>
    <w:rsid w:val="006E2B2D"/>
    <w:rsid w:val="006E37F5"/>
    <w:rsid w:val="006E4C29"/>
    <w:rsid w:val="006E5564"/>
    <w:rsid w:val="006F28BD"/>
    <w:rsid w:val="006F3A57"/>
    <w:rsid w:val="006F3DFB"/>
    <w:rsid w:val="006F58A5"/>
    <w:rsid w:val="00700214"/>
    <w:rsid w:val="00700CB4"/>
    <w:rsid w:val="00700F53"/>
    <w:rsid w:val="007016FD"/>
    <w:rsid w:val="007051B5"/>
    <w:rsid w:val="007066A9"/>
    <w:rsid w:val="007157FF"/>
    <w:rsid w:val="00720C43"/>
    <w:rsid w:val="00721FD8"/>
    <w:rsid w:val="00722102"/>
    <w:rsid w:val="00722181"/>
    <w:rsid w:val="00730866"/>
    <w:rsid w:val="00732E78"/>
    <w:rsid w:val="00735F67"/>
    <w:rsid w:val="0073625B"/>
    <w:rsid w:val="0074056B"/>
    <w:rsid w:val="00740894"/>
    <w:rsid w:val="00742189"/>
    <w:rsid w:val="00742A45"/>
    <w:rsid w:val="00743155"/>
    <w:rsid w:val="00743A80"/>
    <w:rsid w:val="00743FCD"/>
    <w:rsid w:val="00745022"/>
    <w:rsid w:val="00746502"/>
    <w:rsid w:val="0074679E"/>
    <w:rsid w:val="00750245"/>
    <w:rsid w:val="00750589"/>
    <w:rsid w:val="00750F3B"/>
    <w:rsid w:val="00750FC6"/>
    <w:rsid w:val="0075118D"/>
    <w:rsid w:val="00754888"/>
    <w:rsid w:val="00754E8E"/>
    <w:rsid w:val="00755A48"/>
    <w:rsid w:val="0075614B"/>
    <w:rsid w:val="00756196"/>
    <w:rsid w:val="00756FBB"/>
    <w:rsid w:val="007570D3"/>
    <w:rsid w:val="00757F12"/>
    <w:rsid w:val="00760D26"/>
    <w:rsid w:val="00760F8A"/>
    <w:rsid w:val="00764684"/>
    <w:rsid w:val="00767470"/>
    <w:rsid w:val="0077045F"/>
    <w:rsid w:val="00770691"/>
    <w:rsid w:val="00770894"/>
    <w:rsid w:val="00770DEC"/>
    <w:rsid w:val="00771D2D"/>
    <w:rsid w:val="00772594"/>
    <w:rsid w:val="00772EB5"/>
    <w:rsid w:val="007757A9"/>
    <w:rsid w:val="007762A3"/>
    <w:rsid w:val="007763B1"/>
    <w:rsid w:val="00777A6D"/>
    <w:rsid w:val="0078235E"/>
    <w:rsid w:val="0078325C"/>
    <w:rsid w:val="00784355"/>
    <w:rsid w:val="00785575"/>
    <w:rsid w:val="00786803"/>
    <w:rsid w:val="00786C29"/>
    <w:rsid w:val="0079035D"/>
    <w:rsid w:val="00790B8D"/>
    <w:rsid w:val="00791200"/>
    <w:rsid w:val="00794311"/>
    <w:rsid w:val="00795372"/>
    <w:rsid w:val="00796953"/>
    <w:rsid w:val="0079744B"/>
    <w:rsid w:val="007A0332"/>
    <w:rsid w:val="007A2AD0"/>
    <w:rsid w:val="007A3674"/>
    <w:rsid w:val="007A3E1A"/>
    <w:rsid w:val="007A483C"/>
    <w:rsid w:val="007A6DA7"/>
    <w:rsid w:val="007A71A0"/>
    <w:rsid w:val="007B048D"/>
    <w:rsid w:val="007B126A"/>
    <w:rsid w:val="007B161C"/>
    <w:rsid w:val="007B1AA7"/>
    <w:rsid w:val="007B1F1F"/>
    <w:rsid w:val="007B2481"/>
    <w:rsid w:val="007B3F0C"/>
    <w:rsid w:val="007B6080"/>
    <w:rsid w:val="007C178F"/>
    <w:rsid w:val="007C3F80"/>
    <w:rsid w:val="007C49C8"/>
    <w:rsid w:val="007C6C0C"/>
    <w:rsid w:val="007C6D79"/>
    <w:rsid w:val="007D06AF"/>
    <w:rsid w:val="007D3730"/>
    <w:rsid w:val="007D440E"/>
    <w:rsid w:val="007E03D6"/>
    <w:rsid w:val="007E15AB"/>
    <w:rsid w:val="007E175C"/>
    <w:rsid w:val="007E177D"/>
    <w:rsid w:val="007E1A0A"/>
    <w:rsid w:val="007E203F"/>
    <w:rsid w:val="007E251F"/>
    <w:rsid w:val="007E2E4D"/>
    <w:rsid w:val="007E4006"/>
    <w:rsid w:val="007E4706"/>
    <w:rsid w:val="007E559D"/>
    <w:rsid w:val="007E64AE"/>
    <w:rsid w:val="007F00A7"/>
    <w:rsid w:val="007F0D41"/>
    <w:rsid w:val="007F2468"/>
    <w:rsid w:val="007F689C"/>
    <w:rsid w:val="00800403"/>
    <w:rsid w:val="00803322"/>
    <w:rsid w:val="00804CC9"/>
    <w:rsid w:val="00805C4B"/>
    <w:rsid w:val="00810DA3"/>
    <w:rsid w:val="008140F6"/>
    <w:rsid w:val="00814393"/>
    <w:rsid w:val="00815388"/>
    <w:rsid w:val="00817016"/>
    <w:rsid w:val="008172E7"/>
    <w:rsid w:val="00817F31"/>
    <w:rsid w:val="0082078B"/>
    <w:rsid w:val="008216AE"/>
    <w:rsid w:val="00824AC5"/>
    <w:rsid w:val="00825D9B"/>
    <w:rsid w:val="00826ACA"/>
    <w:rsid w:val="008271D1"/>
    <w:rsid w:val="00827CB1"/>
    <w:rsid w:val="00830EA1"/>
    <w:rsid w:val="008325E7"/>
    <w:rsid w:val="0083295F"/>
    <w:rsid w:val="00832A4A"/>
    <w:rsid w:val="0083331A"/>
    <w:rsid w:val="008339DE"/>
    <w:rsid w:val="008366C2"/>
    <w:rsid w:val="00837147"/>
    <w:rsid w:val="00837E46"/>
    <w:rsid w:val="0084025A"/>
    <w:rsid w:val="008452AE"/>
    <w:rsid w:val="0084575D"/>
    <w:rsid w:val="00846B47"/>
    <w:rsid w:val="00854987"/>
    <w:rsid w:val="00857014"/>
    <w:rsid w:val="008607F3"/>
    <w:rsid w:val="00861942"/>
    <w:rsid w:val="00867776"/>
    <w:rsid w:val="008719F1"/>
    <w:rsid w:val="00872B10"/>
    <w:rsid w:val="00873DB7"/>
    <w:rsid w:val="008744FE"/>
    <w:rsid w:val="00875148"/>
    <w:rsid w:val="008843D7"/>
    <w:rsid w:val="00885CD2"/>
    <w:rsid w:val="00885DD3"/>
    <w:rsid w:val="00885EBD"/>
    <w:rsid w:val="008872D0"/>
    <w:rsid w:val="008874D9"/>
    <w:rsid w:val="008932B3"/>
    <w:rsid w:val="00894034"/>
    <w:rsid w:val="00895704"/>
    <w:rsid w:val="00896256"/>
    <w:rsid w:val="008A38B2"/>
    <w:rsid w:val="008A5D7F"/>
    <w:rsid w:val="008B11B6"/>
    <w:rsid w:val="008B164B"/>
    <w:rsid w:val="008B51E9"/>
    <w:rsid w:val="008B5BF4"/>
    <w:rsid w:val="008B6691"/>
    <w:rsid w:val="008B6915"/>
    <w:rsid w:val="008B6D75"/>
    <w:rsid w:val="008C0F35"/>
    <w:rsid w:val="008C1893"/>
    <w:rsid w:val="008C48C4"/>
    <w:rsid w:val="008C4F4B"/>
    <w:rsid w:val="008C7F2A"/>
    <w:rsid w:val="008D00A4"/>
    <w:rsid w:val="008D0B47"/>
    <w:rsid w:val="008D595F"/>
    <w:rsid w:val="008E03D6"/>
    <w:rsid w:val="008E1584"/>
    <w:rsid w:val="008E215B"/>
    <w:rsid w:val="008E5A89"/>
    <w:rsid w:val="008E685A"/>
    <w:rsid w:val="008F151F"/>
    <w:rsid w:val="008F1A7E"/>
    <w:rsid w:val="008F2A89"/>
    <w:rsid w:val="008F3878"/>
    <w:rsid w:val="008F6819"/>
    <w:rsid w:val="008F70AE"/>
    <w:rsid w:val="00900E7B"/>
    <w:rsid w:val="009028F4"/>
    <w:rsid w:val="009029D4"/>
    <w:rsid w:val="009032FB"/>
    <w:rsid w:val="0090343C"/>
    <w:rsid w:val="00903BA1"/>
    <w:rsid w:val="00904B04"/>
    <w:rsid w:val="00907DF8"/>
    <w:rsid w:val="00911876"/>
    <w:rsid w:val="00911AC8"/>
    <w:rsid w:val="00912D0D"/>
    <w:rsid w:val="00913B3E"/>
    <w:rsid w:val="00914BA9"/>
    <w:rsid w:val="00916626"/>
    <w:rsid w:val="00916C57"/>
    <w:rsid w:val="00920AE2"/>
    <w:rsid w:val="00921308"/>
    <w:rsid w:val="009232E7"/>
    <w:rsid w:val="0092486C"/>
    <w:rsid w:val="00924A10"/>
    <w:rsid w:val="00925815"/>
    <w:rsid w:val="009274CF"/>
    <w:rsid w:val="00927687"/>
    <w:rsid w:val="00932C1E"/>
    <w:rsid w:val="00935682"/>
    <w:rsid w:val="00941E72"/>
    <w:rsid w:val="00943728"/>
    <w:rsid w:val="00943BAA"/>
    <w:rsid w:val="0094420B"/>
    <w:rsid w:val="00946224"/>
    <w:rsid w:val="00946ACB"/>
    <w:rsid w:val="0095003C"/>
    <w:rsid w:val="00951119"/>
    <w:rsid w:val="00951259"/>
    <w:rsid w:val="00952166"/>
    <w:rsid w:val="00953846"/>
    <w:rsid w:val="00953B6A"/>
    <w:rsid w:val="009572A1"/>
    <w:rsid w:val="00957EE4"/>
    <w:rsid w:val="0096023B"/>
    <w:rsid w:val="00960D6C"/>
    <w:rsid w:val="00960E48"/>
    <w:rsid w:val="00961D49"/>
    <w:rsid w:val="00963576"/>
    <w:rsid w:val="00966F0E"/>
    <w:rsid w:val="00967014"/>
    <w:rsid w:val="009678FD"/>
    <w:rsid w:val="009700C6"/>
    <w:rsid w:val="0097187C"/>
    <w:rsid w:val="0097235B"/>
    <w:rsid w:val="00973E86"/>
    <w:rsid w:val="00973E9C"/>
    <w:rsid w:val="00976A98"/>
    <w:rsid w:val="00980AC0"/>
    <w:rsid w:val="0098101E"/>
    <w:rsid w:val="00981C66"/>
    <w:rsid w:val="0098492B"/>
    <w:rsid w:val="00984AAE"/>
    <w:rsid w:val="00984F2E"/>
    <w:rsid w:val="0099558A"/>
    <w:rsid w:val="009A0859"/>
    <w:rsid w:val="009A342A"/>
    <w:rsid w:val="009A3830"/>
    <w:rsid w:val="009A4518"/>
    <w:rsid w:val="009A466C"/>
    <w:rsid w:val="009A4FA0"/>
    <w:rsid w:val="009A5458"/>
    <w:rsid w:val="009A578F"/>
    <w:rsid w:val="009A7CA9"/>
    <w:rsid w:val="009B0B3D"/>
    <w:rsid w:val="009B1418"/>
    <w:rsid w:val="009B1E13"/>
    <w:rsid w:val="009B27DC"/>
    <w:rsid w:val="009B34E6"/>
    <w:rsid w:val="009B45B8"/>
    <w:rsid w:val="009B59F0"/>
    <w:rsid w:val="009B7DA4"/>
    <w:rsid w:val="009C1535"/>
    <w:rsid w:val="009C17E6"/>
    <w:rsid w:val="009C21AA"/>
    <w:rsid w:val="009C2589"/>
    <w:rsid w:val="009C3259"/>
    <w:rsid w:val="009C3772"/>
    <w:rsid w:val="009C57F9"/>
    <w:rsid w:val="009C6092"/>
    <w:rsid w:val="009C6E87"/>
    <w:rsid w:val="009C7BC7"/>
    <w:rsid w:val="009D2F72"/>
    <w:rsid w:val="009D3F73"/>
    <w:rsid w:val="009D7167"/>
    <w:rsid w:val="009D79A5"/>
    <w:rsid w:val="009E0B77"/>
    <w:rsid w:val="009E176A"/>
    <w:rsid w:val="009E4277"/>
    <w:rsid w:val="009E4FEC"/>
    <w:rsid w:val="009E5E0D"/>
    <w:rsid w:val="009E66C9"/>
    <w:rsid w:val="009E73ED"/>
    <w:rsid w:val="009F0427"/>
    <w:rsid w:val="009F0B15"/>
    <w:rsid w:val="009F18F1"/>
    <w:rsid w:val="009F3C95"/>
    <w:rsid w:val="009F3F69"/>
    <w:rsid w:val="009F3F7A"/>
    <w:rsid w:val="009F76C3"/>
    <w:rsid w:val="00A006D8"/>
    <w:rsid w:val="00A00B41"/>
    <w:rsid w:val="00A00F05"/>
    <w:rsid w:val="00A02106"/>
    <w:rsid w:val="00A045DE"/>
    <w:rsid w:val="00A04F8C"/>
    <w:rsid w:val="00A04FEE"/>
    <w:rsid w:val="00A10D6B"/>
    <w:rsid w:val="00A10DF9"/>
    <w:rsid w:val="00A110E8"/>
    <w:rsid w:val="00A12204"/>
    <w:rsid w:val="00A12881"/>
    <w:rsid w:val="00A16715"/>
    <w:rsid w:val="00A23C0D"/>
    <w:rsid w:val="00A2486D"/>
    <w:rsid w:val="00A256C0"/>
    <w:rsid w:val="00A2696C"/>
    <w:rsid w:val="00A27CD0"/>
    <w:rsid w:val="00A3019D"/>
    <w:rsid w:val="00A30E6F"/>
    <w:rsid w:val="00A319A4"/>
    <w:rsid w:val="00A32E47"/>
    <w:rsid w:val="00A37010"/>
    <w:rsid w:val="00A4468B"/>
    <w:rsid w:val="00A5098F"/>
    <w:rsid w:val="00A51141"/>
    <w:rsid w:val="00A525A0"/>
    <w:rsid w:val="00A607B8"/>
    <w:rsid w:val="00A61D07"/>
    <w:rsid w:val="00A6459B"/>
    <w:rsid w:val="00A66DD2"/>
    <w:rsid w:val="00A72592"/>
    <w:rsid w:val="00A72976"/>
    <w:rsid w:val="00A76877"/>
    <w:rsid w:val="00A81BD2"/>
    <w:rsid w:val="00A868D7"/>
    <w:rsid w:val="00A87571"/>
    <w:rsid w:val="00A879FB"/>
    <w:rsid w:val="00A90A80"/>
    <w:rsid w:val="00A91E4E"/>
    <w:rsid w:val="00A92AD7"/>
    <w:rsid w:val="00A939FA"/>
    <w:rsid w:val="00A94F48"/>
    <w:rsid w:val="00A95FBF"/>
    <w:rsid w:val="00A9615C"/>
    <w:rsid w:val="00A96432"/>
    <w:rsid w:val="00A97687"/>
    <w:rsid w:val="00AA28A3"/>
    <w:rsid w:val="00AA5B9F"/>
    <w:rsid w:val="00AA6013"/>
    <w:rsid w:val="00AA67C1"/>
    <w:rsid w:val="00AA73BA"/>
    <w:rsid w:val="00AB0EBC"/>
    <w:rsid w:val="00AB23F9"/>
    <w:rsid w:val="00AB3372"/>
    <w:rsid w:val="00AB3903"/>
    <w:rsid w:val="00AB5CAE"/>
    <w:rsid w:val="00AC06F8"/>
    <w:rsid w:val="00AC2932"/>
    <w:rsid w:val="00AC3E64"/>
    <w:rsid w:val="00AC4031"/>
    <w:rsid w:val="00AC5408"/>
    <w:rsid w:val="00AC6F03"/>
    <w:rsid w:val="00AD293A"/>
    <w:rsid w:val="00AD36FC"/>
    <w:rsid w:val="00AD75C4"/>
    <w:rsid w:val="00AE1A1E"/>
    <w:rsid w:val="00AE1DE2"/>
    <w:rsid w:val="00AE29A3"/>
    <w:rsid w:val="00AE5F5C"/>
    <w:rsid w:val="00AE7ED7"/>
    <w:rsid w:val="00AF2FBC"/>
    <w:rsid w:val="00AF4C43"/>
    <w:rsid w:val="00AF66A4"/>
    <w:rsid w:val="00AF705D"/>
    <w:rsid w:val="00B00583"/>
    <w:rsid w:val="00B02C4E"/>
    <w:rsid w:val="00B02F49"/>
    <w:rsid w:val="00B0334B"/>
    <w:rsid w:val="00B052CE"/>
    <w:rsid w:val="00B062D8"/>
    <w:rsid w:val="00B06A82"/>
    <w:rsid w:val="00B06BED"/>
    <w:rsid w:val="00B072C2"/>
    <w:rsid w:val="00B077A8"/>
    <w:rsid w:val="00B077D1"/>
    <w:rsid w:val="00B119C8"/>
    <w:rsid w:val="00B12913"/>
    <w:rsid w:val="00B12C86"/>
    <w:rsid w:val="00B1622F"/>
    <w:rsid w:val="00B16D55"/>
    <w:rsid w:val="00B217BE"/>
    <w:rsid w:val="00B21BA2"/>
    <w:rsid w:val="00B21BFE"/>
    <w:rsid w:val="00B23999"/>
    <w:rsid w:val="00B23BA3"/>
    <w:rsid w:val="00B23BFF"/>
    <w:rsid w:val="00B30B02"/>
    <w:rsid w:val="00B31EC9"/>
    <w:rsid w:val="00B33E5A"/>
    <w:rsid w:val="00B340BD"/>
    <w:rsid w:val="00B36682"/>
    <w:rsid w:val="00B429BB"/>
    <w:rsid w:val="00B43DAF"/>
    <w:rsid w:val="00B43FC2"/>
    <w:rsid w:val="00B44B5F"/>
    <w:rsid w:val="00B4601E"/>
    <w:rsid w:val="00B47A60"/>
    <w:rsid w:val="00B508E3"/>
    <w:rsid w:val="00B5134E"/>
    <w:rsid w:val="00B54D5F"/>
    <w:rsid w:val="00B55502"/>
    <w:rsid w:val="00B555B3"/>
    <w:rsid w:val="00B55772"/>
    <w:rsid w:val="00B56BEF"/>
    <w:rsid w:val="00B60236"/>
    <w:rsid w:val="00B60812"/>
    <w:rsid w:val="00B60CD5"/>
    <w:rsid w:val="00B61353"/>
    <w:rsid w:val="00B63484"/>
    <w:rsid w:val="00B66ABE"/>
    <w:rsid w:val="00B73A84"/>
    <w:rsid w:val="00B750CA"/>
    <w:rsid w:val="00B7527D"/>
    <w:rsid w:val="00B75F17"/>
    <w:rsid w:val="00B805F3"/>
    <w:rsid w:val="00B81982"/>
    <w:rsid w:val="00B81CF5"/>
    <w:rsid w:val="00B86FF4"/>
    <w:rsid w:val="00B873B3"/>
    <w:rsid w:val="00B90643"/>
    <w:rsid w:val="00B93000"/>
    <w:rsid w:val="00B930EE"/>
    <w:rsid w:val="00B93E25"/>
    <w:rsid w:val="00B9458C"/>
    <w:rsid w:val="00B94A9B"/>
    <w:rsid w:val="00B968BB"/>
    <w:rsid w:val="00BA04E2"/>
    <w:rsid w:val="00BA1DDD"/>
    <w:rsid w:val="00BA2C8B"/>
    <w:rsid w:val="00BA386A"/>
    <w:rsid w:val="00BA561E"/>
    <w:rsid w:val="00BA651E"/>
    <w:rsid w:val="00BA6D3D"/>
    <w:rsid w:val="00BB36B4"/>
    <w:rsid w:val="00BB3A98"/>
    <w:rsid w:val="00BB5457"/>
    <w:rsid w:val="00BB6328"/>
    <w:rsid w:val="00BB76C1"/>
    <w:rsid w:val="00BB7AFC"/>
    <w:rsid w:val="00BD35C7"/>
    <w:rsid w:val="00BD3D10"/>
    <w:rsid w:val="00BD4FF2"/>
    <w:rsid w:val="00BD51D5"/>
    <w:rsid w:val="00BD563B"/>
    <w:rsid w:val="00BD760A"/>
    <w:rsid w:val="00BE0E92"/>
    <w:rsid w:val="00BE258C"/>
    <w:rsid w:val="00BE4F6A"/>
    <w:rsid w:val="00BE5717"/>
    <w:rsid w:val="00BE5A13"/>
    <w:rsid w:val="00BE6912"/>
    <w:rsid w:val="00BE6F9D"/>
    <w:rsid w:val="00BF15E0"/>
    <w:rsid w:val="00BF1CDA"/>
    <w:rsid w:val="00BF4609"/>
    <w:rsid w:val="00BF4DDE"/>
    <w:rsid w:val="00BF6F8D"/>
    <w:rsid w:val="00C00A85"/>
    <w:rsid w:val="00C012D2"/>
    <w:rsid w:val="00C01C9A"/>
    <w:rsid w:val="00C0586C"/>
    <w:rsid w:val="00C07EC2"/>
    <w:rsid w:val="00C1350C"/>
    <w:rsid w:val="00C14561"/>
    <w:rsid w:val="00C1754E"/>
    <w:rsid w:val="00C209AC"/>
    <w:rsid w:val="00C209FB"/>
    <w:rsid w:val="00C21494"/>
    <w:rsid w:val="00C24602"/>
    <w:rsid w:val="00C27675"/>
    <w:rsid w:val="00C32CFC"/>
    <w:rsid w:val="00C340B6"/>
    <w:rsid w:val="00C365BD"/>
    <w:rsid w:val="00C3677A"/>
    <w:rsid w:val="00C379F9"/>
    <w:rsid w:val="00C42CB0"/>
    <w:rsid w:val="00C42DEC"/>
    <w:rsid w:val="00C438A7"/>
    <w:rsid w:val="00C43C41"/>
    <w:rsid w:val="00C479A9"/>
    <w:rsid w:val="00C51817"/>
    <w:rsid w:val="00C51C34"/>
    <w:rsid w:val="00C528CF"/>
    <w:rsid w:val="00C538C8"/>
    <w:rsid w:val="00C54F45"/>
    <w:rsid w:val="00C553C6"/>
    <w:rsid w:val="00C56CC3"/>
    <w:rsid w:val="00C574F0"/>
    <w:rsid w:val="00C61CCA"/>
    <w:rsid w:val="00C6552E"/>
    <w:rsid w:val="00C65D91"/>
    <w:rsid w:val="00C666B2"/>
    <w:rsid w:val="00C66836"/>
    <w:rsid w:val="00C67B81"/>
    <w:rsid w:val="00C67E3A"/>
    <w:rsid w:val="00C723FF"/>
    <w:rsid w:val="00C73415"/>
    <w:rsid w:val="00C73C24"/>
    <w:rsid w:val="00C74B4A"/>
    <w:rsid w:val="00C76221"/>
    <w:rsid w:val="00C80ED8"/>
    <w:rsid w:val="00C81046"/>
    <w:rsid w:val="00C83990"/>
    <w:rsid w:val="00C84124"/>
    <w:rsid w:val="00C8462A"/>
    <w:rsid w:val="00C85855"/>
    <w:rsid w:val="00C878CE"/>
    <w:rsid w:val="00C87C01"/>
    <w:rsid w:val="00C92458"/>
    <w:rsid w:val="00C92AEC"/>
    <w:rsid w:val="00C933C1"/>
    <w:rsid w:val="00C9395D"/>
    <w:rsid w:val="00C95364"/>
    <w:rsid w:val="00C97B02"/>
    <w:rsid w:val="00CA34B0"/>
    <w:rsid w:val="00CA4AED"/>
    <w:rsid w:val="00CB1D80"/>
    <w:rsid w:val="00CB21F6"/>
    <w:rsid w:val="00CB53FB"/>
    <w:rsid w:val="00CB5B4B"/>
    <w:rsid w:val="00CB6F9D"/>
    <w:rsid w:val="00CC3886"/>
    <w:rsid w:val="00CC7484"/>
    <w:rsid w:val="00CC77FD"/>
    <w:rsid w:val="00CD04D1"/>
    <w:rsid w:val="00CD17E8"/>
    <w:rsid w:val="00CD220F"/>
    <w:rsid w:val="00CD2843"/>
    <w:rsid w:val="00CD2FCF"/>
    <w:rsid w:val="00CD4CD6"/>
    <w:rsid w:val="00CD534E"/>
    <w:rsid w:val="00CE1B21"/>
    <w:rsid w:val="00CE2B4A"/>
    <w:rsid w:val="00CE2F9B"/>
    <w:rsid w:val="00CE4CD0"/>
    <w:rsid w:val="00CE5456"/>
    <w:rsid w:val="00CE5513"/>
    <w:rsid w:val="00CE5ADB"/>
    <w:rsid w:val="00CF1786"/>
    <w:rsid w:val="00CF42C3"/>
    <w:rsid w:val="00CF44FF"/>
    <w:rsid w:val="00D00326"/>
    <w:rsid w:val="00D01C8B"/>
    <w:rsid w:val="00D02C69"/>
    <w:rsid w:val="00D0408B"/>
    <w:rsid w:val="00D048DA"/>
    <w:rsid w:val="00D06B62"/>
    <w:rsid w:val="00D07310"/>
    <w:rsid w:val="00D102C2"/>
    <w:rsid w:val="00D1090D"/>
    <w:rsid w:val="00D112F7"/>
    <w:rsid w:val="00D13112"/>
    <w:rsid w:val="00D13A07"/>
    <w:rsid w:val="00D13B50"/>
    <w:rsid w:val="00D13D18"/>
    <w:rsid w:val="00D167A5"/>
    <w:rsid w:val="00D22E03"/>
    <w:rsid w:val="00D26089"/>
    <w:rsid w:val="00D26DFC"/>
    <w:rsid w:val="00D30B80"/>
    <w:rsid w:val="00D31949"/>
    <w:rsid w:val="00D319EB"/>
    <w:rsid w:val="00D322DA"/>
    <w:rsid w:val="00D32F5C"/>
    <w:rsid w:val="00D365C2"/>
    <w:rsid w:val="00D406DB"/>
    <w:rsid w:val="00D41A64"/>
    <w:rsid w:val="00D425B9"/>
    <w:rsid w:val="00D43976"/>
    <w:rsid w:val="00D44E45"/>
    <w:rsid w:val="00D452DF"/>
    <w:rsid w:val="00D4567B"/>
    <w:rsid w:val="00D45E97"/>
    <w:rsid w:val="00D46A6B"/>
    <w:rsid w:val="00D47649"/>
    <w:rsid w:val="00D50AA0"/>
    <w:rsid w:val="00D51A93"/>
    <w:rsid w:val="00D5249D"/>
    <w:rsid w:val="00D52B02"/>
    <w:rsid w:val="00D530D9"/>
    <w:rsid w:val="00D53240"/>
    <w:rsid w:val="00D5481F"/>
    <w:rsid w:val="00D55374"/>
    <w:rsid w:val="00D564C8"/>
    <w:rsid w:val="00D568CE"/>
    <w:rsid w:val="00D601BD"/>
    <w:rsid w:val="00D6097C"/>
    <w:rsid w:val="00D6208F"/>
    <w:rsid w:val="00D62E0B"/>
    <w:rsid w:val="00D62E56"/>
    <w:rsid w:val="00D63374"/>
    <w:rsid w:val="00D6365D"/>
    <w:rsid w:val="00D673A4"/>
    <w:rsid w:val="00D7242E"/>
    <w:rsid w:val="00D7250C"/>
    <w:rsid w:val="00D73C08"/>
    <w:rsid w:val="00D75364"/>
    <w:rsid w:val="00D76033"/>
    <w:rsid w:val="00D7796A"/>
    <w:rsid w:val="00D77B83"/>
    <w:rsid w:val="00D80183"/>
    <w:rsid w:val="00D808B2"/>
    <w:rsid w:val="00D81972"/>
    <w:rsid w:val="00D82D37"/>
    <w:rsid w:val="00D83B55"/>
    <w:rsid w:val="00D8544C"/>
    <w:rsid w:val="00D86395"/>
    <w:rsid w:val="00D87715"/>
    <w:rsid w:val="00D92EF4"/>
    <w:rsid w:val="00D94CDA"/>
    <w:rsid w:val="00D969F4"/>
    <w:rsid w:val="00D97039"/>
    <w:rsid w:val="00D972A2"/>
    <w:rsid w:val="00DA5914"/>
    <w:rsid w:val="00DA67A4"/>
    <w:rsid w:val="00DA6BBB"/>
    <w:rsid w:val="00DA6E9E"/>
    <w:rsid w:val="00DA703E"/>
    <w:rsid w:val="00DA7370"/>
    <w:rsid w:val="00DA73B4"/>
    <w:rsid w:val="00DA7966"/>
    <w:rsid w:val="00DA7C65"/>
    <w:rsid w:val="00DB1193"/>
    <w:rsid w:val="00DB4341"/>
    <w:rsid w:val="00DB4514"/>
    <w:rsid w:val="00DB5DB6"/>
    <w:rsid w:val="00DB751E"/>
    <w:rsid w:val="00DC3C1A"/>
    <w:rsid w:val="00DC68F9"/>
    <w:rsid w:val="00DD1B65"/>
    <w:rsid w:val="00DD1BC1"/>
    <w:rsid w:val="00DD3E5F"/>
    <w:rsid w:val="00DD3EC0"/>
    <w:rsid w:val="00DD485F"/>
    <w:rsid w:val="00DD66CF"/>
    <w:rsid w:val="00DD6E6C"/>
    <w:rsid w:val="00DD7B27"/>
    <w:rsid w:val="00DE1603"/>
    <w:rsid w:val="00DE2282"/>
    <w:rsid w:val="00DE2637"/>
    <w:rsid w:val="00DE2CFC"/>
    <w:rsid w:val="00DE365F"/>
    <w:rsid w:val="00DE3E5F"/>
    <w:rsid w:val="00DE482B"/>
    <w:rsid w:val="00DE72C5"/>
    <w:rsid w:val="00DF0C47"/>
    <w:rsid w:val="00DF3674"/>
    <w:rsid w:val="00DF3AB3"/>
    <w:rsid w:val="00DF45D0"/>
    <w:rsid w:val="00DF6D70"/>
    <w:rsid w:val="00DF6E62"/>
    <w:rsid w:val="00DF71AF"/>
    <w:rsid w:val="00E00098"/>
    <w:rsid w:val="00E02185"/>
    <w:rsid w:val="00E033BF"/>
    <w:rsid w:val="00E056B4"/>
    <w:rsid w:val="00E0647D"/>
    <w:rsid w:val="00E10ACE"/>
    <w:rsid w:val="00E11725"/>
    <w:rsid w:val="00E12DD9"/>
    <w:rsid w:val="00E17800"/>
    <w:rsid w:val="00E22049"/>
    <w:rsid w:val="00E23C3E"/>
    <w:rsid w:val="00E260B4"/>
    <w:rsid w:val="00E31ADF"/>
    <w:rsid w:val="00E33CF5"/>
    <w:rsid w:val="00E3458D"/>
    <w:rsid w:val="00E34F92"/>
    <w:rsid w:val="00E404D9"/>
    <w:rsid w:val="00E42044"/>
    <w:rsid w:val="00E423E2"/>
    <w:rsid w:val="00E42B63"/>
    <w:rsid w:val="00E50481"/>
    <w:rsid w:val="00E52158"/>
    <w:rsid w:val="00E5254A"/>
    <w:rsid w:val="00E535B2"/>
    <w:rsid w:val="00E53E27"/>
    <w:rsid w:val="00E54044"/>
    <w:rsid w:val="00E54340"/>
    <w:rsid w:val="00E55B0B"/>
    <w:rsid w:val="00E57EA5"/>
    <w:rsid w:val="00E60E3B"/>
    <w:rsid w:val="00E619F5"/>
    <w:rsid w:val="00E6369F"/>
    <w:rsid w:val="00E644CB"/>
    <w:rsid w:val="00E65F00"/>
    <w:rsid w:val="00E668F3"/>
    <w:rsid w:val="00E67CDE"/>
    <w:rsid w:val="00E70834"/>
    <w:rsid w:val="00E74B4C"/>
    <w:rsid w:val="00E75E79"/>
    <w:rsid w:val="00E776C0"/>
    <w:rsid w:val="00E81B3B"/>
    <w:rsid w:val="00E81F06"/>
    <w:rsid w:val="00E85170"/>
    <w:rsid w:val="00E859B6"/>
    <w:rsid w:val="00E904AC"/>
    <w:rsid w:val="00E9174A"/>
    <w:rsid w:val="00E91D4C"/>
    <w:rsid w:val="00E91FBD"/>
    <w:rsid w:val="00E9209F"/>
    <w:rsid w:val="00E9530C"/>
    <w:rsid w:val="00E95ABB"/>
    <w:rsid w:val="00E95B52"/>
    <w:rsid w:val="00EA2AE6"/>
    <w:rsid w:val="00EA5E43"/>
    <w:rsid w:val="00EA6367"/>
    <w:rsid w:val="00EA762A"/>
    <w:rsid w:val="00EB0024"/>
    <w:rsid w:val="00EB03A6"/>
    <w:rsid w:val="00EB15FB"/>
    <w:rsid w:val="00EB2255"/>
    <w:rsid w:val="00EB227E"/>
    <w:rsid w:val="00EB2D56"/>
    <w:rsid w:val="00EB39FA"/>
    <w:rsid w:val="00EB635B"/>
    <w:rsid w:val="00EB664B"/>
    <w:rsid w:val="00EB69AE"/>
    <w:rsid w:val="00EB726B"/>
    <w:rsid w:val="00EC1EFE"/>
    <w:rsid w:val="00EC5679"/>
    <w:rsid w:val="00EC654A"/>
    <w:rsid w:val="00EC7DD1"/>
    <w:rsid w:val="00ED0019"/>
    <w:rsid w:val="00ED2025"/>
    <w:rsid w:val="00ED6CBE"/>
    <w:rsid w:val="00EE1105"/>
    <w:rsid w:val="00EE3645"/>
    <w:rsid w:val="00EE43D6"/>
    <w:rsid w:val="00EE6AEF"/>
    <w:rsid w:val="00EE6F80"/>
    <w:rsid w:val="00EF2E3F"/>
    <w:rsid w:val="00EF39DF"/>
    <w:rsid w:val="00EF5047"/>
    <w:rsid w:val="00EF5CF4"/>
    <w:rsid w:val="00F0048D"/>
    <w:rsid w:val="00F06125"/>
    <w:rsid w:val="00F107F5"/>
    <w:rsid w:val="00F1262B"/>
    <w:rsid w:val="00F15EE8"/>
    <w:rsid w:val="00F17CC1"/>
    <w:rsid w:val="00F21A96"/>
    <w:rsid w:val="00F23E52"/>
    <w:rsid w:val="00F277AE"/>
    <w:rsid w:val="00F27EDB"/>
    <w:rsid w:val="00F34C00"/>
    <w:rsid w:val="00F40BA1"/>
    <w:rsid w:val="00F41982"/>
    <w:rsid w:val="00F45AF1"/>
    <w:rsid w:val="00F47724"/>
    <w:rsid w:val="00F4780C"/>
    <w:rsid w:val="00F47CBD"/>
    <w:rsid w:val="00F518C0"/>
    <w:rsid w:val="00F528C4"/>
    <w:rsid w:val="00F54E1D"/>
    <w:rsid w:val="00F56BCD"/>
    <w:rsid w:val="00F56F01"/>
    <w:rsid w:val="00F60ED7"/>
    <w:rsid w:val="00F63CDD"/>
    <w:rsid w:val="00F64705"/>
    <w:rsid w:val="00F654DB"/>
    <w:rsid w:val="00F65522"/>
    <w:rsid w:val="00F66943"/>
    <w:rsid w:val="00F67B3E"/>
    <w:rsid w:val="00F67D54"/>
    <w:rsid w:val="00F748EF"/>
    <w:rsid w:val="00F74F65"/>
    <w:rsid w:val="00F75D55"/>
    <w:rsid w:val="00F7695E"/>
    <w:rsid w:val="00F76B75"/>
    <w:rsid w:val="00F77DE3"/>
    <w:rsid w:val="00F8170D"/>
    <w:rsid w:val="00F829A0"/>
    <w:rsid w:val="00F85115"/>
    <w:rsid w:val="00F85940"/>
    <w:rsid w:val="00F86885"/>
    <w:rsid w:val="00F86DEC"/>
    <w:rsid w:val="00F87482"/>
    <w:rsid w:val="00F8780A"/>
    <w:rsid w:val="00F94541"/>
    <w:rsid w:val="00F97CEA"/>
    <w:rsid w:val="00FA05B0"/>
    <w:rsid w:val="00FA1CB3"/>
    <w:rsid w:val="00FA2097"/>
    <w:rsid w:val="00FA3908"/>
    <w:rsid w:val="00FA5273"/>
    <w:rsid w:val="00FA5BE5"/>
    <w:rsid w:val="00FA6329"/>
    <w:rsid w:val="00FA6763"/>
    <w:rsid w:val="00FB1392"/>
    <w:rsid w:val="00FB1CAE"/>
    <w:rsid w:val="00FB2B72"/>
    <w:rsid w:val="00FB512F"/>
    <w:rsid w:val="00FB542A"/>
    <w:rsid w:val="00FB5DFE"/>
    <w:rsid w:val="00FB66E4"/>
    <w:rsid w:val="00FB7683"/>
    <w:rsid w:val="00FC36EC"/>
    <w:rsid w:val="00FC439A"/>
    <w:rsid w:val="00FC6CA2"/>
    <w:rsid w:val="00FC7168"/>
    <w:rsid w:val="00FC7A8D"/>
    <w:rsid w:val="00FC7C39"/>
    <w:rsid w:val="00FD0377"/>
    <w:rsid w:val="00FD16B5"/>
    <w:rsid w:val="00FD2AE7"/>
    <w:rsid w:val="00FD4C93"/>
    <w:rsid w:val="00FD4D7C"/>
    <w:rsid w:val="00FE1646"/>
    <w:rsid w:val="00FE2BCE"/>
    <w:rsid w:val="00FE6D33"/>
    <w:rsid w:val="00FF0FBD"/>
    <w:rsid w:val="00FF16AE"/>
    <w:rsid w:val="00FF2A05"/>
    <w:rsid w:val="00FF3389"/>
    <w:rsid w:val="00FF4466"/>
    <w:rsid w:val="00FF6E75"/>
    <w:rsid w:val="0349772E"/>
    <w:rsid w:val="09225F7F"/>
    <w:rsid w:val="09425439"/>
    <w:rsid w:val="0B6D8D79"/>
    <w:rsid w:val="0BCCC7A5"/>
    <w:rsid w:val="0FC420B0"/>
    <w:rsid w:val="11F91516"/>
    <w:rsid w:val="123597C5"/>
    <w:rsid w:val="1502D75F"/>
    <w:rsid w:val="1534260D"/>
    <w:rsid w:val="160A8E3A"/>
    <w:rsid w:val="1EA49C2E"/>
    <w:rsid w:val="203274BB"/>
    <w:rsid w:val="239F59BA"/>
    <w:rsid w:val="23DE3B6E"/>
    <w:rsid w:val="248E276A"/>
    <w:rsid w:val="26CD5BDA"/>
    <w:rsid w:val="27804D24"/>
    <w:rsid w:val="29D89A7B"/>
    <w:rsid w:val="2AE9EFFA"/>
    <w:rsid w:val="2B8D3D4B"/>
    <w:rsid w:val="2C1EEC7E"/>
    <w:rsid w:val="2E0E9BD7"/>
    <w:rsid w:val="2E2E3712"/>
    <w:rsid w:val="32E5E119"/>
    <w:rsid w:val="3A758101"/>
    <w:rsid w:val="4A11D93C"/>
    <w:rsid w:val="4A5EAF49"/>
    <w:rsid w:val="4DB2E08A"/>
    <w:rsid w:val="4F594E1C"/>
    <w:rsid w:val="4FA40D3C"/>
    <w:rsid w:val="5AE29A05"/>
    <w:rsid w:val="5B9F12DE"/>
    <w:rsid w:val="5C1CFDC5"/>
    <w:rsid w:val="5CDC88D2"/>
    <w:rsid w:val="5F29A047"/>
    <w:rsid w:val="60F689BF"/>
    <w:rsid w:val="61D41483"/>
    <w:rsid w:val="6B43530A"/>
    <w:rsid w:val="6B741ED1"/>
    <w:rsid w:val="6D0AA332"/>
    <w:rsid w:val="6D51C5B9"/>
    <w:rsid w:val="6E816325"/>
    <w:rsid w:val="6F7C7C98"/>
    <w:rsid w:val="71C52ED5"/>
    <w:rsid w:val="781D5074"/>
    <w:rsid w:val="7D62F2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78C36"/>
  <w15:chartTrackingRefBased/>
  <w15:docId w15:val="{0A5298EC-3CBA-4FEE-A70E-5A7A22D7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80" w:line="288" w:lineRule="auto"/>
    </w:pPr>
    <w:rPr>
      <w:rFonts w:ascii="Arial" w:hAnsi="Arial"/>
      <w:szCs w:val="24"/>
    </w:rPr>
  </w:style>
  <w:style w:type="paragraph" w:styleId="Heading1">
    <w:name w:val="heading 1"/>
    <w:basedOn w:val="Normal"/>
    <w:next w:val="Normal"/>
    <w:qFormat/>
    <w:pPr>
      <w:spacing w:before="240"/>
      <w:outlineLvl w:val="0"/>
    </w:pPr>
    <w:rPr>
      <w:rFonts w:ascii="Helvetica" w:hAnsi="Helvetica"/>
      <w:b/>
      <w:sz w:val="24"/>
      <w:u w:val="single"/>
    </w:rPr>
  </w:style>
  <w:style w:type="paragraph" w:styleId="Heading2">
    <w:name w:val="heading 2"/>
    <w:basedOn w:val="Normal"/>
    <w:next w:val="Normal"/>
    <w:qFormat/>
    <w:pPr>
      <w:spacing w:before="120"/>
      <w:outlineLvl w:val="1"/>
    </w:pPr>
    <w:rPr>
      <w:rFonts w:ascii="Helvetica" w:hAnsi="Helvetica"/>
      <w:b/>
      <w:sz w:val="24"/>
    </w:rPr>
  </w:style>
  <w:style w:type="paragraph" w:styleId="Heading3">
    <w:name w:val="heading 3"/>
    <w:basedOn w:val="Normal"/>
    <w:next w:val="Normal"/>
    <w:qFormat/>
    <w:pPr>
      <w:ind w:left="354"/>
      <w:outlineLvl w:val="2"/>
    </w:pPr>
    <w:rPr>
      <w:rFonts w:ascii="Helvetica" w:hAnsi="Helvetica"/>
      <w:b/>
      <w:sz w:val="24"/>
    </w:rPr>
  </w:style>
  <w:style w:type="paragraph" w:styleId="Heading4">
    <w:name w:val="heading 4"/>
    <w:basedOn w:val="Normal"/>
    <w:next w:val="Normal"/>
    <w:qFormat/>
    <w:pPr>
      <w:keepNext/>
      <w:spacing w:before="600"/>
      <w:outlineLvl w:val="3"/>
    </w:pPr>
    <w:rPr>
      <w:b/>
      <w:i/>
      <w:sz w:val="16"/>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keepNext/>
      <w:outlineLvl w:val="6"/>
    </w:pPr>
    <w:rPr>
      <w:sz w:val="40"/>
      <w:lang w:val="de-CH"/>
    </w:rPr>
  </w:style>
  <w:style w:type="paragraph" w:styleId="Heading8">
    <w:name w:val="heading 8"/>
    <w:basedOn w:val="Normal"/>
    <w:next w:val="Normal"/>
    <w:qFormat/>
    <w:pPr>
      <w:keepNext/>
      <w:spacing w:before="1320" w:after="400"/>
      <w:outlineLvl w:val="7"/>
    </w:pPr>
    <w:rPr>
      <w:rFonts w:cs="Arial"/>
      <w:b/>
      <w:bCs/>
      <w:sz w:val="36"/>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Caption">
    <w:name w:val="caption"/>
    <w:basedOn w:val="Normal"/>
    <w:next w:val="Normal"/>
    <w:qFormat/>
    <w:pPr>
      <w:tabs>
        <w:tab w:val="right" w:pos="9356"/>
      </w:tabs>
      <w:spacing w:before="600"/>
      <w:ind w:right="360"/>
    </w:pPr>
    <w:rPr>
      <w:i/>
      <w:sz w:val="16"/>
    </w:rPr>
  </w:style>
  <w:style w:type="paragraph" w:styleId="BodyTextIndent">
    <w:name w:val="Body Text Indent"/>
    <w:basedOn w:val="Normal"/>
    <w:pPr>
      <w:ind w:left="540" w:hanging="540"/>
    </w:pPr>
    <w:rPr>
      <w:sz w:val="22"/>
    </w:rPr>
  </w:style>
  <w:style w:type="paragraph" w:styleId="BodyText3">
    <w:name w:val="Body Text 3"/>
    <w:basedOn w:val="Normal"/>
    <w:pPr>
      <w:jc w:val="both"/>
    </w:pPr>
    <w:rPr>
      <w:sz w:val="22"/>
    </w:rPr>
  </w:style>
  <w:style w:type="paragraph" w:styleId="BodyText">
    <w:name w:val="Body Text"/>
    <w:basedOn w:val="Normal"/>
    <w:rPr>
      <w:b/>
      <w:bCs/>
      <w:sz w:val="22"/>
    </w:rPr>
  </w:style>
  <w:style w:type="paragraph" w:customStyle="1" w:styleId="Lead">
    <w:name w:val="Lead"/>
    <w:basedOn w:val="Normal"/>
    <w:pPr>
      <w:spacing w:after="80"/>
    </w:pPr>
    <w:rPr>
      <w:b/>
      <w:sz w:val="21"/>
    </w:rPr>
  </w:style>
  <w:style w:type="paragraph" w:customStyle="1" w:styleId="Titel1">
    <w:name w:val="Titel1"/>
    <w:basedOn w:val="Normal"/>
    <w:pPr>
      <w:spacing w:after="240"/>
    </w:pPr>
    <w:rPr>
      <w:b/>
      <w:sz w:val="28"/>
    </w:rPr>
  </w:style>
  <w:style w:type="paragraph" w:styleId="BodyText2">
    <w:name w:val="Body Text 2"/>
    <w:basedOn w:val="Normal"/>
    <w:pPr>
      <w:spacing w:after="120" w:line="264" w:lineRule="auto"/>
    </w:pPr>
    <w:rPr>
      <w:sz w:val="21"/>
    </w:rPr>
  </w:style>
  <w:style w:type="character" w:styleId="Hyperlink">
    <w:name w:val="Hyperlink"/>
    <w:rPr>
      <w:color w:val="0000FF"/>
      <w:u w:val="single"/>
    </w:rPr>
  </w:style>
  <w:style w:type="paragraph" w:customStyle="1" w:styleId="BDocTitle1">
    <w:name w:val="B_DocTitle1"/>
    <w:basedOn w:val="BDocTitle"/>
    <w:pPr>
      <w:spacing w:before="0" w:after="240"/>
    </w:pPr>
    <w:rPr>
      <w:bCs w:val="0"/>
      <w:sz w:val="24"/>
    </w:rPr>
  </w:style>
  <w:style w:type="paragraph" w:customStyle="1" w:styleId="BCaption">
    <w:name w:val="B_Caption"/>
    <w:basedOn w:val="Normal"/>
    <w:pPr>
      <w:spacing w:after="120"/>
    </w:pPr>
    <w:rPr>
      <w:sz w:val="21"/>
      <w:lang w:val="de-DE"/>
    </w:rPr>
  </w:style>
  <w:style w:type="paragraph" w:customStyle="1" w:styleId="BAbstract">
    <w:name w:val="B_Abstract"/>
    <w:basedOn w:val="Heading5"/>
    <w:rPr>
      <w:rFonts w:cs="Arial"/>
      <w:lang w:val="de-CH"/>
    </w:rPr>
  </w:style>
  <w:style w:type="paragraph" w:customStyle="1" w:styleId="BIgnore">
    <w:name w:val="B_Ignore"/>
    <w:basedOn w:val="Normal"/>
    <w:pPr>
      <w:spacing w:before="880"/>
    </w:pPr>
    <w:rPr>
      <w:sz w:val="40"/>
    </w:rPr>
  </w:style>
  <w:style w:type="paragraph" w:customStyle="1" w:styleId="BThumbnail">
    <w:name w:val="B_Thumbnail"/>
    <w:basedOn w:val="Normal"/>
    <w:pPr>
      <w:spacing w:after="120"/>
    </w:pPr>
    <w:rPr>
      <w:sz w:val="21"/>
      <w:lang w:val="de-DE"/>
    </w:rPr>
  </w:style>
  <w:style w:type="paragraph" w:customStyle="1" w:styleId="BListDisc">
    <w:name w:val="B_ListDisc"/>
    <w:basedOn w:val="Normal"/>
    <w:pPr>
      <w:numPr>
        <w:numId w:val="4"/>
      </w:numPr>
      <w:spacing w:after="120"/>
    </w:pPr>
    <w:rPr>
      <w:sz w:val="21"/>
      <w:szCs w:val="20"/>
      <w:lang w:val="de-CH"/>
    </w:rPr>
  </w:style>
  <w:style w:type="paragraph" w:customStyle="1" w:styleId="BTitle1">
    <w:name w:val="B_Title1"/>
    <w:basedOn w:val="Heading1"/>
    <w:next w:val="Normal"/>
    <w:pPr>
      <w:keepNext/>
      <w:spacing w:after="120"/>
    </w:pPr>
    <w:rPr>
      <w:rFonts w:ascii="Arial" w:hAnsi="Arial"/>
      <w:kern w:val="28"/>
      <w:szCs w:val="20"/>
      <w:u w:val="none"/>
      <w:lang w:val="de-DE"/>
    </w:rPr>
  </w:style>
  <w:style w:type="paragraph" w:customStyle="1" w:styleId="BTable">
    <w:name w:val="B_Table"/>
    <w:basedOn w:val="Normal"/>
    <w:pPr>
      <w:spacing w:before="60" w:after="60"/>
    </w:pPr>
    <w:rPr>
      <w:sz w:val="22"/>
      <w:szCs w:val="20"/>
      <w:lang w:val="de-CH"/>
    </w:rPr>
  </w:style>
  <w:style w:type="paragraph" w:customStyle="1" w:styleId="BTableBorder">
    <w:name w:val="B_TableBorder"/>
    <w:basedOn w:val="Normal"/>
    <w:pPr>
      <w:spacing w:before="60" w:after="60"/>
    </w:pPr>
    <w:rPr>
      <w:sz w:val="22"/>
      <w:szCs w:val="20"/>
      <w:lang w:val="de-CH"/>
    </w:rPr>
  </w:style>
  <w:style w:type="character" w:styleId="FollowedHyperlink">
    <w:name w:val="FollowedHyperlink"/>
    <w:rPr>
      <w:color w:val="800080"/>
      <w:u w:val="single"/>
    </w:rPr>
  </w:style>
  <w:style w:type="paragraph" w:customStyle="1" w:styleId="BDocTitle">
    <w:name w:val="B_DocTitle"/>
    <w:basedOn w:val="Heading8"/>
    <w:pPr>
      <w:spacing w:before="400" w:after="280"/>
    </w:pPr>
  </w:style>
  <w:style w:type="paragraph" w:customStyle="1" w:styleId="BalloonText1">
    <w:name w:val="Balloon Text1"/>
    <w:basedOn w:val="Normal"/>
    <w:semiHidden/>
    <w:rPr>
      <w:rFonts w:ascii="Tahoma" w:hAnsi="Tahoma" w:cs="Tahoma"/>
      <w:sz w:val="16"/>
      <w:szCs w:val="16"/>
    </w:rPr>
  </w:style>
  <w:style w:type="paragraph" w:styleId="NormalWeb">
    <w:name w:val="Normal (Web)"/>
    <w:basedOn w:val="Normal"/>
    <w:uiPriority w:val="99"/>
    <w:rsid w:val="00525439"/>
    <w:pPr>
      <w:spacing w:before="100" w:beforeAutospacing="1" w:after="100" w:afterAutospacing="1" w:line="240" w:lineRule="auto"/>
    </w:pPr>
    <w:rPr>
      <w:rFonts w:ascii="Times New Roman" w:hAnsi="Times New Roman"/>
      <w:sz w:val="24"/>
      <w:lang w:val="de-CH" w:eastAsia="de-CH"/>
    </w:rPr>
  </w:style>
  <w:style w:type="character" w:customStyle="1" w:styleId="text">
    <w:name w:val="text"/>
    <w:rsid w:val="00AF66A4"/>
  </w:style>
  <w:style w:type="character" w:styleId="Emphasis">
    <w:name w:val="Emphasis"/>
    <w:uiPriority w:val="20"/>
    <w:qFormat/>
    <w:rsid w:val="00AA73BA"/>
    <w:rPr>
      <w:i/>
      <w:iCs/>
    </w:rPr>
  </w:style>
  <w:style w:type="table" w:styleId="TableGrid">
    <w:name w:val="Table Grid"/>
    <w:basedOn w:val="TableNormal"/>
    <w:uiPriority w:val="59"/>
    <w:rsid w:val="001F7AE8"/>
    <w:rPr>
      <w:rFonts w:ascii="Arial" w:eastAsia="Arial Unicode MS" w:hAnsi="Arial" w:cs="Arial Unicode MS"/>
      <w:lang w:eastAsia="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6097C"/>
    <w:rPr>
      <w:sz w:val="16"/>
      <w:szCs w:val="16"/>
    </w:rPr>
  </w:style>
  <w:style w:type="paragraph" w:styleId="CommentText">
    <w:name w:val="annotation text"/>
    <w:basedOn w:val="Normal"/>
    <w:link w:val="CommentTextChar"/>
    <w:rsid w:val="00D6097C"/>
    <w:rPr>
      <w:szCs w:val="20"/>
    </w:rPr>
  </w:style>
  <w:style w:type="character" w:customStyle="1" w:styleId="CommentTextChar">
    <w:name w:val="Comment Text Char"/>
    <w:link w:val="CommentText"/>
    <w:rsid w:val="00D6097C"/>
    <w:rPr>
      <w:rFonts w:ascii="Arial" w:hAnsi="Arial"/>
      <w:lang w:val="en-GB" w:eastAsia="en-US"/>
    </w:rPr>
  </w:style>
  <w:style w:type="paragraph" w:styleId="CommentSubject">
    <w:name w:val="annotation subject"/>
    <w:basedOn w:val="CommentText"/>
    <w:next w:val="CommentText"/>
    <w:link w:val="CommentSubjectChar"/>
    <w:rsid w:val="00D6097C"/>
    <w:rPr>
      <w:b/>
      <w:bCs/>
    </w:rPr>
  </w:style>
  <w:style w:type="character" w:customStyle="1" w:styleId="CommentSubjectChar">
    <w:name w:val="Comment Subject Char"/>
    <w:link w:val="CommentSubject"/>
    <w:rsid w:val="00D6097C"/>
    <w:rPr>
      <w:rFonts w:ascii="Arial" w:hAnsi="Arial"/>
      <w:b/>
      <w:bCs/>
      <w:lang w:val="en-GB" w:eastAsia="en-US"/>
    </w:rPr>
  </w:style>
  <w:style w:type="paragraph" w:styleId="BalloonText">
    <w:name w:val="Balloon Text"/>
    <w:basedOn w:val="Normal"/>
    <w:link w:val="BalloonTextChar"/>
    <w:rsid w:val="00D6097C"/>
    <w:pPr>
      <w:spacing w:after="0" w:line="240" w:lineRule="auto"/>
    </w:pPr>
    <w:rPr>
      <w:rFonts w:ascii="Tahoma" w:hAnsi="Tahoma"/>
      <w:sz w:val="16"/>
      <w:szCs w:val="16"/>
    </w:rPr>
  </w:style>
  <w:style w:type="character" w:customStyle="1" w:styleId="BalloonTextChar">
    <w:name w:val="Balloon Text Char"/>
    <w:link w:val="BalloonText"/>
    <w:rsid w:val="00D6097C"/>
    <w:rPr>
      <w:rFonts w:ascii="Tahoma" w:hAnsi="Tahoma" w:cs="Tahoma"/>
      <w:sz w:val="16"/>
      <w:szCs w:val="16"/>
      <w:lang w:val="en-GB" w:eastAsia="en-US"/>
    </w:rPr>
  </w:style>
  <w:style w:type="character" w:customStyle="1" w:styleId="leadin1">
    <w:name w:val="leadin1"/>
    <w:rsid w:val="00583359"/>
    <w:rPr>
      <w:b/>
      <w:bCs/>
      <w:vanish w:val="0"/>
      <w:webHidden w:val="0"/>
      <w:color w:val="000000"/>
      <w:specVanish w:val="0"/>
    </w:rPr>
  </w:style>
  <w:style w:type="character" w:customStyle="1" w:styleId="text8">
    <w:name w:val="text8"/>
    <w:rsid w:val="00295EAF"/>
    <w:rPr>
      <w:b w:val="0"/>
      <w:bCs w:val="0"/>
      <w:color w:val="505050"/>
    </w:rPr>
  </w:style>
  <w:style w:type="character" w:styleId="Strong">
    <w:name w:val="Strong"/>
    <w:uiPriority w:val="22"/>
    <w:qFormat/>
    <w:rsid w:val="00FB66E4"/>
    <w:rPr>
      <w:b/>
      <w:bCs/>
    </w:rPr>
  </w:style>
  <w:style w:type="character" w:styleId="UnresolvedMention">
    <w:name w:val="Unresolved Mention"/>
    <w:uiPriority w:val="99"/>
    <w:semiHidden/>
    <w:unhideWhenUsed/>
    <w:rsid w:val="00FB66E4"/>
    <w:rPr>
      <w:color w:val="605E5C"/>
      <w:shd w:val="clear" w:color="auto" w:fill="E1DFDD"/>
    </w:rPr>
  </w:style>
  <w:style w:type="character" w:customStyle="1" w:styleId="ui-provider">
    <w:name w:val="ui-provider"/>
    <w:basedOn w:val="DefaultParagraphFont"/>
    <w:rsid w:val="6D51C5B9"/>
  </w:style>
  <w:style w:type="paragraph" w:styleId="Revision">
    <w:name w:val="Revision"/>
    <w:hidden/>
    <w:uiPriority w:val="99"/>
    <w:semiHidden/>
    <w:rsid w:val="0010434A"/>
    <w:rPr>
      <w:rFonts w:ascii="Arial" w:hAnsi="Arial"/>
      <w:szCs w:val="24"/>
      <w:lang w:val="en-GB"/>
    </w:rPr>
  </w:style>
  <w:style w:type="character" w:styleId="Mention">
    <w:name w:val="Mention"/>
    <w:basedOn w:val="DefaultParagraphFont"/>
    <w:uiPriority w:val="99"/>
    <w:unhideWhenUsed/>
    <w:rsid w:val="000109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175829">
      <w:bodyDiv w:val="1"/>
      <w:marLeft w:val="0"/>
      <w:marRight w:val="0"/>
      <w:marTop w:val="0"/>
      <w:marBottom w:val="0"/>
      <w:divBdr>
        <w:top w:val="none" w:sz="0" w:space="0" w:color="auto"/>
        <w:left w:val="none" w:sz="0" w:space="0" w:color="auto"/>
        <w:bottom w:val="none" w:sz="0" w:space="0" w:color="auto"/>
        <w:right w:val="none" w:sz="0" w:space="0" w:color="auto"/>
      </w:divBdr>
    </w:div>
    <w:div w:id="588541441">
      <w:bodyDiv w:val="1"/>
      <w:marLeft w:val="0"/>
      <w:marRight w:val="0"/>
      <w:marTop w:val="0"/>
      <w:marBottom w:val="0"/>
      <w:divBdr>
        <w:top w:val="none" w:sz="0" w:space="0" w:color="auto"/>
        <w:left w:val="none" w:sz="0" w:space="0" w:color="auto"/>
        <w:bottom w:val="none" w:sz="0" w:space="0" w:color="auto"/>
        <w:right w:val="none" w:sz="0" w:space="0" w:color="auto"/>
      </w:divBdr>
    </w:div>
    <w:div w:id="1131249018">
      <w:bodyDiv w:val="1"/>
      <w:marLeft w:val="0"/>
      <w:marRight w:val="0"/>
      <w:marTop w:val="0"/>
      <w:marBottom w:val="0"/>
      <w:divBdr>
        <w:top w:val="none" w:sz="0" w:space="0" w:color="auto"/>
        <w:left w:val="none" w:sz="0" w:space="0" w:color="auto"/>
        <w:bottom w:val="none" w:sz="0" w:space="0" w:color="auto"/>
        <w:right w:val="none" w:sz="0" w:space="0" w:color="auto"/>
      </w:divBdr>
      <w:divsChild>
        <w:div w:id="1244994250">
          <w:marLeft w:val="0"/>
          <w:marRight w:val="0"/>
          <w:marTop w:val="0"/>
          <w:marBottom w:val="0"/>
          <w:divBdr>
            <w:top w:val="none" w:sz="0" w:space="0" w:color="auto"/>
            <w:left w:val="none" w:sz="0" w:space="0" w:color="auto"/>
            <w:bottom w:val="none" w:sz="0" w:space="0" w:color="auto"/>
            <w:right w:val="none" w:sz="0" w:space="0" w:color="auto"/>
          </w:divBdr>
          <w:divsChild>
            <w:div w:id="14893513">
              <w:marLeft w:val="0"/>
              <w:marRight w:val="0"/>
              <w:marTop w:val="0"/>
              <w:marBottom w:val="0"/>
              <w:divBdr>
                <w:top w:val="none" w:sz="0" w:space="0" w:color="auto"/>
                <w:left w:val="none" w:sz="0" w:space="0" w:color="auto"/>
                <w:bottom w:val="none" w:sz="0" w:space="0" w:color="auto"/>
                <w:right w:val="none" w:sz="0" w:space="0" w:color="auto"/>
              </w:divBdr>
              <w:divsChild>
                <w:div w:id="40255416">
                  <w:marLeft w:val="0"/>
                  <w:marRight w:val="0"/>
                  <w:marTop w:val="0"/>
                  <w:marBottom w:val="0"/>
                  <w:divBdr>
                    <w:top w:val="none" w:sz="0" w:space="0" w:color="auto"/>
                    <w:left w:val="none" w:sz="0" w:space="0" w:color="auto"/>
                    <w:bottom w:val="none" w:sz="0" w:space="0" w:color="auto"/>
                    <w:right w:val="none" w:sz="0" w:space="0" w:color="auto"/>
                  </w:divBdr>
                  <w:divsChild>
                    <w:div w:id="747116903">
                      <w:marLeft w:val="0"/>
                      <w:marRight w:val="0"/>
                      <w:marTop w:val="0"/>
                      <w:marBottom w:val="0"/>
                      <w:divBdr>
                        <w:top w:val="none" w:sz="0" w:space="0" w:color="auto"/>
                        <w:left w:val="none" w:sz="0" w:space="0" w:color="auto"/>
                        <w:bottom w:val="none" w:sz="0" w:space="0" w:color="auto"/>
                        <w:right w:val="none" w:sz="0" w:space="0" w:color="auto"/>
                      </w:divBdr>
                      <w:divsChild>
                        <w:div w:id="1024406529">
                          <w:marLeft w:val="0"/>
                          <w:marRight w:val="0"/>
                          <w:marTop w:val="0"/>
                          <w:marBottom w:val="0"/>
                          <w:divBdr>
                            <w:top w:val="none" w:sz="0" w:space="0" w:color="auto"/>
                            <w:left w:val="none" w:sz="0" w:space="0" w:color="auto"/>
                            <w:bottom w:val="none" w:sz="0" w:space="0" w:color="auto"/>
                            <w:right w:val="none" w:sz="0" w:space="0" w:color="auto"/>
                          </w:divBdr>
                          <w:divsChild>
                            <w:div w:id="2027318631">
                              <w:marLeft w:val="0"/>
                              <w:marRight w:val="0"/>
                              <w:marTop w:val="0"/>
                              <w:marBottom w:val="0"/>
                              <w:divBdr>
                                <w:top w:val="none" w:sz="0" w:space="0" w:color="auto"/>
                                <w:left w:val="none" w:sz="0" w:space="0" w:color="auto"/>
                                <w:bottom w:val="none" w:sz="0" w:space="0" w:color="auto"/>
                                <w:right w:val="none" w:sz="0" w:space="0" w:color="auto"/>
                              </w:divBdr>
                              <w:divsChild>
                                <w:div w:id="793906880">
                                  <w:marLeft w:val="0"/>
                                  <w:marRight w:val="0"/>
                                  <w:marTop w:val="0"/>
                                  <w:marBottom w:val="0"/>
                                  <w:divBdr>
                                    <w:top w:val="none" w:sz="0" w:space="0" w:color="auto"/>
                                    <w:left w:val="none" w:sz="0" w:space="0" w:color="auto"/>
                                    <w:bottom w:val="none" w:sz="0" w:space="0" w:color="auto"/>
                                    <w:right w:val="none" w:sz="0" w:space="0" w:color="auto"/>
                                  </w:divBdr>
                                  <w:divsChild>
                                    <w:div w:id="114284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437018">
          <w:marLeft w:val="0"/>
          <w:marRight w:val="0"/>
          <w:marTop w:val="0"/>
          <w:marBottom w:val="0"/>
          <w:divBdr>
            <w:top w:val="none" w:sz="0" w:space="0" w:color="auto"/>
            <w:left w:val="none" w:sz="0" w:space="0" w:color="auto"/>
            <w:bottom w:val="none" w:sz="0" w:space="0" w:color="auto"/>
            <w:right w:val="none" w:sz="0" w:space="0" w:color="auto"/>
          </w:divBdr>
          <w:divsChild>
            <w:div w:id="1454210047">
              <w:marLeft w:val="0"/>
              <w:marRight w:val="0"/>
              <w:marTop w:val="0"/>
              <w:marBottom w:val="0"/>
              <w:divBdr>
                <w:top w:val="none" w:sz="0" w:space="0" w:color="auto"/>
                <w:left w:val="none" w:sz="0" w:space="0" w:color="auto"/>
                <w:bottom w:val="none" w:sz="0" w:space="0" w:color="auto"/>
                <w:right w:val="none" w:sz="0" w:space="0" w:color="auto"/>
              </w:divBdr>
              <w:divsChild>
                <w:div w:id="1317028901">
                  <w:marLeft w:val="0"/>
                  <w:marRight w:val="0"/>
                  <w:marTop w:val="0"/>
                  <w:marBottom w:val="0"/>
                  <w:divBdr>
                    <w:top w:val="none" w:sz="0" w:space="0" w:color="auto"/>
                    <w:left w:val="none" w:sz="0" w:space="0" w:color="auto"/>
                    <w:bottom w:val="none" w:sz="0" w:space="0" w:color="auto"/>
                    <w:right w:val="none" w:sz="0" w:space="0" w:color="auto"/>
                  </w:divBdr>
                  <w:divsChild>
                    <w:div w:id="975066073">
                      <w:marLeft w:val="0"/>
                      <w:marRight w:val="0"/>
                      <w:marTop w:val="0"/>
                      <w:marBottom w:val="0"/>
                      <w:divBdr>
                        <w:top w:val="none" w:sz="0" w:space="0" w:color="auto"/>
                        <w:left w:val="none" w:sz="0" w:space="0" w:color="auto"/>
                        <w:bottom w:val="none" w:sz="0" w:space="0" w:color="auto"/>
                        <w:right w:val="none" w:sz="0" w:space="0" w:color="auto"/>
                      </w:divBdr>
                      <w:divsChild>
                        <w:div w:id="1726642042">
                          <w:marLeft w:val="0"/>
                          <w:marRight w:val="0"/>
                          <w:marTop w:val="0"/>
                          <w:marBottom w:val="0"/>
                          <w:divBdr>
                            <w:top w:val="none" w:sz="0" w:space="0" w:color="auto"/>
                            <w:left w:val="none" w:sz="0" w:space="0" w:color="auto"/>
                            <w:bottom w:val="none" w:sz="0" w:space="0" w:color="auto"/>
                            <w:right w:val="none" w:sz="0" w:space="0" w:color="auto"/>
                          </w:divBdr>
                          <w:divsChild>
                            <w:div w:id="427777130">
                              <w:marLeft w:val="0"/>
                              <w:marRight w:val="0"/>
                              <w:marTop w:val="0"/>
                              <w:marBottom w:val="0"/>
                              <w:divBdr>
                                <w:top w:val="none" w:sz="0" w:space="0" w:color="auto"/>
                                <w:left w:val="none" w:sz="0" w:space="0" w:color="auto"/>
                                <w:bottom w:val="none" w:sz="0" w:space="0" w:color="auto"/>
                                <w:right w:val="none" w:sz="0" w:space="0" w:color="auto"/>
                              </w:divBdr>
                              <w:divsChild>
                                <w:div w:id="222520691">
                                  <w:marLeft w:val="0"/>
                                  <w:marRight w:val="0"/>
                                  <w:marTop w:val="0"/>
                                  <w:marBottom w:val="0"/>
                                  <w:divBdr>
                                    <w:top w:val="none" w:sz="0" w:space="0" w:color="auto"/>
                                    <w:left w:val="none" w:sz="0" w:space="0" w:color="auto"/>
                                    <w:bottom w:val="none" w:sz="0" w:space="0" w:color="auto"/>
                                    <w:right w:val="none" w:sz="0" w:space="0" w:color="auto"/>
                                  </w:divBdr>
                                  <w:divsChild>
                                    <w:div w:id="374428968">
                                      <w:marLeft w:val="0"/>
                                      <w:marRight w:val="0"/>
                                      <w:marTop w:val="0"/>
                                      <w:marBottom w:val="0"/>
                                      <w:divBdr>
                                        <w:top w:val="none" w:sz="0" w:space="0" w:color="auto"/>
                                        <w:left w:val="none" w:sz="0" w:space="0" w:color="auto"/>
                                        <w:bottom w:val="none" w:sz="0" w:space="0" w:color="auto"/>
                                        <w:right w:val="none" w:sz="0" w:space="0" w:color="auto"/>
                                      </w:divBdr>
                                      <w:divsChild>
                                        <w:div w:id="1361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777955">
          <w:marLeft w:val="0"/>
          <w:marRight w:val="0"/>
          <w:marTop w:val="0"/>
          <w:marBottom w:val="0"/>
          <w:divBdr>
            <w:top w:val="none" w:sz="0" w:space="0" w:color="auto"/>
            <w:left w:val="none" w:sz="0" w:space="0" w:color="auto"/>
            <w:bottom w:val="none" w:sz="0" w:space="0" w:color="auto"/>
            <w:right w:val="none" w:sz="0" w:space="0" w:color="auto"/>
          </w:divBdr>
          <w:divsChild>
            <w:div w:id="1473064405">
              <w:marLeft w:val="0"/>
              <w:marRight w:val="0"/>
              <w:marTop w:val="0"/>
              <w:marBottom w:val="0"/>
              <w:divBdr>
                <w:top w:val="none" w:sz="0" w:space="0" w:color="auto"/>
                <w:left w:val="none" w:sz="0" w:space="0" w:color="auto"/>
                <w:bottom w:val="none" w:sz="0" w:space="0" w:color="auto"/>
                <w:right w:val="none" w:sz="0" w:space="0" w:color="auto"/>
              </w:divBdr>
              <w:divsChild>
                <w:div w:id="641495674">
                  <w:marLeft w:val="0"/>
                  <w:marRight w:val="0"/>
                  <w:marTop w:val="0"/>
                  <w:marBottom w:val="0"/>
                  <w:divBdr>
                    <w:top w:val="none" w:sz="0" w:space="0" w:color="auto"/>
                    <w:left w:val="none" w:sz="0" w:space="0" w:color="auto"/>
                    <w:bottom w:val="none" w:sz="0" w:space="0" w:color="auto"/>
                    <w:right w:val="none" w:sz="0" w:space="0" w:color="auto"/>
                  </w:divBdr>
                  <w:divsChild>
                    <w:div w:id="808517890">
                      <w:marLeft w:val="0"/>
                      <w:marRight w:val="0"/>
                      <w:marTop w:val="0"/>
                      <w:marBottom w:val="0"/>
                      <w:divBdr>
                        <w:top w:val="none" w:sz="0" w:space="0" w:color="auto"/>
                        <w:left w:val="none" w:sz="0" w:space="0" w:color="auto"/>
                        <w:bottom w:val="none" w:sz="0" w:space="0" w:color="auto"/>
                        <w:right w:val="none" w:sz="0" w:space="0" w:color="auto"/>
                      </w:divBdr>
                      <w:divsChild>
                        <w:div w:id="1763800664">
                          <w:marLeft w:val="0"/>
                          <w:marRight w:val="0"/>
                          <w:marTop w:val="0"/>
                          <w:marBottom w:val="0"/>
                          <w:divBdr>
                            <w:top w:val="none" w:sz="0" w:space="0" w:color="auto"/>
                            <w:left w:val="none" w:sz="0" w:space="0" w:color="auto"/>
                            <w:bottom w:val="none" w:sz="0" w:space="0" w:color="auto"/>
                            <w:right w:val="none" w:sz="0" w:space="0" w:color="auto"/>
                          </w:divBdr>
                          <w:divsChild>
                            <w:div w:id="909076487">
                              <w:marLeft w:val="0"/>
                              <w:marRight w:val="0"/>
                              <w:marTop w:val="0"/>
                              <w:marBottom w:val="0"/>
                              <w:divBdr>
                                <w:top w:val="none" w:sz="0" w:space="0" w:color="auto"/>
                                <w:left w:val="none" w:sz="0" w:space="0" w:color="auto"/>
                                <w:bottom w:val="none" w:sz="0" w:space="0" w:color="auto"/>
                                <w:right w:val="none" w:sz="0" w:space="0" w:color="auto"/>
                              </w:divBdr>
                              <w:divsChild>
                                <w:div w:id="1127165149">
                                  <w:marLeft w:val="0"/>
                                  <w:marRight w:val="0"/>
                                  <w:marTop w:val="0"/>
                                  <w:marBottom w:val="0"/>
                                  <w:divBdr>
                                    <w:top w:val="none" w:sz="0" w:space="0" w:color="auto"/>
                                    <w:left w:val="none" w:sz="0" w:space="0" w:color="auto"/>
                                    <w:bottom w:val="none" w:sz="0" w:space="0" w:color="auto"/>
                                    <w:right w:val="none" w:sz="0" w:space="0" w:color="auto"/>
                                  </w:divBdr>
                                  <w:divsChild>
                                    <w:div w:id="18294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713424">
      <w:bodyDiv w:val="1"/>
      <w:marLeft w:val="0"/>
      <w:marRight w:val="0"/>
      <w:marTop w:val="0"/>
      <w:marBottom w:val="0"/>
      <w:divBdr>
        <w:top w:val="none" w:sz="0" w:space="0" w:color="auto"/>
        <w:left w:val="none" w:sz="0" w:space="0" w:color="auto"/>
        <w:bottom w:val="none" w:sz="0" w:space="0" w:color="auto"/>
        <w:right w:val="none" w:sz="0" w:space="0" w:color="auto"/>
      </w:divBdr>
    </w:div>
    <w:div w:id="1405955079">
      <w:bodyDiv w:val="1"/>
      <w:marLeft w:val="0"/>
      <w:marRight w:val="0"/>
      <w:marTop w:val="0"/>
      <w:marBottom w:val="0"/>
      <w:divBdr>
        <w:top w:val="none" w:sz="0" w:space="0" w:color="auto"/>
        <w:left w:val="none" w:sz="0" w:space="0" w:color="auto"/>
        <w:bottom w:val="none" w:sz="0" w:space="0" w:color="auto"/>
        <w:right w:val="none" w:sz="0" w:space="0" w:color="auto"/>
      </w:divBdr>
    </w:div>
    <w:div w:id="1571648826">
      <w:bodyDiv w:val="1"/>
      <w:marLeft w:val="0"/>
      <w:marRight w:val="0"/>
      <w:marTop w:val="0"/>
      <w:marBottom w:val="0"/>
      <w:divBdr>
        <w:top w:val="none" w:sz="0" w:space="0" w:color="auto"/>
        <w:left w:val="none" w:sz="0" w:space="0" w:color="auto"/>
        <w:bottom w:val="none" w:sz="0" w:space="0" w:color="auto"/>
        <w:right w:val="none" w:sz="0" w:space="0" w:color="auto"/>
      </w:divBdr>
      <w:divsChild>
        <w:div w:id="906837012">
          <w:marLeft w:val="0"/>
          <w:marRight w:val="0"/>
          <w:marTop w:val="0"/>
          <w:marBottom w:val="0"/>
          <w:divBdr>
            <w:top w:val="none" w:sz="0" w:space="0" w:color="auto"/>
            <w:left w:val="none" w:sz="0" w:space="0" w:color="auto"/>
            <w:bottom w:val="none" w:sz="0" w:space="0" w:color="auto"/>
            <w:right w:val="none" w:sz="0" w:space="0" w:color="auto"/>
          </w:divBdr>
          <w:divsChild>
            <w:div w:id="225455135">
              <w:marLeft w:val="0"/>
              <w:marRight w:val="0"/>
              <w:marTop w:val="0"/>
              <w:marBottom w:val="0"/>
              <w:divBdr>
                <w:top w:val="none" w:sz="0" w:space="0" w:color="auto"/>
                <w:left w:val="none" w:sz="0" w:space="0" w:color="auto"/>
                <w:bottom w:val="none" w:sz="0" w:space="0" w:color="auto"/>
                <w:right w:val="none" w:sz="0" w:space="0" w:color="auto"/>
              </w:divBdr>
              <w:divsChild>
                <w:div w:id="1868329282">
                  <w:marLeft w:val="0"/>
                  <w:marRight w:val="0"/>
                  <w:marTop w:val="0"/>
                  <w:marBottom w:val="0"/>
                  <w:divBdr>
                    <w:top w:val="none" w:sz="0" w:space="0" w:color="auto"/>
                    <w:left w:val="none" w:sz="0" w:space="0" w:color="auto"/>
                    <w:bottom w:val="none" w:sz="0" w:space="0" w:color="auto"/>
                    <w:right w:val="none" w:sz="0" w:space="0" w:color="auto"/>
                  </w:divBdr>
                  <w:divsChild>
                    <w:div w:id="765152057">
                      <w:marLeft w:val="0"/>
                      <w:marRight w:val="0"/>
                      <w:marTop w:val="0"/>
                      <w:marBottom w:val="0"/>
                      <w:divBdr>
                        <w:top w:val="none" w:sz="0" w:space="0" w:color="auto"/>
                        <w:left w:val="none" w:sz="0" w:space="0" w:color="auto"/>
                        <w:bottom w:val="none" w:sz="0" w:space="0" w:color="auto"/>
                        <w:right w:val="none" w:sz="0" w:space="0" w:color="auto"/>
                      </w:divBdr>
                      <w:divsChild>
                        <w:div w:id="1175920580">
                          <w:marLeft w:val="0"/>
                          <w:marRight w:val="0"/>
                          <w:marTop w:val="0"/>
                          <w:marBottom w:val="0"/>
                          <w:divBdr>
                            <w:top w:val="none" w:sz="0" w:space="0" w:color="auto"/>
                            <w:left w:val="none" w:sz="0" w:space="0" w:color="auto"/>
                            <w:bottom w:val="none" w:sz="0" w:space="0" w:color="auto"/>
                            <w:right w:val="none" w:sz="0" w:space="0" w:color="auto"/>
                          </w:divBdr>
                          <w:divsChild>
                            <w:div w:id="1146314407">
                              <w:marLeft w:val="0"/>
                              <w:marRight w:val="0"/>
                              <w:marTop w:val="0"/>
                              <w:marBottom w:val="0"/>
                              <w:divBdr>
                                <w:top w:val="none" w:sz="0" w:space="0" w:color="auto"/>
                                <w:left w:val="none" w:sz="0" w:space="0" w:color="auto"/>
                                <w:bottom w:val="none" w:sz="0" w:space="0" w:color="auto"/>
                                <w:right w:val="none" w:sz="0" w:space="0" w:color="auto"/>
                              </w:divBdr>
                              <w:divsChild>
                                <w:div w:id="1643123258">
                                  <w:marLeft w:val="0"/>
                                  <w:marRight w:val="0"/>
                                  <w:marTop w:val="0"/>
                                  <w:marBottom w:val="0"/>
                                  <w:divBdr>
                                    <w:top w:val="none" w:sz="0" w:space="0" w:color="auto"/>
                                    <w:left w:val="none" w:sz="0" w:space="0" w:color="auto"/>
                                    <w:bottom w:val="none" w:sz="0" w:space="0" w:color="auto"/>
                                    <w:right w:val="none" w:sz="0" w:space="0" w:color="auto"/>
                                  </w:divBdr>
                                  <w:divsChild>
                                    <w:div w:id="2044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514889">
          <w:marLeft w:val="0"/>
          <w:marRight w:val="0"/>
          <w:marTop w:val="0"/>
          <w:marBottom w:val="0"/>
          <w:divBdr>
            <w:top w:val="none" w:sz="0" w:space="0" w:color="auto"/>
            <w:left w:val="none" w:sz="0" w:space="0" w:color="auto"/>
            <w:bottom w:val="none" w:sz="0" w:space="0" w:color="auto"/>
            <w:right w:val="none" w:sz="0" w:space="0" w:color="auto"/>
          </w:divBdr>
          <w:divsChild>
            <w:div w:id="1774476142">
              <w:marLeft w:val="0"/>
              <w:marRight w:val="0"/>
              <w:marTop w:val="0"/>
              <w:marBottom w:val="0"/>
              <w:divBdr>
                <w:top w:val="none" w:sz="0" w:space="0" w:color="auto"/>
                <w:left w:val="none" w:sz="0" w:space="0" w:color="auto"/>
                <w:bottom w:val="none" w:sz="0" w:space="0" w:color="auto"/>
                <w:right w:val="none" w:sz="0" w:space="0" w:color="auto"/>
              </w:divBdr>
              <w:divsChild>
                <w:div w:id="669915491">
                  <w:marLeft w:val="0"/>
                  <w:marRight w:val="0"/>
                  <w:marTop w:val="0"/>
                  <w:marBottom w:val="0"/>
                  <w:divBdr>
                    <w:top w:val="none" w:sz="0" w:space="0" w:color="auto"/>
                    <w:left w:val="none" w:sz="0" w:space="0" w:color="auto"/>
                    <w:bottom w:val="none" w:sz="0" w:space="0" w:color="auto"/>
                    <w:right w:val="none" w:sz="0" w:space="0" w:color="auto"/>
                  </w:divBdr>
                  <w:divsChild>
                    <w:div w:id="1813282058">
                      <w:marLeft w:val="0"/>
                      <w:marRight w:val="0"/>
                      <w:marTop w:val="0"/>
                      <w:marBottom w:val="0"/>
                      <w:divBdr>
                        <w:top w:val="none" w:sz="0" w:space="0" w:color="auto"/>
                        <w:left w:val="none" w:sz="0" w:space="0" w:color="auto"/>
                        <w:bottom w:val="none" w:sz="0" w:space="0" w:color="auto"/>
                        <w:right w:val="none" w:sz="0" w:space="0" w:color="auto"/>
                      </w:divBdr>
                      <w:divsChild>
                        <w:div w:id="579293816">
                          <w:marLeft w:val="0"/>
                          <w:marRight w:val="0"/>
                          <w:marTop w:val="0"/>
                          <w:marBottom w:val="0"/>
                          <w:divBdr>
                            <w:top w:val="none" w:sz="0" w:space="0" w:color="auto"/>
                            <w:left w:val="none" w:sz="0" w:space="0" w:color="auto"/>
                            <w:bottom w:val="none" w:sz="0" w:space="0" w:color="auto"/>
                            <w:right w:val="none" w:sz="0" w:space="0" w:color="auto"/>
                          </w:divBdr>
                          <w:divsChild>
                            <w:div w:id="1660616892">
                              <w:marLeft w:val="0"/>
                              <w:marRight w:val="0"/>
                              <w:marTop w:val="0"/>
                              <w:marBottom w:val="0"/>
                              <w:divBdr>
                                <w:top w:val="none" w:sz="0" w:space="0" w:color="auto"/>
                                <w:left w:val="none" w:sz="0" w:space="0" w:color="auto"/>
                                <w:bottom w:val="none" w:sz="0" w:space="0" w:color="auto"/>
                                <w:right w:val="none" w:sz="0" w:space="0" w:color="auto"/>
                              </w:divBdr>
                              <w:divsChild>
                                <w:div w:id="1339115347">
                                  <w:marLeft w:val="0"/>
                                  <w:marRight w:val="0"/>
                                  <w:marTop w:val="0"/>
                                  <w:marBottom w:val="0"/>
                                  <w:divBdr>
                                    <w:top w:val="none" w:sz="0" w:space="0" w:color="auto"/>
                                    <w:left w:val="none" w:sz="0" w:space="0" w:color="auto"/>
                                    <w:bottom w:val="none" w:sz="0" w:space="0" w:color="auto"/>
                                    <w:right w:val="none" w:sz="0" w:space="0" w:color="auto"/>
                                  </w:divBdr>
                                  <w:divsChild>
                                    <w:div w:id="772629656">
                                      <w:marLeft w:val="0"/>
                                      <w:marRight w:val="0"/>
                                      <w:marTop w:val="0"/>
                                      <w:marBottom w:val="0"/>
                                      <w:divBdr>
                                        <w:top w:val="none" w:sz="0" w:space="0" w:color="auto"/>
                                        <w:left w:val="none" w:sz="0" w:space="0" w:color="auto"/>
                                        <w:bottom w:val="none" w:sz="0" w:space="0" w:color="auto"/>
                                        <w:right w:val="none" w:sz="0" w:space="0" w:color="auto"/>
                                      </w:divBdr>
                                      <w:divsChild>
                                        <w:div w:id="40403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77629">
          <w:marLeft w:val="0"/>
          <w:marRight w:val="0"/>
          <w:marTop w:val="0"/>
          <w:marBottom w:val="0"/>
          <w:divBdr>
            <w:top w:val="none" w:sz="0" w:space="0" w:color="auto"/>
            <w:left w:val="none" w:sz="0" w:space="0" w:color="auto"/>
            <w:bottom w:val="none" w:sz="0" w:space="0" w:color="auto"/>
            <w:right w:val="none" w:sz="0" w:space="0" w:color="auto"/>
          </w:divBdr>
          <w:divsChild>
            <w:div w:id="2029210182">
              <w:marLeft w:val="0"/>
              <w:marRight w:val="0"/>
              <w:marTop w:val="0"/>
              <w:marBottom w:val="0"/>
              <w:divBdr>
                <w:top w:val="none" w:sz="0" w:space="0" w:color="auto"/>
                <w:left w:val="none" w:sz="0" w:space="0" w:color="auto"/>
                <w:bottom w:val="none" w:sz="0" w:space="0" w:color="auto"/>
                <w:right w:val="none" w:sz="0" w:space="0" w:color="auto"/>
              </w:divBdr>
              <w:divsChild>
                <w:div w:id="2137334476">
                  <w:marLeft w:val="0"/>
                  <w:marRight w:val="0"/>
                  <w:marTop w:val="0"/>
                  <w:marBottom w:val="0"/>
                  <w:divBdr>
                    <w:top w:val="none" w:sz="0" w:space="0" w:color="auto"/>
                    <w:left w:val="none" w:sz="0" w:space="0" w:color="auto"/>
                    <w:bottom w:val="none" w:sz="0" w:space="0" w:color="auto"/>
                    <w:right w:val="none" w:sz="0" w:space="0" w:color="auto"/>
                  </w:divBdr>
                  <w:divsChild>
                    <w:div w:id="674112725">
                      <w:marLeft w:val="0"/>
                      <w:marRight w:val="0"/>
                      <w:marTop w:val="0"/>
                      <w:marBottom w:val="0"/>
                      <w:divBdr>
                        <w:top w:val="none" w:sz="0" w:space="0" w:color="auto"/>
                        <w:left w:val="none" w:sz="0" w:space="0" w:color="auto"/>
                        <w:bottom w:val="none" w:sz="0" w:space="0" w:color="auto"/>
                        <w:right w:val="none" w:sz="0" w:space="0" w:color="auto"/>
                      </w:divBdr>
                      <w:divsChild>
                        <w:div w:id="871650071">
                          <w:marLeft w:val="0"/>
                          <w:marRight w:val="0"/>
                          <w:marTop w:val="0"/>
                          <w:marBottom w:val="0"/>
                          <w:divBdr>
                            <w:top w:val="none" w:sz="0" w:space="0" w:color="auto"/>
                            <w:left w:val="none" w:sz="0" w:space="0" w:color="auto"/>
                            <w:bottom w:val="none" w:sz="0" w:space="0" w:color="auto"/>
                            <w:right w:val="none" w:sz="0" w:space="0" w:color="auto"/>
                          </w:divBdr>
                          <w:divsChild>
                            <w:div w:id="1024793356">
                              <w:marLeft w:val="0"/>
                              <w:marRight w:val="0"/>
                              <w:marTop w:val="0"/>
                              <w:marBottom w:val="0"/>
                              <w:divBdr>
                                <w:top w:val="none" w:sz="0" w:space="0" w:color="auto"/>
                                <w:left w:val="none" w:sz="0" w:space="0" w:color="auto"/>
                                <w:bottom w:val="none" w:sz="0" w:space="0" w:color="auto"/>
                                <w:right w:val="none" w:sz="0" w:space="0" w:color="auto"/>
                              </w:divBdr>
                              <w:divsChild>
                                <w:div w:id="816998779">
                                  <w:marLeft w:val="0"/>
                                  <w:marRight w:val="0"/>
                                  <w:marTop w:val="0"/>
                                  <w:marBottom w:val="0"/>
                                  <w:divBdr>
                                    <w:top w:val="none" w:sz="0" w:space="0" w:color="auto"/>
                                    <w:left w:val="none" w:sz="0" w:space="0" w:color="auto"/>
                                    <w:bottom w:val="none" w:sz="0" w:space="0" w:color="auto"/>
                                    <w:right w:val="none" w:sz="0" w:space="0" w:color="auto"/>
                                  </w:divBdr>
                                  <w:divsChild>
                                    <w:div w:id="12258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32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tel:+41719553757" TargetMode="External"/><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taryn.browne@buhlergroup.com" TargetMode="External"/><Relationship Id="rId17" Type="http://schemas.openxmlformats.org/officeDocument/2006/relationships/hyperlink" Target="http://www.buhlergroup.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atja.hartmann@buhlergroup.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dalen.jacomino_panto@buhlergroup.com"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tel:+41799005388"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B_Language xmlns="15657174-b275-4df9-8273-b6354f804d01">EN</B_Language>
    <oc6a0dc9bbd44e3f88a27f1a5d274f02 xmlns="15657174-b275-4df9-8273-b6354f804d01">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614171d0-d120-492a-bfd2-709fe8eb6763</TermId>
        </TermInfo>
      </Terms>
    </oc6a0dc9bbd44e3f88a27f1a5d274f02>
    <j52faedc5f3547a9912483a9c2c110ad xmlns="15657174-b275-4df9-8273-b6354f804d01">
      <Terms xmlns="http://schemas.microsoft.com/office/infopath/2007/PartnerControls"/>
    </j52faedc5f3547a9912483a9c2c110ad>
    <TaxKeywordTaxHTField xmlns="15657174-b275-4df9-8273-b6354f804d01">
      <Terms xmlns="http://schemas.microsoft.com/office/infopath/2007/PartnerControls"/>
    </TaxKeywordTaxHTField>
    <nd0329a7d139476498b3fbab36f42831 xmlns="15657174-b275-4df9-8273-b6354f804d01">
      <Terms xmlns="http://schemas.microsoft.com/office/infopath/2007/PartnerControls">
        <TermInfo xmlns="http://schemas.microsoft.com/office/infopath/2007/PartnerControls">
          <TermName xmlns="http://schemas.microsoft.com/office/infopath/2007/PartnerControls">Group</TermName>
          <TermId xmlns="http://schemas.microsoft.com/office/infopath/2007/PartnerControls">35df618a-5438-4f31-9af6-8bc52b68925d</TermId>
        </TermInfo>
      </Terms>
    </nd0329a7d139476498b3fbab36f42831>
    <TaxCatchAll xmlns="15657174-b275-4df9-8273-b6354f804d01">
      <Value>19</Value>
      <Value>11</Value>
      <Value>3</Value>
    </TaxCatchAll>
    <k061faf1c7db4b90950b9cc6eda4cdd3 xmlns="15657174-b275-4df9-8273-b6354f804d01">
      <Terms xmlns="http://schemas.microsoft.com/office/infopath/2007/PartnerControls">
        <TermInfo xmlns="http://schemas.microsoft.com/office/infopath/2007/PartnerControls">
          <TermName xmlns="http://schemas.microsoft.com/office/infopath/2007/PartnerControls">Marketing Communication (MarCom)</TermName>
          <TermId xmlns="http://schemas.microsoft.com/office/infopath/2007/PartnerControls">7bb60188-c3e7-44ef-9e98-6eba46fb2954</TermId>
        </TermInfo>
      </Terms>
    </k061faf1c7db4b90950b9cc6eda4cdd3>
    <f25f315c07f9439fa4dd99a56a3d9aa8 xmlns="15657174-b275-4df9-8273-b6354f804d01">
      <Terms xmlns="http://schemas.microsoft.com/office/infopath/2007/PartnerControls"/>
    </f25f315c07f9439fa4dd99a56a3d9aa8>
    <B_Doc_Classification xmlns="15657174-b275-4df9-8273-b6354f804d01">B1 Business</B_Doc_Classification>
    <lcf76f155ced4ddcb4097134ff3c332f xmlns="e06a9054-35bb-467d-a027-a7ac5314e28a">
      <Terms xmlns="http://schemas.microsoft.com/office/infopath/2007/PartnerControls"/>
    </lcf76f155ced4ddcb4097134ff3c332f>
    <SharedWithUsers xmlns="15657174-b275-4df9-8273-b6354f804d01">
      <UserInfo>
        <DisplayName>UNGERER Eugenie, MKT, BHAG</DisplayName>
        <AccountId>545</AccountId>
        <AccountType/>
      </UserInfo>
      <UserInfo>
        <DisplayName>Maganto Isabel, MSPM, BUZ</DisplayName>
        <AccountId>3054</AccountId>
        <AccountType/>
      </UserInfo>
    </SharedWithUser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B_Base" ma:contentTypeID="0x010100E1B4D8F5DE9419409FD49EBFB803B7C000EBA4AF81D8619E4389D07864AD70C61C" ma:contentTypeVersion="22" ma:contentTypeDescription="Create a new document." ma:contentTypeScope="" ma:versionID="b678426cf22e3afce9d0725e03e7b352">
  <xsd:schema xmlns:xsd="http://www.w3.org/2001/XMLSchema" xmlns:xs="http://www.w3.org/2001/XMLSchema" xmlns:p="http://schemas.microsoft.com/office/2006/metadata/properties" xmlns:ns1="http://schemas.microsoft.com/sharepoint/v3" xmlns:ns2="15657174-b275-4df9-8273-b6354f804d01" xmlns:ns3="e06a9054-35bb-467d-a027-a7ac5314e28a" targetNamespace="http://schemas.microsoft.com/office/2006/metadata/properties" ma:root="true" ma:fieldsID="d66d46da1d60753faeaee14485afd3a0" ns1:_="" ns2:_="" ns3:_="">
    <xsd:import namespace="http://schemas.microsoft.com/sharepoint/v3"/>
    <xsd:import namespace="15657174-b275-4df9-8273-b6354f804d01"/>
    <xsd:import namespace="e06a9054-35bb-467d-a027-a7ac5314e28a"/>
    <xsd:element name="properties">
      <xsd:complexType>
        <xsd:sequence>
          <xsd:element name="documentManagement">
            <xsd:complexType>
              <xsd:all>
                <xsd:element ref="ns2:TaxCatchAll" minOccurs="0"/>
                <xsd:element ref="ns2:TaxCatchAllLabel" minOccurs="0"/>
                <xsd:element ref="ns2:B_Language" minOccurs="0"/>
                <xsd:element ref="ns2:B_Doc_Classification" minOccurs="0"/>
                <xsd:element ref="ns2:TaxKeywordTaxHTField" minOccurs="0"/>
                <xsd:element ref="ns2:k061faf1c7db4b90950b9cc6eda4cdd3" minOccurs="0"/>
                <xsd:element ref="ns2:f25f315c07f9439fa4dd99a56a3d9aa8" minOccurs="0"/>
                <xsd:element ref="ns2:nd0329a7d139476498b3fbab36f42831" minOccurs="0"/>
                <xsd:element ref="ns2:oc6a0dc9bbd44e3f88a27f1a5d274f02" minOccurs="0"/>
                <xsd:element ref="ns2:j52faedc5f3547a9912483a9c2c110ad" minOccurs="0"/>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657174-b275-4df9-8273-b6354f804d01"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6f9f0d3f-a047-4c96-8a44-e7e993632947}" ma:internalName="TaxCatchAll" ma:showField="CatchAllData" ma:web="15657174-b275-4df9-8273-b6354f804d01">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6f9f0d3f-a047-4c96-8a44-e7e993632947}" ma:internalName="TaxCatchAllLabel" ma:readOnly="true" ma:showField="CatchAllDataLabel" ma:web="15657174-b275-4df9-8273-b6354f804d01">
      <xsd:complexType>
        <xsd:complexContent>
          <xsd:extension base="dms:MultiChoiceLookup">
            <xsd:sequence>
              <xsd:element name="Value" type="dms:Lookup" maxOccurs="unbounded" minOccurs="0" nillable="true"/>
            </xsd:sequence>
          </xsd:extension>
        </xsd:complexContent>
      </xsd:complexType>
    </xsd:element>
    <xsd:element name="B_Language" ma:index="15" nillable="true" ma:displayName="Lang" ma:default="EN" ma:internalName="B_Language">
      <xsd:simpleType>
        <xsd:restriction base="dms:Choice">
          <xsd:enumeration value="CS"/>
          <xsd:enumeration value="DA"/>
          <xsd:enumeration value="DE"/>
          <xsd:enumeration value="EN"/>
          <xsd:enumeration value="ES"/>
          <xsd:enumeration value="FI"/>
          <xsd:enumeration value="FR"/>
          <xsd:enumeration value="IT"/>
          <xsd:enumeration value="JA"/>
          <xsd:enumeration value="KO"/>
          <xsd:enumeration value="NL"/>
          <xsd:enumeration value="NO"/>
          <xsd:enumeration value="PL"/>
          <xsd:enumeration value="PT"/>
          <xsd:enumeration value="RU"/>
          <xsd:enumeration value="SV"/>
          <xsd:enumeration value="ZH"/>
        </xsd:restriction>
      </xsd:simpleType>
    </xsd:element>
    <xsd:element name="B_Doc_Classification" ma:index="16" nillable="true" ma:displayName="Doc Classification" ma:default="Commercial" ma:internalName="B_Doc_Classification">
      <xsd:simpleType>
        <xsd:restriction base="dms:Choice">
          <xsd:enumeration value="Commercial"/>
          <xsd:enumeration value="Confidential"/>
          <xsd:enumeration value="For internal use only"/>
        </xsd:restriction>
      </xsd:simpleType>
    </xsd:element>
    <xsd:element name="TaxKeywordTaxHTField" ma:index="17" nillable="true" ma:taxonomy="true" ma:internalName="TaxKeywordTaxHTField" ma:taxonomyFieldName="TaxKeyword" ma:displayName="Keyword" ma:fieldId="{23f27201-bee3-471e-b2e7-b64fd8b7ca38}" ma:taxonomyMulti="true" ma:sspId="2357a364-65da-470a-9b5b-23a52125fdeb" ma:termSetId="00000000-0000-0000-0000-000000000000" ma:anchorId="00000000-0000-0000-0000-000000000000" ma:open="true" ma:isKeyword="true">
      <xsd:complexType>
        <xsd:sequence>
          <xsd:element ref="pc:Terms" minOccurs="0" maxOccurs="1"/>
        </xsd:sequence>
      </xsd:complexType>
    </xsd:element>
    <xsd:element name="k061faf1c7db4b90950b9cc6eda4cdd3" ma:index="19" nillable="true" ma:taxonomy="true" ma:internalName="k061faf1c7db4b90950b9cc6eda4cdd3" ma:taxonomyFieldName="B_Business_Process" ma:displayName="Business Process" ma:default="" ma:fieldId="{4061faf1-c7db-4b90-950b-9cc6eda4cdd3}" ma:taxonomyMulti="true" ma:sspId="2357a364-65da-470a-9b5b-23a52125fdeb" ma:termSetId="c1459c76-ec0e-48fe-8f49-9ab9b5ff513c" ma:anchorId="00000000-0000-0000-0000-000000000000" ma:open="false" ma:isKeyword="false">
      <xsd:complexType>
        <xsd:sequence>
          <xsd:element ref="pc:Terms" minOccurs="0" maxOccurs="1"/>
        </xsd:sequence>
      </xsd:complexType>
    </xsd:element>
    <xsd:element name="f25f315c07f9439fa4dd99a56a3d9aa8" ma:index="20" nillable="true" ma:taxonomy="true" ma:internalName="f25f315c07f9439fa4dd99a56a3d9aa8" ma:taxonomyFieldName="B_Doc_Type" ma:displayName="Document Type" ma:fieldId="{f25f315c-07f9-439f-a4dd-99a56a3d9aa8}" ma:sspId="2357a364-65da-470a-9b5b-23a52125fdeb" ma:termSetId="fb4ffb98-f7eb-4162-bc57-924a8fc617d7" ma:anchorId="00000000-0000-0000-0000-000000000000" ma:open="false" ma:isKeyword="false">
      <xsd:complexType>
        <xsd:sequence>
          <xsd:element ref="pc:Terms" minOccurs="0" maxOccurs="1"/>
        </xsd:sequence>
      </xsd:complexType>
    </xsd:element>
    <xsd:element name="nd0329a7d139476498b3fbab36f42831" ma:index="21" nillable="true" ma:taxonomy="true" ma:internalName="nd0329a7d139476498b3fbab36f42831" ma:taxonomyFieldName="B_SAS" ma:displayName="SAS" ma:default="" ma:fieldId="{7d0329a7-d139-4764-98b3-fbab36f42831}" ma:taxonomyMulti="true" ma:sspId="2357a364-65da-470a-9b5b-23a52125fdeb" ma:termSetId="dd90a035-0c44-4625-877b-ffb11c60cb30" ma:anchorId="00000000-0000-0000-0000-000000000000" ma:open="false" ma:isKeyword="false">
      <xsd:complexType>
        <xsd:sequence>
          <xsd:element ref="pc:Terms" minOccurs="0" maxOccurs="1"/>
        </xsd:sequence>
      </xsd:complexType>
    </xsd:element>
    <xsd:element name="oc6a0dc9bbd44e3f88a27f1a5d274f02" ma:index="22" nillable="true" ma:taxonomy="true" ma:internalName="oc6a0dc9bbd44e3f88a27f1a5d274f02" ma:taxonomyFieldName="B_Business" ma:displayName="Business" ma:default="" ma:fieldId="{8c6a0dc9-bbd4-4e3f-88a2-7f1a5d274f02}" ma:taxonomyMulti="true" ma:sspId="2357a364-65da-470a-9b5b-23a52125fdeb" ma:termSetId="37b8c747-4a3e-48a3-befe-dfbd37fbabfd" ma:anchorId="00000000-0000-0000-0000-000000000000" ma:open="false" ma:isKeyword="false">
      <xsd:complexType>
        <xsd:sequence>
          <xsd:element ref="pc:Terms" minOccurs="0" maxOccurs="1"/>
        </xsd:sequence>
      </xsd:complexType>
    </xsd:element>
    <xsd:element name="j52faedc5f3547a9912483a9c2c110ad" ma:index="23" nillable="true" ma:taxonomy="true" ma:internalName="j52faedc5f3547a9912483a9c2c110ad" ma:taxonomyFieldName="B_Expertise" ma:displayName="Expertise" ma:default="" ma:fieldId="{352faedc-5f35-47a9-9124-83a9c2c110ad}" ma:taxonomyMulti="true" ma:sspId="2357a364-65da-470a-9b5b-23a52125fdeb" ma:termSetId="9c3c2670-9076-4781-acc9-e9504db2ecf9"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6a9054-35bb-467d-a027-a7ac5314e28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DateTaken" ma:index="26" nillable="true" ma:displayName="MediaServiceDateTaken" ma:hidden="true" ma:internalName="MediaServiceDateTaken" ma:readOnly="true">
      <xsd:simpleType>
        <xsd:restriction base="dms:Text"/>
      </xsd:simpleType>
    </xsd:element>
    <xsd:element name="MediaServiceAutoTags" ma:index="27"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Location" ma:index="37" nillable="true" ma:displayName="Location" ma:internalName="MediaServiceLocation" ma:readOnly="true">
      <xsd:simpleType>
        <xsd:restriction base="dms:Text"/>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2357a364-65da-470a-9b5b-23a52125fd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C8544-82F0-48E1-9400-DD54204F7ED3}">
  <ds:schemaRefs>
    <ds:schemaRef ds:uri="http://schemas.microsoft.com/sharepoint/v3/contenttype/forms"/>
  </ds:schemaRefs>
</ds:datastoreItem>
</file>

<file path=customXml/itemProps2.xml><?xml version="1.0" encoding="utf-8"?>
<ds:datastoreItem xmlns:ds="http://schemas.openxmlformats.org/officeDocument/2006/customXml" ds:itemID="{ECED2CC7-55C8-4A32-A9EB-EB016548A825}">
  <ds:schemaRefs>
    <ds:schemaRef ds:uri="http://schemas.openxmlformats.org/officeDocument/2006/bibliography"/>
  </ds:schemaRefs>
</ds:datastoreItem>
</file>

<file path=customXml/itemProps3.xml><?xml version="1.0" encoding="utf-8"?>
<ds:datastoreItem xmlns:ds="http://schemas.openxmlformats.org/officeDocument/2006/customXml" ds:itemID="{5074F4E9-419E-494B-BF1C-8C8D8000ECAD}">
  <ds:schemaRefs>
    <ds:schemaRef ds:uri="http://schemas.microsoft.com/office/2006/metadata/properties"/>
    <ds:schemaRef ds:uri="http://schemas.microsoft.com/office/infopath/2007/PartnerControls"/>
    <ds:schemaRef ds:uri="http://schemas.microsoft.com/sharepoint/v3"/>
    <ds:schemaRef ds:uri="15657174-b275-4df9-8273-b6354f804d01"/>
    <ds:schemaRef ds:uri="e06a9054-35bb-467d-a027-a7ac5314e28a"/>
  </ds:schemaRefs>
</ds:datastoreItem>
</file>

<file path=customXml/itemProps4.xml><?xml version="1.0" encoding="utf-8"?>
<ds:datastoreItem xmlns:ds="http://schemas.openxmlformats.org/officeDocument/2006/customXml" ds:itemID="{4F20D6B7-FB8C-4B21-A6D1-578B50A3293E}">
  <ds:schemaRefs>
    <ds:schemaRef ds:uri="http://schemas.microsoft.com/office/2006/metadata/longProperties"/>
  </ds:schemaRefs>
</ds:datastoreItem>
</file>

<file path=customXml/itemProps5.xml><?xml version="1.0" encoding="utf-8"?>
<ds:datastoreItem xmlns:ds="http://schemas.openxmlformats.org/officeDocument/2006/customXml" ds:itemID="{E0D66165-9DB3-4DF9-8FB0-2C8270D67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657174-b275-4df9-8273-b6354f804d01"/>
    <ds:schemaRef ds:uri="e06a9054-35bb-467d-a027-a7ac5314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c64c433-1ee8-4dbd-837a-39f56c7cdcea}" enabled="0" method="" siteId="{ec64c433-1ee8-4dbd-837a-39f56c7cdcea}"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1446</Words>
  <Characters>8246</Characters>
  <Application>Microsoft Office Word</Application>
  <DocSecurity>0</DocSecurity>
  <Lines>68</Lines>
  <Paragraphs>19</Paragraphs>
  <ScaleCrop>false</ScaleCrop>
  <Company>Buehler AG</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u24844</dc:creator>
  <cp:keywords/>
  <dc:description>Vorlage BUZ-Brief, Schrift Arial_x000d_
1. Seite: Fuss Tel./Fax/Tx._x000d_
2. Seite: Fuss Seitennummer</dc:description>
  <cp:lastModifiedBy>Richalda De Wet</cp:lastModifiedBy>
  <cp:revision>2</cp:revision>
  <cp:lastPrinted>2025-07-01T23:44:00Z</cp:lastPrinted>
  <dcterms:created xsi:type="dcterms:W3CDTF">2026-07-06T09:41:00Z</dcterms:created>
  <dcterms:modified xsi:type="dcterms:W3CDTF">2026-07-06T09:41:00Z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Owner">
    <vt:lpwstr>Boendel Burkhard, CC1, BMGT</vt:lpwstr>
  </property>
  <property fmtid="{D5CDD505-2E9C-101B-9397-08002B2CF9AE}" pid="3" name="Order">
    <vt:lpwstr>400.000000000000</vt:lpwstr>
  </property>
  <property fmtid="{D5CDD505-2E9C-101B-9397-08002B2CF9AE}" pid="4" name="ContentTypeId">
    <vt:lpwstr>0x010100E1B4D8F5DE9419409FD49EBFB803B7C000EBA4AF81D8619E4389D07864AD70C61C</vt:lpwstr>
  </property>
  <property fmtid="{D5CDD505-2E9C-101B-9397-08002B2CF9AE}" pid="5" name="B_SAS">
    <vt:lpwstr>3;#Group|35df618a-5438-4f31-9af6-8bc52b68925d</vt:lpwstr>
  </property>
  <property fmtid="{D5CDD505-2E9C-101B-9397-08002B2CF9AE}" pid="6" name="B_Business_Process">
    <vt:lpwstr>19;#Marketing Communication (MarCom)|7bb60188-c3e7-44ef-9e98-6eba46fb2954</vt:lpwstr>
  </property>
  <property fmtid="{D5CDD505-2E9C-101B-9397-08002B2CF9AE}" pid="7" name="B_Business">
    <vt:lpwstr>11;#All|614171d0-d120-492a-bfd2-709fe8eb6763</vt:lpwstr>
  </property>
  <property fmtid="{D5CDD505-2E9C-101B-9397-08002B2CF9AE}" pid="8" name="TaxKeyword">
    <vt:lpwstr/>
  </property>
  <property fmtid="{D5CDD505-2E9C-101B-9397-08002B2CF9AE}" pid="9" name="B_Expertise">
    <vt:lpwstr/>
  </property>
  <property fmtid="{D5CDD505-2E9C-101B-9397-08002B2CF9AE}" pid="10" name="B_Doc_Type">
    <vt:lpwstr/>
  </property>
  <property fmtid="{D5CDD505-2E9C-101B-9397-08002B2CF9AE}" pid="11" name="MediaServiceImageTags">
    <vt:lpwstr/>
  </property>
  <property fmtid="{D5CDD505-2E9C-101B-9397-08002B2CF9AE}" pid="12" name="footer1">
    <vt:lpwstr/>
  </property>
  <property fmtid="{D5CDD505-2E9C-101B-9397-08002B2CF9AE}" pid="13" name="footer2">
    <vt:lpwstr/>
  </property>
  <property fmtid="{D5CDD505-2E9C-101B-9397-08002B2CF9AE}" pid="14" name="footer3">
    <vt:lpwstr/>
  </property>
  <property fmtid="{D5CDD505-2E9C-101B-9397-08002B2CF9AE}" pid="15" name="footer4">
    <vt:lpwstr/>
  </property>
  <property fmtid="{D5CDD505-2E9C-101B-9397-08002B2CF9AE}" pid="16" name="footer5">
    <vt:lpwstr/>
  </property>
  <property fmtid="{D5CDD505-2E9C-101B-9397-08002B2CF9AE}" pid="17" name="footer6">
    <vt:lpwstr/>
  </property>
  <property fmtid="{D5CDD505-2E9C-101B-9397-08002B2CF9AE}" pid="18" name="footer7">
    <vt:lpwstr/>
  </property>
  <property fmtid="{D5CDD505-2E9C-101B-9397-08002B2CF9AE}" pid="19" name="footer8">
    <vt:lpwstr/>
  </property>
  <property fmtid="{D5CDD505-2E9C-101B-9397-08002B2CF9AE}" pid="20" name="footer9">
    <vt:lpwstr/>
  </property>
  <property fmtid="{D5CDD505-2E9C-101B-9397-08002B2CF9AE}" pid="21" name="footer10">
    <vt:lpwstr/>
  </property>
  <property fmtid="{D5CDD505-2E9C-101B-9397-08002B2CF9AE}" pid="22" name="footer11">
    <vt:lpwstr/>
  </property>
  <property fmtid="{D5CDD505-2E9C-101B-9397-08002B2CF9AE}" pid="23" name="footer12">
    <vt:lpwstr/>
  </property>
  <property fmtid="{D5CDD505-2E9C-101B-9397-08002B2CF9AE}" pid="24" name="footer13">
    <vt:lpwstr/>
  </property>
  <property fmtid="{D5CDD505-2E9C-101B-9397-08002B2CF9AE}" pid="25" name="footer14">
    <vt:lpwstr/>
  </property>
  <property fmtid="{D5CDD505-2E9C-101B-9397-08002B2CF9AE}" pid="26" name="footer15">
    <vt:lpwstr/>
  </property>
  <property fmtid="{D5CDD505-2E9C-101B-9397-08002B2CF9AE}" pid="27" name="footer16">
    <vt:lpwstr/>
  </property>
  <property fmtid="{D5CDD505-2E9C-101B-9397-08002B2CF9AE}" pid="28" name="footer17">
    <vt:lpwstr/>
  </property>
  <property fmtid="{D5CDD505-2E9C-101B-9397-08002B2CF9AE}" pid="29" name="footer18">
    <vt:lpwstr/>
  </property>
  <property fmtid="{D5CDD505-2E9C-101B-9397-08002B2CF9AE}" pid="30" name="footer19">
    <vt:lpwstr/>
  </property>
  <property fmtid="{D5CDD505-2E9C-101B-9397-08002B2CF9AE}" pid="31" name="footer20">
    <vt:lpwstr/>
  </property>
  <property fmtid="{D5CDD505-2E9C-101B-9397-08002B2CF9AE}" pid="32" name="footer21">
    <vt:lpwstr/>
  </property>
  <property fmtid="{D5CDD505-2E9C-101B-9397-08002B2CF9AE}" pid="33" name="footer22">
    <vt:lpwstr/>
  </property>
  <property fmtid="{D5CDD505-2E9C-101B-9397-08002B2CF9AE}" pid="34" name="footer23">
    <vt:lpwstr/>
  </property>
  <property fmtid="{D5CDD505-2E9C-101B-9397-08002B2CF9AE}" pid="35" name="footer24">
    <vt:lpwstr/>
  </property>
  <property fmtid="{D5CDD505-2E9C-101B-9397-08002B2CF9AE}" pid="36" name="Classification">
    <vt:lpwstr>B1 Business</vt:lpwstr>
  </property>
  <property fmtid="{D5CDD505-2E9C-101B-9397-08002B2CF9AE}" pid="37" name="cbxKlass2Sprache">
    <vt:lpwstr>-1</vt:lpwstr>
  </property>
  <property fmtid="{D5CDD505-2E9C-101B-9397-08002B2CF9AE}" pid="38" name="GrammarlyDocumentId">
    <vt:lpwstr>1ff6bf891f5e1dca4ff9435fcd13ea0955b2377f372020e500275038eb40fb25</vt:lpwstr>
  </property>
</Properties>
</file>