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2"/>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3FBF9A3" w14:textId="28187BD7" w:rsidR="00890CC0" w:rsidRDefault="00B5117A" w:rsidP="00027B6E">
      <w:pPr>
        <w:jc w:val="center"/>
        <w:rPr>
          <w:rFonts w:ascii="Oswald" w:eastAsia="Oswald" w:hAnsi="Oswald" w:cs="Oswald"/>
          <w:b/>
          <w:sz w:val="28"/>
          <w:szCs w:val="28"/>
        </w:rPr>
      </w:pPr>
      <w:r w:rsidRPr="00FA39E3">
        <w:rPr>
          <w:rFonts w:ascii="Oswald" w:eastAsia="Oswald" w:hAnsi="Oswald" w:cs="Oswald"/>
          <w:b/>
          <w:sz w:val="28"/>
          <w:szCs w:val="28"/>
        </w:rPr>
        <w:t>BEST</w:t>
      </w:r>
      <w:r>
        <w:rPr>
          <w:rFonts w:ascii="Oswald" w:eastAsia="Oswald" w:hAnsi="Oswald" w:cs="Oswald"/>
          <w:b/>
          <w:sz w:val="28"/>
          <w:szCs w:val="28"/>
        </w:rPr>
        <w:t xml:space="preserve"> P</w:t>
      </w:r>
      <w:r w:rsidRPr="00FA39E3">
        <w:rPr>
          <w:rFonts w:ascii="Oswald" w:eastAsia="Oswald" w:hAnsi="Oswald" w:cs="Oswald"/>
          <w:b/>
          <w:sz w:val="28"/>
          <w:szCs w:val="28"/>
        </w:rPr>
        <w:t xml:space="preserve">RACTICES FOR </w:t>
      </w:r>
      <w:r>
        <w:rPr>
          <w:rFonts w:ascii="Oswald" w:eastAsia="Oswald" w:hAnsi="Oswald" w:cs="Oswald"/>
          <w:b/>
          <w:sz w:val="28"/>
          <w:szCs w:val="28"/>
        </w:rPr>
        <w:t>M</w:t>
      </w:r>
      <w:r w:rsidRPr="00FA39E3">
        <w:rPr>
          <w:rFonts w:ascii="Oswald" w:eastAsia="Oswald" w:hAnsi="Oswald" w:cs="Oswald"/>
          <w:b/>
          <w:sz w:val="28"/>
          <w:szCs w:val="28"/>
        </w:rPr>
        <w:t xml:space="preserve">ANAGING THE MRO </w:t>
      </w:r>
      <w:r>
        <w:rPr>
          <w:rFonts w:ascii="Oswald" w:eastAsia="Oswald" w:hAnsi="Oswald" w:cs="Oswald"/>
          <w:b/>
          <w:sz w:val="28"/>
          <w:szCs w:val="28"/>
        </w:rPr>
        <w:t>S</w:t>
      </w:r>
      <w:r w:rsidRPr="00FA39E3">
        <w:rPr>
          <w:rFonts w:ascii="Oswald" w:eastAsia="Oswald" w:hAnsi="Oswald" w:cs="Oswald"/>
          <w:b/>
          <w:sz w:val="28"/>
          <w:szCs w:val="28"/>
        </w:rPr>
        <w:t xml:space="preserve">UPPLY </w:t>
      </w:r>
      <w:r>
        <w:rPr>
          <w:rFonts w:ascii="Oswald" w:eastAsia="Oswald" w:hAnsi="Oswald" w:cs="Oswald"/>
          <w:b/>
          <w:sz w:val="28"/>
          <w:szCs w:val="28"/>
        </w:rPr>
        <w:t>C</w:t>
      </w:r>
      <w:r w:rsidRPr="00FA39E3">
        <w:rPr>
          <w:rFonts w:ascii="Oswald" w:eastAsia="Oswald" w:hAnsi="Oswald" w:cs="Oswald"/>
          <w:b/>
          <w:sz w:val="28"/>
          <w:szCs w:val="28"/>
        </w:rPr>
        <w:t>HAIN IN AFRICA</w:t>
      </w:r>
    </w:p>
    <w:p w14:paraId="32B846B8" w14:textId="77777777" w:rsidR="00027B6E" w:rsidRDefault="00027B6E" w:rsidP="00821A0D">
      <w:pPr>
        <w:rPr>
          <w:rFonts w:ascii="Noto Sans Medium" w:eastAsia="Noto Sans Medium" w:hAnsi="Noto Sans Medium" w:cs="Noto Sans Medium"/>
          <w:b/>
          <w:sz w:val="24"/>
          <w:szCs w:val="24"/>
          <w:highlight w:val="white"/>
        </w:rPr>
      </w:pPr>
    </w:p>
    <w:p w14:paraId="6B36865F" w14:textId="5A3CE466" w:rsidR="00262E83" w:rsidRDefault="002445FA" w:rsidP="00B5117A">
      <w:pPr>
        <w:rPr>
          <w:rFonts w:ascii="Noto Sans Medium" w:eastAsia="Noto Sans Medium" w:hAnsi="Noto Sans Medium" w:cs="Noto Sans Medium"/>
          <w:b/>
          <w:sz w:val="24"/>
          <w:szCs w:val="24"/>
        </w:rPr>
      </w:pPr>
      <w:r>
        <w:rPr>
          <w:rFonts w:ascii="Noto Sans Medium" w:eastAsia="Noto Sans Medium" w:hAnsi="Noto Sans Medium" w:cs="Noto Sans Medium"/>
          <w:b/>
          <w:sz w:val="24"/>
          <w:szCs w:val="24"/>
        </w:rPr>
        <w:t>A</w:t>
      </w:r>
      <w:r w:rsidR="00B5117A" w:rsidRPr="00B5117A">
        <w:rPr>
          <w:rFonts w:ascii="Noto Sans Medium" w:eastAsia="Noto Sans Medium" w:hAnsi="Noto Sans Medium" w:cs="Noto Sans Medium"/>
          <w:b/>
          <w:sz w:val="24"/>
          <w:szCs w:val="24"/>
        </w:rPr>
        <w:t>ccurate MRO data is becoming essential for operational resilience, cost control and supply chain visibility</w:t>
      </w:r>
      <w:r>
        <w:rPr>
          <w:rFonts w:ascii="Noto Sans Medium" w:eastAsia="Noto Sans Medium" w:hAnsi="Noto Sans Medium" w:cs="Noto Sans Medium"/>
          <w:b/>
          <w:sz w:val="24"/>
          <w:szCs w:val="24"/>
        </w:rPr>
        <w:t>, especially as</w:t>
      </w:r>
      <w:r>
        <w:t xml:space="preserve"> </w:t>
      </w:r>
      <w:r w:rsidRPr="002445FA">
        <w:rPr>
          <w:rFonts w:ascii="Noto Sans Medium" w:eastAsia="Noto Sans Medium" w:hAnsi="Noto Sans Medium" w:cs="Noto Sans Medium"/>
          <w:b/>
          <w:sz w:val="24"/>
          <w:szCs w:val="24"/>
        </w:rPr>
        <w:t>industrial operations across Africa modernise and expand</w:t>
      </w:r>
      <w:r w:rsidR="00B5117A" w:rsidRPr="00B5117A">
        <w:rPr>
          <w:rFonts w:ascii="Noto Sans Medium" w:eastAsia="Noto Sans Medium" w:hAnsi="Noto Sans Medium" w:cs="Noto Sans Medium"/>
          <w:b/>
          <w:sz w:val="24"/>
          <w:szCs w:val="24"/>
        </w:rPr>
        <w:t>.</w:t>
      </w:r>
      <w:r>
        <w:rPr>
          <w:rFonts w:ascii="Noto Sans Medium" w:eastAsia="Noto Sans Medium" w:hAnsi="Noto Sans Medium" w:cs="Noto Sans Medium"/>
          <w:b/>
          <w:sz w:val="24"/>
          <w:szCs w:val="24"/>
        </w:rPr>
        <w:t xml:space="preserve"> </w:t>
      </w:r>
      <w:r w:rsidR="00B5117A" w:rsidRPr="00B5117A">
        <w:rPr>
          <w:rFonts w:ascii="Noto Sans Medium" w:eastAsia="Noto Sans Medium" w:hAnsi="Noto Sans Medium" w:cs="Noto Sans Medium"/>
          <w:b/>
          <w:sz w:val="24"/>
          <w:szCs w:val="24"/>
        </w:rPr>
        <w:t xml:space="preserve">Erick Wessels, Sales Director at </w:t>
      </w:r>
      <w:hyperlink r:id="rId13" w:history="1">
        <w:r w:rsidR="00B5117A" w:rsidRPr="00B5117A">
          <w:rPr>
            <w:rStyle w:val="Hyperlink"/>
            <w:rFonts w:ascii="Noto Sans Medium" w:eastAsia="Noto Sans Medium" w:hAnsi="Noto Sans Medium" w:cs="Noto Sans Medium"/>
            <w:b/>
            <w:sz w:val="24"/>
            <w:szCs w:val="24"/>
          </w:rPr>
          <w:t>RS South Africa</w:t>
        </w:r>
      </w:hyperlink>
      <w:r w:rsidR="00B5117A" w:rsidRPr="00B5117A">
        <w:rPr>
          <w:rFonts w:ascii="Noto Sans Medium" w:eastAsia="Noto Sans Medium" w:hAnsi="Noto Sans Medium" w:cs="Noto Sans Medium"/>
          <w:b/>
          <w:sz w:val="24"/>
          <w:szCs w:val="24"/>
        </w:rPr>
        <w:t>, explores how organisations can improve performance through better MRO data management and governance.</w:t>
      </w:r>
    </w:p>
    <w:p w14:paraId="1151FC65" w14:textId="77777777" w:rsidR="00A22C51" w:rsidRDefault="00A22C51" w:rsidP="00B84F15">
      <w:pPr>
        <w:rPr>
          <w:rFonts w:ascii="Noto Sans Medium" w:eastAsia="Noto Sans Medium" w:hAnsi="Noto Sans Medium" w:cs="Noto Sans Medium"/>
          <w:b/>
          <w:sz w:val="24"/>
          <w:szCs w:val="24"/>
          <w:highlight w:val="white"/>
        </w:rPr>
      </w:pPr>
    </w:p>
    <w:p w14:paraId="571C7558" w14:textId="32C126CA" w:rsidR="00FA39E3" w:rsidRPr="00FA39E3" w:rsidRDefault="00C3242A" w:rsidP="00FA39E3">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A81A58">
        <w:rPr>
          <w:rFonts w:ascii="Noto Sans Medium" w:eastAsia="Noto Sans Medium" w:hAnsi="Noto Sans Medium" w:cs="Noto Sans Medium"/>
          <w:b/>
          <w:sz w:val="22"/>
          <w:szCs w:val="22"/>
        </w:rPr>
        <w:t xml:space="preserve"> </w:t>
      </w:r>
      <w:r w:rsidR="006D748B">
        <w:rPr>
          <w:rFonts w:ascii="Noto Sans Medium" w:eastAsia="Noto Sans Medium" w:hAnsi="Noto Sans Medium" w:cs="Noto Sans Medium"/>
          <w:b/>
          <w:sz w:val="22"/>
          <w:szCs w:val="22"/>
        </w:rPr>
        <w:t>18 June</w:t>
      </w:r>
      <w:r w:rsidR="00A81A58">
        <w:rPr>
          <w:rFonts w:ascii="Noto Sans Medium" w:eastAsia="Noto Sans Medium" w:hAnsi="Noto Sans Medium" w:cs="Noto Sans Medium"/>
          <w:b/>
          <w:sz w:val="22"/>
          <w:szCs w:val="22"/>
        </w:rPr>
        <w:t xml:space="preserve">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B5117A">
        <w:rPr>
          <w:rFonts w:ascii="Noto Sans Medium" w:eastAsia="Noto Sans Medium" w:hAnsi="Noto Sans Medium" w:cs="Noto Sans Medium"/>
          <w:sz w:val="22"/>
          <w:szCs w:val="22"/>
        </w:rPr>
        <w:t xml:space="preserve"> </w:t>
      </w:r>
      <w:r w:rsidR="002445FA">
        <w:rPr>
          <w:rFonts w:ascii="Noto Sans Medium" w:eastAsia="Noto Sans Medium" w:hAnsi="Noto Sans Medium" w:cs="Noto Sans Medium"/>
          <w:sz w:val="22"/>
          <w:szCs w:val="22"/>
        </w:rPr>
        <w:t>M</w:t>
      </w:r>
      <w:r w:rsidR="00FA39E3" w:rsidRPr="00FA39E3">
        <w:rPr>
          <w:rFonts w:ascii="Noto Sans Medium" w:eastAsia="Noto Sans Medium" w:hAnsi="Noto Sans Medium" w:cs="Noto Sans Medium"/>
          <w:sz w:val="22"/>
          <w:szCs w:val="22"/>
        </w:rPr>
        <w:t>aintenance, repair and operations (MRO) procurement has historically been treated as an indirect function, often receiving less strategic attention than direct materials procurement. Yet inaccurate or fragmented MRO data can have significant operational consequences, leading to unnecessary expenditure, stock duplication, unplanned downtime and procurement inefficiencies.</w:t>
      </w:r>
    </w:p>
    <w:p w14:paraId="79CE9F7C" w14:textId="77777777" w:rsidR="00FA39E3" w:rsidRPr="00FA39E3" w:rsidRDefault="00FA39E3" w:rsidP="00FA39E3">
      <w:pPr>
        <w:rPr>
          <w:rFonts w:ascii="Noto Sans Medium" w:eastAsia="Noto Sans Medium" w:hAnsi="Noto Sans Medium" w:cs="Noto Sans Medium"/>
          <w:sz w:val="22"/>
          <w:szCs w:val="22"/>
        </w:rPr>
      </w:pPr>
    </w:p>
    <w:p w14:paraId="06C9552E" w14:textId="02AA38CA"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 xml:space="preserve">For many organisations, particularly those operating across multiple facilities or remote sites, poor visibility into spare parts and inventory creates an environment where the same </w:t>
      </w:r>
      <w:r w:rsidR="00D71345">
        <w:rPr>
          <w:rFonts w:ascii="Noto Sans Medium" w:eastAsia="Noto Sans Medium" w:hAnsi="Noto Sans Medium" w:cs="Noto Sans Medium"/>
          <w:sz w:val="22"/>
          <w:szCs w:val="22"/>
        </w:rPr>
        <w:t>product</w:t>
      </w:r>
      <w:r w:rsidRPr="00FA39E3">
        <w:rPr>
          <w:rFonts w:ascii="Noto Sans Medium" w:eastAsia="Noto Sans Medium" w:hAnsi="Noto Sans Medium" w:cs="Noto Sans Medium"/>
          <w:sz w:val="22"/>
          <w:szCs w:val="22"/>
        </w:rPr>
        <w:t xml:space="preserve"> may be purchased repeatedly from different suppliers at different prices. At the same time, critical items may be unavailable when needed most. In sectors such as </w:t>
      </w:r>
      <w:r w:rsidR="00D71345">
        <w:rPr>
          <w:rFonts w:ascii="Noto Sans Medium" w:eastAsia="Noto Sans Medium" w:hAnsi="Noto Sans Medium" w:cs="Noto Sans Medium"/>
          <w:sz w:val="22"/>
          <w:szCs w:val="22"/>
        </w:rPr>
        <w:t xml:space="preserve">food processing, </w:t>
      </w:r>
      <w:r w:rsidRPr="00FA39E3">
        <w:rPr>
          <w:rFonts w:ascii="Noto Sans Medium" w:eastAsia="Noto Sans Medium" w:hAnsi="Noto Sans Medium" w:cs="Noto Sans Medium"/>
          <w:sz w:val="22"/>
          <w:szCs w:val="22"/>
        </w:rPr>
        <w:t xml:space="preserve">manufacturing, energy and </w:t>
      </w:r>
      <w:r w:rsidR="00D71345" w:rsidRPr="00FA39E3">
        <w:rPr>
          <w:rFonts w:ascii="Noto Sans Medium" w:eastAsia="Noto Sans Medium" w:hAnsi="Noto Sans Medium" w:cs="Noto Sans Medium"/>
          <w:sz w:val="22"/>
          <w:szCs w:val="22"/>
        </w:rPr>
        <w:t>minin</w:t>
      </w:r>
      <w:r w:rsidR="00D71345">
        <w:rPr>
          <w:rFonts w:ascii="Noto Sans Medium" w:eastAsia="Noto Sans Medium" w:hAnsi="Noto Sans Medium" w:cs="Noto Sans Medium"/>
          <w:sz w:val="22"/>
          <w:szCs w:val="22"/>
        </w:rPr>
        <w:t>g</w:t>
      </w:r>
      <w:r w:rsidRPr="00FA39E3">
        <w:rPr>
          <w:rFonts w:ascii="Noto Sans Medium" w:eastAsia="Noto Sans Medium" w:hAnsi="Noto Sans Medium" w:cs="Noto Sans Medium"/>
          <w:sz w:val="22"/>
          <w:szCs w:val="22"/>
        </w:rPr>
        <w:t>, these inefficiencies can quickly translate into production losses and operational risk.</w:t>
      </w:r>
    </w:p>
    <w:p w14:paraId="74D5865F" w14:textId="77777777" w:rsidR="00FA39E3" w:rsidRPr="00FA39E3" w:rsidRDefault="00FA39E3" w:rsidP="00FA39E3">
      <w:pPr>
        <w:rPr>
          <w:rFonts w:ascii="Noto Sans Medium" w:eastAsia="Noto Sans Medium" w:hAnsi="Noto Sans Medium" w:cs="Noto Sans Medium"/>
          <w:sz w:val="22"/>
          <w:szCs w:val="22"/>
        </w:rPr>
      </w:pPr>
    </w:p>
    <w:p w14:paraId="77FFBE3A" w14:textId="5DC168B4" w:rsidR="00D71345" w:rsidRPr="00D71345" w:rsidRDefault="00D71345" w:rsidP="00D71345">
      <w:pPr>
        <w:rPr>
          <w:rFonts w:ascii="Noto Sans Medium" w:eastAsia="Noto Sans Medium" w:hAnsi="Noto Sans Medium" w:cs="Noto Sans Medium"/>
          <w:sz w:val="22"/>
          <w:szCs w:val="22"/>
          <w:lang w:val="en-ZA"/>
        </w:rPr>
      </w:pPr>
      <w:r w:rsidRPr="00D71345">
        <w:rPr>
          <w:rFonts w:ascii="Noto Sans Medium" w:eastAsia="Noto Sans Medium" w:hAnsi="Noto Sans Medium" w:cs="Noto Sans Medium"/>
          <w:sz w:val="22"/>
          <w:szCs w:val="22"/>
          <w:lang w:val="en-ZA"/>
        </w:rPr>
        <w:t>This challenge is increasingly evident in complex and evolving industrial environments, where supply chain volatility, long lead times and infrastructure constraints often place additional pressure on maintenance operations. In many cases, replacement parts are sourced externally, meaning procurement delays can have serious implications for plant reliability and continuity. As a result, clean, centralised and actionable MRO data is no longer simply an administrative requirement; it has become a strategic operational asset.</w:t>
      </w:r>
    </w:p>
    <w:p w14:paraId="0F7F739D" w14:textId="77777777" w:rsidR="00FA39E3" w:rsidRPr="00FA39E3" w:rsidRDefault="00FA39E3" w:rsidP="00FA39E3">
      <w:pPr>
        <w:rPr>
          <w:rFonts w:ascii="Noto Sans Medium" w:eastAsia="Noto Sans Medium" w:hAnsi="Noto Sans Medium" w:cs="Noto Sans Medium"/>
          <w:sz w:val="22"/>
          <w:szCs w:val="22"/>
        </w:rPr>
      </w:pPr>
    </w:p>
    <w:p w14:paraId="6898A7DA" w14:textId="3A7EA134" w:rsidR="00FA39E3" w:rsidRPr="00B5117A" w:rsidRDefault="00FA39E3" w:rsidP="00FA39E3">
      <w:pPr>
        <w:rPr>
          <w:rFonts w:ascii="Noto Sans Medium" w:eastAsia="Noto Sans Medium" w:hAnsi="Noto Sans Medium" w:cs="Noto Sans Medium"/>
          <w:b/>
          <w:bCs/>
          <w:sz w:val="22"/>
          <w:szCs w:val="22"/>
        </w:rPr>
      </w:pPr>
      <w:r w:rsidRPr="00B5117A">
        <w:rPr>
          <w:rFonts w:ascii="Noto Sans Medium" w:eastAsia="Noto Sans Medium" w:hAnsi="Noto Sans Medium" w:cs="Noto Sans Medium"/>
          <w:b/>
          <w:bCs/>
          <w:sz w:val="22"/>
          <w:szCs w:val="22"/>
        </w:rPr>
        <w:lastRenderedPageBreak/>
        <w:t xml:space="preserve">Building a </w:t>
      </w:r>
      <w:r w:rsidR="00B5117A" w:rsidRPr="00B5117A">
        <w:rPr>
          <w:rFonts w:ascii="Noto Sans Medium" w:eastAsia="Noto Sans Medium" w:hAnsi="Noto Sans Medium" w:cs="Noto Sans Medium"/>
          <w:b/>
          <w:bCs/>
          <w:sz w:val="22"/>
          <w:szCs w:val="22"/>
        </w:rPr>
        <w:t>foundation through data governance</w:t>
      </w:r>
    </w:p>
    <w:p w14:paraId="436C569F"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The starting point for effective MRO management is robust data governance. Organisations need systems and processes that ensure information is accurate, standardised and consistently maintained across the business.</w:t>
      </w:r>
    </w:p>
    <w:p w14:paraId="2E43F857" w14:textId="77777777" w:rsidR="00FA39E3" w:rsidRPr="00FA39E3" w:rsidRDefault="00FA39E3" w:rsidP="00FA39E3">
      <w:pPr>
        <w:rPr>
          <w:rFonts w:ascii="Noto Sans Medium" w:eastAsia="Noto Sans Medium" w:hAnsi="Noto Sans Medium" w:cs="Noto Sans Medium"/>
          <w:sz w:val="22"/>
          <w:szCs w:val="22"/>
        </w:rPr>
      </w:pPr>
    </w:p>
    <w:p w14:paraId="009AEEA3"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This begins with something as fundamental as correct manufacturer names and part numbers. Without standardisation, duplicate records and inconsistent descriptions quickly emerge. A single supplier name entered in multiple ways can distort procurement reporting, complicate sourcing decisions and obscure inventory visibility.</w:t>
      </w:r>
    </w:p>
    <w:p w14:paraId="52C18C33" w14:textId="77777777" w:rsidR="00FA39E3" w:rsidRPr="00FA39E3" w:rsidRDefault="00FA39E3" w:rsidP="00FA39E3">
      <w:pPr>
        <w:rPr>
          <w:rFonts w:ascii="Noto Sans Medium" w:eastAsia="Noto Sans Medium" w:hAnsi="Noto Sans Medium" w:cs="Noto Sans Medium"/>
          <w:sz w:val="22"/>
          <w:szCs w:val="22"/>
        </w:rPr>
      </w:pPr>
    </w:p>
    <w:p w14:paraId="662C6814"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Strong governance policies ensure that data follows a common structure across all facilities and departments. Standardised naming conventions, controlled fields and part classification protocols create consistency throughout the organisation and establish a trusted single source of truth.</w:t>
      </w:r>
    </w:p>
    <w:p w14:paraId="50A1AD9E" w14:textId="77777777" w:rsidR="00FA39E3" w:rsidRPr="00FA39E3" w:rsidRDefault="00FA39E3" w:rsidP="00FA39E3">
      <w:pPr>
        <w:rPr>
          <w:rFonts w:ascii="Noto Sans Medium" w:eastAsia="Noto Sans Medium" w:hAnsi="Noto Sans Medium" w:cs="Noto Sans Medium"/>
          <w:sz w:val="22"/>
          <w:szCs w:val="22"/>
        </w:rPr>
      </w:pPr>
    </w:p>
    <w:p w14:paraId="658E64E2"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For African businesses operating across geographically dispersed operations, standardisation becomes even more important. Mining houses, manufacturing groups and utilities often manage inventory across multiple provinces or countries. Without aligned systems and governance structures, data siloes emerge, preventing organisations from leveraging enterprise-wide visibility and economies of scale.</w:t>
      </w:r>
    </w:p>
    <w:p w14:paraId="22C10DD1" w14:textId="77777777" w:rsidR="00FA39E3" w:rsidRPr="00FA39E3" w:rsidRDefault="00FA39E3" w:rsidP="00FA39E3">
      <w:pPr>
        <w:rPr>
          <w:rFonts w:ascii="Noto Sans Medium" w:eastAsia="Noto Sans Medium" w:hAnsi="Noto Sans Medium" w:cs="Noto Sans Medium"/>
          <w:sz w:val="22"/>
          <w:szCs w:val="22"/>
        </w:rPr>
      </w:pPr>
    </w:p>
    <w:p w14:paraId="07E7315E" w14:textId="1FDC9370" w:rsidR="00FA39E3" w:rsidRPr="00B5117A" w:rsidRDefault="00FA39E3" w:rsidP="00FA39E3">
      <w:pPr>
        <w:rPr>
          <w:rFonts w:ascii="Noto Sans Medium" w:eastAsia="Noto Sans Medium" w:hAnsi="Noto Sans Medium" w:cs="Noto Sans Medium"/>
          <w:b/>
          <w:bCs/>
          <w:sz w:val="22"/>
          <w:szCs w:val="22"/>
        </w:rPr>
      </w:pPr>
      <w:r w:rsidRPr="00B5117A">
        <w:rPr>
          <w:rFonts w:ascii="Noto Sans Medium" w:eastAsia="Noto Sans Medium" w:hAnsi="Noto Sans Medium" w:cs="Noto Sans Medium"/>
          <w:b/>
          <w:bCs/>
          <w:sz w:val="22"/>
          <w:szCs w:val="22"/>
        </w:rPr>
        <w:t xml:space="preserve">The </w:t>
      </w:r>
      <w:r w:rsidR="00B5117A" w:rsidRPr="00B5117A">
        <w:rPr>
          <w:rFonts w:ascii="Noto Sans Medium" w:eastAsia="Noto Sans Medium" w:hAnsi="Noto Sans Medium" w:cs="Noto Sans Medium"/>
          <w:b/>
          <w:bCs/>
          <w:sz w:val="22"/>
          <w:szCs w:val="22"/>
        </w:rPr>
        <w:t>hidden cost of poor data quality</w:t>
      </w:r>
    </w:p>
    <w:p w14:paraId="4B5D9460"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Poor data governance frequently results in duplication, uncontrolled spending and operational inefficiencies. In many industrial environments, maintenance teams unknowingly purchase items already sitting elsewhere within the organisation simply because inventory data is incomplete or inaccessible.</w:t>
      </w:r>
    </w:p>
    <w:p w14:paraId="60120DAD" w14:textId="77777777" w:rsidR="00FA39E3" w:rsidRPr="00FA39E3" w:rsidRDefault="00FA39E3" w:rsidP="00FA39E3">
      <w:pPr>
        <w:rPr>
          <w:rFonts w:ascii="Noto Sans Medium" w:eastAsia="Noto Sans Medium" w:hAnsi="Noto Sans Medium" w:cs="Noto Sans Medium"/>
          <w:sz w:val="22"/>
          <w:szCs w:val="22"/>
        </w:rPr>
      </w:pPr>
    </w:p>
    <w:p w14:paraId="2FA387C8"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Free-text fields and manual data entry further compound the problem. When systems are not purpose-built for MRO management, employees often improvise by storing critical information in inconsistent formats or locations. Over time, this creates fragmented datasets that undermine reporting accuracy and decision-making capability.</w:t>
      </w:r>
    </w:p>
    <w:p w14:paraId="2F9CC6A5" w14:textId="77777777" w:rsidR="00FA39E3" w:rsidRPr="00FA39E3" w:rsidRDefault="00FA39E3" w:rsidP="00FA39E3">
      <w:pPr>
        <w:rPr>
          <w:rFonts w:ascii="Noto Sans Medium" w:eastAsia="Noto Sans Medium" w:hAnsi="Noto Sans Medium" w:cs="Noto Sans Medium"/>
          <w:sz w:val="22"/>
          <w:szCs w:val="22"/>
        </w:rPr>
      </w:pPr>
    </w:p>
    <w:p w14:paraId="2C7D6A41"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 xml:space="preserve">The financial impact can be substantial. Overstocking ties up working capital in slow-moving inventory, while understocking increases the risk of production interruptions and emergency procurement costs. In an African context, where import </w:t>
      </w:r>
      <w:r w:rsidRPr="00FA39E3">
        <w:rPr>
          <w:rFonts w:ascii="Noto Sans Medium" w:eastAsia="Noto Sans Medium" w:hAnsi="Noto Sans Medium" w:cs="Noto Sans Medium"/>
          <w:sz w:val="22"/>
          <w:szCs w:val="22"/>
        </w:rPr>
        <w:lastRenderedPageBreak/>
        <w:t>lead times may extend for weeks or months, poor inventory visibility can become particularly costly.</w:t>
      </w:r>
    </w:p>
    <w:p w14:paraId="62620FEF" w14:textId="77777777" w:rsidR="00FA39E3" w:rsidRPr="00FA39E3" w:rsidRDefault="00FA39E3" w:rsidP="00FA39E3">
      <w:pPr>
        <w:rPr>
          <w:rFonts w:ascii="Noto Sans Medium" w:eastAsia="Noto Sans Medium" w:hAnsi="Noto Sans Medium" w:cs="Noto Sans Medium"/>
          <w:sz w:val="22"/>
          <w:szCs w:val="22"/>
        </w:rPr>
      </w:pPr>
    </w:p>
    <w:p w14:paraId="670A393C"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There is also a broader operational implication. Inaccurate MRO data limits the ability of procurement, maintenance and finance teams to collaborate effectively. Without reliable information, forecasting becomes reactive rather than strategic.</w:t>
      </w:r>
    </w:p>
    <w:p w14:paraId="0E42A4D7" w14:textId="77777777" w:rsidR="00FA39E3" w:rsidRPr="00FA39E3" w:rsidRDefault="00FA39E3" w:rsidP="00FA39E3">
      <w:pPr>
        <w:rPr>
          <w:rFonts w:ascii="Noto Sans Medium" w:eastAsia="Noto Sans Medium" w:hAnsi="Noto Sans Medium" w:cs="Noto Sans Medium"/>
          <w:sz w:val="22"/>
          <w:szCs w:val="22"/>
        </w:rPr>
      </w:pPr>
    </w:p>
    <w:p w14:paraId="2D45C65D" w14:textId="3184D7EF" w:rsidR="00086EA5" w:rsidRPr="003E5459" w:rsidRDefault="00086EA5" w:rsidP="00086EA5">
      <w:pPr>
        <w:rPr>
          <w:rFonts w:ascii="Noto Sans Medium" w:eastAsia="Noto Sans Medium" w:hAnsi="Noto Sans Medium" w:cs="Noto Sans Medium"/>
          <w:b/>
          <w:bCs/>
          <w:sz w:val="22"/>
          <w:szCs w:val="22"/>
        </w:rPr>
      </w:pPr>
      <w:r w:rsidRPr="003E5459">
        <w:rPr>
          <w:rFonts w:ascii="Noto Sans Medium" w:eastAsia="Noto Sans Medium" w:hAnsi="Noto Sans Medium" w:cs="Noto Sans Medium"/>
          <w:b/>
          <w:bCs/>
          <w:sz w:val="22"/>
          <w:szCs w:val="22"/>
        </w:rPr>
        <w:t>Digital procurement and inventory management are key enablers</w:t>
      </w:r>
    </w:p>
    <w:p w14:paraId="4CBB5172" w14:textId="77777777" w:rsidR="003E5459" w:rsidRPr="003E5459" w:rsidRDefault="003E5459" w:rsidP="003E5459">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t>Modern MRO environments require digital tools that enable more effective management of procurement and inventory. While strong governance provides the foundation, technology ensures these principles are applied consistently across operations.</w:t>
      </w:r>
    </w:p>
    <w:p w14:paraId="7D40C675" w14:textId="77777777" w:rsidR="003E5459" w:rsidRPr="003E5459" w:rsidRDefault="003E5459" w:rsidP="003E5459">
      <w:pPr>
        <w:rPr>
          <w:rFonts w:ascii="Noto Sans Medium" w:eastAsia="Noto Sans Medium" w:hAnsi="Noto Sans Medium" w:cs="Noto Sans Medium"/>
          <w:sz w:val="22"/>
          <w:szCs w:val="22"/>
        </w:rPr>
      </w:pPr>
    </w:p>
    <w:p w14:paraId="493061B9" w14:textId="77777777" w:rsidR="003E5459" w:rsidRPr="003E5459" w:rsidRDefault="003E5459" w:rsidP="003E5459">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t>RS South Africa’s procurement and inventory solutions demonstrate how digital platforms can bring greater structure and control to indirect spend. By integrating supplier catalogues into ERP and business spend management systems, organisations can improve visibility, reduce manual effort and make more informed purchasing decisions.</w:t>
      </w:r>
    </w:p>
    <w:p w14:paraId="6D4FE115" w14:textId="77777777" w:rsidR="003E5459" w:rsidRPr="003E5459" w:rsidRDefault="003E5459" w:rsidP="003E5459">
      <w:pPr>
        <w:rPr>
          <w:rFonts w:ascii="Noto Sans Medium" w:eastAsia="Noto Sans Medium" w:hAnsi="Noto Sans Medium" w:cs="Noto Sans Medium"/>
          <w:sz w:val="22"/>
          <w:szCs w:val="22"/>
        </w:rPr>
      </w:pPr>
    </w:p>
    <w:p w14:paraId="6021D1D8" w14:textId="77777777" w:rsidR="003E5459" w:rsidRPr="003E5459" w:rsidRDefault="003E5459" w:rsidP="003E5459">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t>For organisations seeking a simpler approach, web-based tools can streamline sourcing and approval workflows without the need for complex systems integration, enabling faster adoption and improved efficiency.</w:t>
      </w:r>
    </w:p>
    <w:p w14:paraId="385AFD12" w14:textId="77777777" w:rsidR="003E5459" w:rsidRPr="003E5459" w:rsidRDefault="003E5459" w:rsidP="003E5459">
      <w:pPr>
        <w:rPr>
          <w:rFonts w:ascii="Noto Sans Medium" w:eastAsia="Noto Sans Medium" w:hAnsi="Noto Sans Medium" w:cs="Noto Sans Medium"/>
          <w:sz w:val="22"/>
          <w:szCs w:val="22"/>
        </w:rPr>
      </w:pPr>
    </w:p>
    <w:p w14:paraId="0C7C2AEE" w14:textId="77777777" w:rsidR="003E5459" w:rsidRPr="003E5459" w:rsidRDefault="003E5459" w:rsidP="003E5459">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t>Inventory management is equally critical. Solutions such as vendor-managed inventory (VMI) help improve visibility into stock levels and usage, reducing waste while ensuring critical components are available when needed.</w:t>
      </w:r>
    </w:p>
    <w:p w14:paraId="7D382D59" w14:textId="77777777" w:rsidR="003E5459" w:rsidRPr="003E5459" w:rsidRDefault="003E5459" w:rsidP="003E5459">
      <w:pPr>
        <w:rPr>
          <w:rFonts w:ascii="Noto Sans Medium" w:eastAsia="Noto Sans Medium" w:hAnsi="Noto Sans Medium" w:cs="Noto Sans Medium"/>
          <w:sz w:val="22"/>
          <w:szCs w:val="22"/>
        </w:rPr>
      </w:pPr>
    </w:p>
    <w:p w14:paraId="5CFEFFC0" w14:textId="1287AFAD" w:rsidR="00FA39E3" w:rsidRPr="003E5459" w:rsidRDefault="003E5459" w:rsidP="003E5459">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t>Together, these capabilities enable a more controlled, resilient and data-driven approach to MRO supply chain management.</w:t>
      </w:r>
    </w:p>
    <w:p w14:paraId="5D8A812C" w14:textId="77777777" w:rsidR="00086EA5" w:rsidRPr="00FA39E3" w:rsidRDefault="00086EA5" w:rsidP="00086EA5">
      <w:pPr>
        <w:rPr>
          <w:rFonts w:ascii="Noto Sans Medium" w:eastAsia="Noto Sans Medium" w:hAnsi="Noto Sans Medium" w:cs="Noto Sans Medium"/>
          <w:sz w:val="22"/>
          <w:szCs w:val="22"/>
        </w:rPr>
      </w:pPr>
    </w:p>
    <w:p w14:paraId="2F554105" w14:textId="7461E91B" w:rsidR="00FA39E3" w:rsidRPr="00B5117A" w:rsidRDefault="00FA39E3" w:rsidP="00FA39E3">
      <w:pPr>
        <w:rPr>
          <w:rFonts w:ascii="Noto Sans Medium" w:eastAsia="Noto Sans Medium" w:hAnsi="Noto Sans Medium" w:cs="Noto Sans Medium"/>
          <w:b/>
          <w:bCs/>
          <w:sz w:val="22"/>
          <w:szCs w:val="22"/>
        </w:rPr>
      </w:pPr>
      <w:r w:rsidRPr="00B5117A">
        <w:rPr>
          <w:rFonts w:ascii="Noto Sans Medium" w:eastAsia="Noto Sans Medium" w:hAnsi="Noto Sans Medium" w:cs="Noto Sans Medium"/>
          <w:b/>
          <w:bCs/>
          <w:sz w:val="22"/>
          <w:szCs w:val="22"/>
        </w:rPr>
        <w:t>Real-</w:t>
      </w:r>
      <w:r w:rsidR="00B5117A" w:rsidRPr="00B5117A">
        <w:rPr>
          <w:rFonts w:ascii="Noto Sans Medium" w:eastAsia="Noto Sans Medium" w:hAnsi="Noto Sans Medium" w:cs="Noto Sans Medium"/>
          <w:b/>
          <w:bCs/>
          <w:sz w:val="22"/>
          <w:szCs w:val="22"/>
        </w:rPr>
        <w:t>time visibility creates operational agility</w:t>
      </w:r>
    </w:p>
    <w:p w14:paraId="3FD35A95" w14:textId="77777777" w:rsidR="00B5117A"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One of the greatest advantages of centralised MRO data management is the ability to achieve real-time visibility across operations.</w:t>
      </w:r>
      <w:r w:rsidR="00B5117A">
        <w:rPr>
          <w:rFonts w:ascii="Noto Sans Medium" w:eastAsia="Noto Sans Medium" w:hAnsi="Noto Sans Medium" w:cs="Noto Sans Medium"/>
          <w:sz w:val="22"/>
          <w:szCs w:val="22"/>
        </w:rPr>
        <w:t xml:space="preserve"> </w:t>
      </w:r>
      <w:r w:rsidRPr="00FA39E3">
        <w:rPr>
          <w:rFonts w:ascii="Noto Sans Medium" w:eastAsia="Noto Sans Medium" w:hAnsi="Noto Sans Medium" w:cs="Noto Sans Medium"/>
          <w:sz w:val="22"/>
          <w:szCs w:val="22"/>
        </w:rPr>
        <w:t>When organisations can see exactly what inventory exists, where it is located and how it is being used, they are able to make faster and more informed decisions.</w:t>
      </w:r>
    </w:p>
    <w:p w14:paraId="7D1372DD" w14:textId="77777777" w:rsidR="00B5117A" w:rsidRDefault="00B5117A" w:rsidP="00FA39E3">
      <w:pPr>
        <w:rPr>
          <w:rFonts w:ascii="Noto Sans Medium" w:eastAsia="Noto Sans Medium" w:hAnsi="Noto Sans Medium" w:cs="Noto Sans Medium"/>
          <w:sz w:val="22"/>
          <w:szCs w:val="22"/>
        </w:rPr>
      </w:pPr>
    </w:p>
    <w:p w14:paraId="6E264CE3" w14:textId="18AFBA83" w:rsidR="00FA39E3" w:rsidRPr="003E5459" w:rsidRDefault="00086EA5" w:rsidP="00FA39E3">
      <w:pPr>
        <w:rPr>
          <w:rFonts w:ascii="Noto Sans Medium" w:eastAsia="Noto Sans Medium" w:hAnsi="Noto Sans Medium" w:cs="Noto Sans Medium"/>
          <w:sz w:val="22"/>
          <w:szCs w:val="22"/>
        </w:rPr>
      </w:pPr>
      <w:r w:rsidRPr="003E5459">
        <w:rPr>
          <w:rFonts w:ascii="Noto Sans Medium" w:eastAsia="Noto Sans Medium" w:hAnsi="Noto Sans Medium" w:cs="Noto Sans Medium"/>
          <w:sz w:val="22"/>
          <w:szCs w:val="22"/>
        </w:rPr>
        <w:lastRenderedPageBreak/>
        <w:t>Procurement teams can identify opportunities for supplier consolidation and spend optimisation, while inventory management systems provide insight into stock usage, replenishment requirements and demand trends. Maintenance teams, meanwhile, gain better visibility into critical spares availability, helping to reduce the risk of downtime</w:t>
      </w:r>
      <w:r w:rsidR="00FA39E3" w:rsidRPr="003E5459">
        <w:rPr>
          <w:rFonts w:ascii="Noto Sans Medium" w:eastAsia="Noto Sans Medium" w:hAnsi="Noto Sans Medium" w:cs="Noto Sans Medium"/>
          <w:sz w:val="22"/>
          <w:szCs w:val="22"/>
        </w:rPr>
        <w:t>.</w:t>
      </w:r>
    </w:p>
    <w:p w14:paraId="4E60A157" w14:textId="77777777" w:rsidR="00FA39E3" w:rsidRPr="00FA39E3" w:rsidRDefault="00FA39E3" w:rsidP="00FA39E3">
      <w:pPr>
        <w:rPr>
          <w:rFonts w:ascii="Noto Sans Medium" w:eastAsia="Noto Sans Medium" w:hAnsi="Noto Sans Medium" w:cs="Noto Sans Medium"/>
          <w:sz w:val="22"/>
          <w:szCs w:val="22"/>
        </w:rPr>
      </w:pPr>
    </w:p>
    <w:p w14:paraId="6C1A70A0"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Analytics dashboards also enable organisations to monitor inventory trends, maintenance frequency and spending patterns in real time. This visibility allows businesses to identify inefficiencies, reduce duplication and improve forecasting accuracy.</w:t>
      </w:r>
    </w:p>
    <w:p w14:paraId="4D5FAB27" w14:textId="77777777" w:rsidR="00FA39E3" w:rsidRPr="00FA39E3" w:rsidRDefault="00FA39E3" w:rsidP="00FA39E3">
      <w:pPr>
        <w:rPr>
          <w:rFonts w:ascii="Noto Sans Medium" w:eastAsia="Noto Sans Medium" w:hAnsi="Noto Sans Medium" w:cs="Noto Sans Medium"/>
          <w:sz w:val="22"/>
          <w:szCs w:val="22"/>
        </w:rPr>
      </w:pPr>
    </w:p>
    <w:p w14:paraId="6A35C8EA" w14:textId="1C7E4621" w:rsidR="00FA39E3" w:rsidRPr="003E5459" w:rsidRDefault="003E5459" w:rsidP="00FA39E3">
      <w:pPr>
        <w:rPr>
          <w:rFonts w:ascii="Noto Sans Medium" w:eastAsia="Noto Sans Medium" w:hAnsi="Noto Sans Medium" w:cs="Noto Sans Medium"/>
          <w:sz w:val="22"/>
          <w:szCs w:val="22"/>
          <w:lang w:val="en-ZA"/>
        </w:rPr>
      </w:pPr>
      <w:r w:rsidRPr="003E5459">
        <w:rPr>
          <w:rFonts w:ascii="Noto Sans Medium" w:eastAsia="Noto Sans Medium" w:hAnsi="Noto Sans Medium" w:cs="Noto Sans Medium"/>
          <w:sz w:val="22"/>
          <w:szCs w:val="22"/>
          <w:lang w:val="en-ZA"/>
        </w:rPr>
        <w:t>In complex operating environments, where disruptions can emerge unexpectedly due to logistics challenges, currency volatility or geopolitical developments, real-time visibility enhances resilience.</w:t>
      </w:r>
      <w:r>
        <w:rPr>
          <w:rFonts w:ascii="Noto Sans Medium" w:eastAsia="Noto Sans Medium" w:hAnsi="Noto Sans Medium" w:cs="Noto Sans Medium"/>
          <w:sz w:val="22"/>
          <w:szCs w:val="22"/>
          <w:lang w:val="en-ZA"/>
        </w:rPr>
        <w:t xml:space="preserve"> </w:t>
      </w:r>
      <w:r w:rsidR="00FA39E3" w:rsidRPr="00FA39E3">
        <w:rPr>
          <w:rFonts w:ascii="Noto Sans Medium" w:eastAsia="Noto Sans Medium" w:hAnsi="Noto Sans Medium" w:cs="Noto Sans Medium"/>
          <w:sz w:val="22"/>
          <w:szCs w:val="22"/>
        </w:rPr>
        <w:t>Organisations with accurate, centralised data are better positioned to anticipate shortages, optimise stock levels and respond proactively to operational risks.</w:t>
      </w:r>
    </w:p>
    <w:p w14:paraId="2C69995E" w14:textId="77777777" w:rsidR="00FA39E3" w:rsidRPr="00FA39E3" w:rsidRDefault="00FA39E3" w:rsidP="00FA39E3">
      <w:pPr>
        <w:rPr>
          <w:rFonts w:ascii="Noto Sans Medium" w:eastAsia="Noto Sans Medium" w:hAnsi="Noto Sans Medium" w:cs="Noto Sans Medium"/>
          <w:sz w:val="22"/>
          <w:szCs w:val="22"/>
        </w:rPr>
      </w:pPr>
    </w:p>
    <w:p w14:paraId="6CF80ABD" w14:textId="0B9B0FA4" w:rsidR="00FA39E3" w:rsidRPr="00B5117A" w:rsidRDefault="00FA39E3" w:rsidP="00FA39E3">
      <w:pPr>
        <w:rPr>
          <w:rFonts w:ascii="Noto Sans Medium" w:eastAsia="Noto Sans Medium" w:hAnsi="Noto Sans Medium" w:cs="Noto Sans Medium"/>
          <w:b/>
          <w:bCs/>
          <w:sz w:val="22"/>
          <w:szCs w:val="22"/>
        </w:rPr>
      </w:pPr>
      <w:r w:rsidRPr="00B5117A">
        <w:rPr>
          <w:rFonts w:ascii="Noto Sans Medium" w:eastAsia="Noto Sans Medium" w:hAnsi="Noto Sans Medium" w:cs="Noto Sans Medium"/>
          <w:b/>
          <w:bCs/>
          <w:sz w:val="22"/>
          <w:szCs w:val="22"/>
        </w:rPr>
        <w:t xml:space="preserve">Unlocking </w:t>
      </w:r>
      <w:r w:rsidR="00B5117A" w:rsidRPr="00B5117A">
        <w:rPr>
          <w:rFonts w:ascii="Noto Sans Medium" w:eastAsia="Noto Sans Medium" w:hAnsi="Noto Sans Medium" w:cs="Noto Sans Medium"/>
          <w:b/>
          <w:bCs/>
          <w:sz w:val="22"/>
          <w:szCs w:val="22"/>
        </w:rPr>
        <w:t>long-term strategic value</w:t>
      </w:r>
    </w:p>
    <w:p w14:paraId="02C0E37C"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The benefits of clean MRO data extend far beyond inventory management alone. Accurate and structured data creates a ripple effect of operational and financial improvements throughout the organisation.</w:t>
      </w:r>
    </w:p>
    <w:p w14:paraId="3CE3B209" w14:textId="77777777" w:rsidR="00FA39E3" w:rsidRPr="00FA39E3" w:rsidRDefault="00FA39E3" w:rsidP="00FA39E3">
      <w:pPr>
        <w:rPr>
          <w:rFonts w:ascii="Noto Sans Medium" w:eastAsia="Noto Sans Medium" w:hAnsi="Noto Sans Medium" w:cs="Noto Sans Medium"/>
          <w:sz w:val="22"/>
          <w:szCs w:val="22"/>
        </w:rPr>
      </w:pPr>
    </w:p>
    <w:p w14:paraId="0631E0A3"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With reliable information, businesses can improve budgeting accuracy, reduce emergency procurement, strengthen supplier negotiations and optimise inventory investment. Better forecasting reduces waste while ensuring critical components remain available when required.</w:t>
      </w:r>
    </w:p>
    <w:p w14:paraId="42837DC5" w14:textId="77777777" w:rsidR="00FA39E3" w:rsidRPr="00FA39E3" w:rsidRDefault="00FA39E3" w:rsidP="00FA39E3">
      <w:pPr>
        <w:rPr>
          <w:rFonts w:ascii="Noto Sans Medium" w:eastAsia="Noto Sans Medium" w:hAnsi="Noto Sans Medium" w:cs="Noto Sans Medium"/>
          <w:sz w:val="22"/>
          <w:szCs w:val="22"/>
        </w:rPr>
      </w:pPr>
    </w:p>
    <w:p w14:paraId="497CBD04"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Centralised data also enables more effective standardisation across facilities, helping organisations align around preferred suppliers, approved components and best practices. Over time, this drives stronger operational consistency and improved plant reliability.</w:t>
      </w:r>
    </w:p>
    <w:p w14:paraId="516C231C" w14:textId="77777777" w:rsidR="00FA39E3" w:rsidRPr="00FA39E3" w:rsidRDefault="00FA39E3" w:rsidP="00FA39E3">
      <w:pPr>
        <w:rPr>
          <w:rFonts w:ascii="Noto Sans Medium" w:eastAsia="Noto Sans Medium" w:hAnsi="Noto Sans Medium" w:cs="Noto Sans Medium"/>
          <w:sz w:val="22"/>
          <w:szCs w:val="22"/>
        </w:rPr>
      </w:pPr>
    </w:p>
    <w:p w14:paraId="3C8BCF26" w14:textId="77777777"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Perhaps most importantly, clean data lays the groundwork for predictive maintenance and data-driven decision-making. As African industries continue investing in automation, digitalisation and smart manufacturing, organisations with mature MRO data practices will be significantly better positioned to compete.</w:t>
      </w:r>
    </w:p>
    <w:p w14:paraId="5A96C6CF" w14:textId="77777777" w:rsidR="00FA39E3" w:rsidRPr="00FA39E3" w:rsidRDefault="00FA39E3" w:rsidP="00FA39E3">
      <w:pPr>
        <w:rPr>
          <w:rFonts w:ascii="Noto Sans Medium" w:eastAsia="Noto Sans Medium" w:hAnsi="Noto Sans Medium" w:cs="Noto Sans Medium"/>
          <w:sz w:val="22"/>
          <w:szCs w:val="22"/>
        </w:rPr>
      </w:pPr>
    </w:p>
    <w:p w14:paraId="2B062382" w14:textId="38EAA642" w:rsidR="00FA39E3" w:rsidRPr="00B5117A" w:rsidRDefault="00FA39E3" w:rsidP="00FA39E3">
      <w:pPr>
        <w:rPr>
          <w:rFonts w:ascii="Noto Sans Medium" w:eastAsia="Noto Sans Medium" w:hAnsi="Noto Sans Medium" w:cs="Noto Sans Medium"/>
          <w:b/>
          <w:bCs/>
          <w:sz w:val="22"/>
          <w:szCs w:val="22"/>
        </w:rPr>
      </w:pPr>
      <w:r w:rsidRPr="00B5117A">
        <w:rPr>
          <w:rFonts w:ascii="Noto Sans Medium" w:eastAsia="Noto Sans Medium" w:hAnsi="Noto Sans Medium" w:cs="Noto Sans Medium"/>
          <w:b/>
          <w:bCs/>
          <w:sz w:val="22"/>
          <w:szCs w:val="22"/>
        </w:rPr>
        <w:lastRenderedPageBreak/>
        <w:t xml:space="preserve">Data </w:t>
      </w:r>
      <w:r w:rsidR="00B5117A" w:rsidRPr="00B5117A">
        <w:rPr>
          <w:rFonts w:ascii="Noto Sans Medium" w:eastAsia="Noto Sans Medium" w:hAnsi="Noto Sans Medium" w:cs="Noto Sans Medium"/>
          <w:b/>
          <w:bCs/>
          <w:sz w:val="22"/>
          <w:szCs w:val="22"/>
        </w:rPr>
        <w:t>quality as a competitive advantage</w:t>
      </w:r>
    </w:p>
    <w:p w14:paraId="2DB609A0" w14:textId="1CF912A3"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As industrial organisations navigate increasingly complex operating environments, MRO data management is evolving from a back-office administrative function into a strategic business capability.</w:t>
      </w:r>
    </w:p>
    <w:p w14:paraId="0C0EC506" w14:textId="77777777" w:rsidR="00B5117A" w:rsidRDefault="00B5117A" w:rsidP="00FA39E3">
      <w:pPr>
        <w:rPr>
          <w:rFonts w:ascii="Noto Sans Medium" w:eastAsia="Noto Sans Medium" w:hAnsi="Noto Sans Medium" w:cs="Noto Sans Medium"/>
          <w:sz w:val="22"/>
          <w:szCs w:val="22"/>
        </w:rPr>
      </w:pPr>
    </w:p>
    <w:p w14:paraId="3B9C1C90" w14:textId="1A4CB6D5" w:rsidR="00FA39E3" w:rsidRPr="00FA39E3"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In Africa, where operational resilience is often tested by supply chain uncertainty and infrastructure challenges, accurate and accessible data can provide a meaningful competitive advantage. Businesses that invest in strong governance, purpose-built systems and real-time visibility will be better equipped to control costs, minimise downtime and improve long-term operational performance.</w:t>
      </w:r>
    </w:p>
    <w:p w14:paraId="6F008731" w14:textId="77777777" w:rsidR="00FA39E3" w:rsidRPr="00FA39E3" w:rsidRDefault="00FA39E3" w:rsidP="00FA39E3">
      <w:pPr>
        <w:rPr>
          <w:rFonts w:ascii="Noto Sans Medium" w:eastAsia="Noto Sans Medium" w:hAnsi="Noto Sans Medium" w:cs="Noto Sans Medium"/>
          <w:sz w:val="22"/>
          <w:szCs w:val="22"/>
        </w:rPr>
      </w:pPr>
    </w:p>
    <w:p w14:paraId="4024E87D" w14:textId="399EBA3C" w:rsidR="00821A0D" w:rsidRDefault="00FA39E3" w:rsidP="00FA39E3">
      <w:pPr>
        <w:rPr>
          <w:rFonts w:ascii="Noto Sans Medium" w:eastAsia="Noto Sans Medium" w:hAnsi="Noto Sans Medium" w:cs="Noto Sans Medium"/>
          <w:sz w:val="22"/>
          <w:szCs w:val="22"/>
        </w:rPr>
      </w:pPr>
      <w:r w:rsidRPr="00FA39E3">
        <w:rPr>
          <w:rFonts w:ascii="Noto Sans Medium" w:eastAsia="Noto Sans Medium" w:hAnsi="Noto Sans Medium" w:cs="Noto Sans Medium"/>
          <w:sz w:val="22"/>
          <w:szCs w:val="22"/>
        </w:rPr>
        <w:t>Ultimately, effective MRO data management is about more than inventory accuracy. It is about enabling smarter decisions, stronger reliability and greater business agility across the entire supply chain</w:t>
      </w:r>
      <w:r w:rsidR="00262E83" w:rsidRPr="00262E83">
        <w:rPr>
          <w:rFonts w:ascii="Noto Sans Medium" w:eastAsia="Noto Sans Medium" w:hAnsi="Noto Sans Medium" w:cs="Noto Sans Medium"/>
          <w:sz w:val="22"/>
          <w:szCs w:val="22"/>
        </w:rPr>
        <w:t>.</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lastRenderedPageBreak/>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EA4B00" w:rsidP="00EA4B00">
      <w:pPr>
        <w:rPr>
          <w:rFonts w:ascii="Noto Sans Medium" w:eastAsia="Times New Roman" w:hAnsi="Noto Sans Medium" w:cs="Noto Sans Medium"/>
          <w:sz w:val="20"/>
          <w:szCs w:val="20"/>
          <w:lang w:eastAsia="en-US"/>
        </w:rPr>
      </w:pPr>
      <w:hyperlink r:id="rId14" w:history="1">
        <w:r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642D5CF3" w:rsidP="559A646C">
      <w:pPr>
        <w:spacing w:line="259" w:lineRule="auto"/>
        <w:rPr>
          <w:rFonts w:ascii="Noto Sans Medium" w:eastAsia="Times New Roman" w:hAnsi="Noto Sans Medium" w:cs="Noto Sans Medium"/>
          <w:color w:val="0000FF"/>
          <w:sz w:val="20"/>
          <w:szCs w:val="20"/>
          <w:u w:val="single"/>
          <w:lang w:eastAsia="en-US"/>
        </w:rPr>
      </w:pPr>
      <w:hyperlink r:id="rId15">
        <w:r w:rsidRPr="004B2C4D">
          <w:rPr>
            <w:rFonts w:ascii="Noto Sans Medium" w:eastAsia="Times New Roman" w:hAnsi="Noto Sans Medium" w:cs="Noto Sans Medium"/>
            <w:color w:val="0000FF"/>
            <w:sz w:val="20"/>
            <w:szCs w:val="20"/>
            <w:u w:val="single"/>
            <w:lang w:eastAsia="en-US"/>
          </w:rPr>
          <w:t>thobile@ngage.co.za</w:t>
        </w:r>
      </w:hyperlink>
      <w:r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1DC88263"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r w:rsidR="00173739">
        <w:t xml:space="preserve">  </w:t>
      </w:r>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proofErr w:type="spellStart"/>
        <w:r w:rsidRPr="004B2C4D">
          <w:rPr>
            <w:rStyle w:val="Hyperlink"/>
            <w:rFonts w:ascii="Noto Sans Medium" w:eastAsia="Times New Roman" w:hAnsi="Noto Sans Medium" w:cs="Noto Sans Medium"/>
            <w:sz w:val="20"/>
            <w:szCs w:val="20"/>
            <w:lang w:eastAsia="en-US"/>
          </w:rPr>
          <w:t>DesignSpark</w:t>
        </w:r>
        <w:proofErr w:type="spellEnd"/>
      </w:hyperlink>
    </w:p>
    <w:p w14:paraId="62A798D1" w14:textId="1D1FA0FB" w:rsidR="003330B5" w:rsidRPr="001F0B0E" w:rsidRDefault="00143462" w:rsidP="001F0B0E">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81F7" w14:textId="77777777" w:rsidR="00642785" w:rsidRDefault="00642785">
      <w:r>
        <w:separator/>
      </w:r>
    </w:p>
  </w:endnote>
  <w:endnote w:type="continuationSeparator" w:id="0">
    <w:p w14:paraId="4AAF5FC8" w14:textId="77777777" w:rsidR="00642785" w:rsidRDefault="0064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FADF" w14:textId="77777777" w:rsidR="00642785" w:rsidRDefault="00642785">
      <w:r>
        <w:separator/>
      </w:r>
    </w:p>
  </w:footnote>
  <w:footnote w:type="continuationSeparator" w:id="0">
    <w:p w14:paraId="0C2D39A2" w14:textId="77777777" w:rsidR="00642785" w:rsidRDefault="0064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9309652">
    <w:abstractNumId w:val="1"/>
  </w:num>
  <w:num w:numId="2" w16cid:durableId="251166577">
    <w:abstractNumId w:val="0"/>
  </w:num>
  <w:num w:numId="3" w16cid:durableId="50159805">
    <w:abstractNumId w:val="2"/>
  </w:num>
  <w:num w:numId="4" w16cid:durableId="471941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3E8C"/>
    <w:rsid w:val="00027B6E"/>
    <w:rsid w:val="00045AA5"/>
    <w:rsid w:val="0005034C"/>
    <w:rsid w:val="0005406B"/>
    <w:rsid w:val="00086EA5"/>
    <w:rsid w:val="0009109E"/>
    <w:rsid w:val="00095D14"/>
    <w:rsid w:val="000A5C46"/>
    <w:rsid w:val="000B2103"/>
    <w:rsid w:val="000C7BE9"/>
    <w:rsid w:val="000F2DB0"/>
    <w:rsid w:val="00107606"/>
    <w:rsid w:val="00112AC4"/>
    <w:rsid w:val="00114BF4"/>
    <w:rsid w:val="00121E5B"/>
    <w:rsid w:val="001243AE"/>
    <w:rsid w:val="0012626C"/>
    <w:rsid w:val="00141C9B"/>
    <w:rsid w:val="00143462"/>
    <w:rsid w:val="00145B2B"/>
    <w:rsid w:val="0014665A"/>
    <w:rsid w:val="00150EA0"/>
    <w:rsid w:val="00153EDB"/>
    <w:rsid w:val="00155E77"/>
    <w:rsid w:val="001605DE"/>
    <w:rsid w:val="00173739"/>
    <w:rsid w:val="0018081B"/>
    <w:rsid w:val="00183DC6"/>
    <w:rsid w:val="001953ED"/>
    <w:rsid w:val="001A71CD"/>
    <w:rsid w:val="001C483E"/>
    <w:rsid w:val="001C7F0F"/>
    <w:rsid w:val="001D4159"/>
    <w:rsid w:val="001E34CC"/>
    <w:rsid w:val="001E7217"/>
    <w:rsid w:val="001F0B0E"/>
    <w:rsid w:val="00204214"/>
    <w:rsid w:val="0020730B"/>
    <w:rsid w:val="00207809"/>
    <w:rsid w:val="002347E0"/>
    <w:rsid w:val="002374F1"/>
    <w:rsid w:val="0024317A"/>
    <w:rsid w:val="002445FA"/>
    <w:rsid w:val="00254EAA"/>
    <w:rsid w:val="00262E83"/>
    <w:rsid w:val="0027677C"/>
    <w:rsid w:val="00277C90"/>
    <w:rsid w:val="002826C4"/>
    <w:rsid w:val="00292D18"/>
    <w:rsid w:val="002B2A40"/>
    <w:rsid w:val="002C2B8E"/>
    <w:rsid w:val="002C45DC"/>
    <w:rsid w:val="002C715A"/>
    <w:rsid w:val="002D4A81"/>
    <w:rsid w:val="002D5EE3"/>
    <w:rsid w:val="002F6BCB"/>
    <w:rsid w:val="00307604"/>
    <w:rsid w:val="00324FC5"/>
    <w:rsid w:val="003330B5"/>
    <w:rsid w:val="00345591"/>
    <w:rsid w:val="00362D2E"/>
    <w:rsid w:val="0036735E"/>
    <w:rsid w:val="003700CB"/>
    <w:rsid w:val="00370BD8"/>
    <w:rsid w:val="00391B1F"/>
    <w:rsid w:val="003B4148"/>
    <w:rsid w:val="003D4409"/>
    <w:rsid w:val="003E5459"/>
    <w:rsid w:val="003E5D97"/>
    <w:rsid w:val="003F6B3D"/>
    <w:rsid w:val="00402072"/>
    <w:rsid w:val="00412321"/>
    <w:rsid w:val="00424237"/>
    <w:rsid w:val="00430662"/>
    <w:rsid w:val="004318C3"/>
    <w:rsid w:val="00436187"/>
    <w:rsid w:val="004373B6"/>
    <w:rsid w:val="0044018F"/>
    <w:rsid w:val="00440601"/>
    <w:rsid w:val="004414EA"/>
    <w:rsid w:val="004601A5"/>
    <w:rsid w:val="00463A78"/>
    <w:rsid w:val="0046760A"/>
    <w:rsid w:val="004805EC"/>
    <w:rsid w:val="0048072D"/>
    <w:rsid w:val="00482617"/>
    <w:rsid w:val="004871E5"/>
    <w:rsid w:val="004A25CB"/>
    <w:rsid w:val="004A4EA6"/>
    <w:rsid w:val="004B2C4D"/>
    <w:rsid w:val="004B2FD2"/>
    <w:rsid w:val="004C10F4"/>
    <w:rsid w:val="004C4608"/>
    <w:rsid w:val="004C6FF7"/>
    <w:rsid w:val="004C752E"/>
    <w:rsid w:val="004C76D9"/>
    <w:rsid w:val="004D1F58"/>
    <w:rsid w:val="004D33EE"/>
    <w:rsid w:val="004D57DD"/>
    <w:rsid w:val="004F787A"/>
    <w:rsid w:val="005348FB"/>
    <w:rsid w:val="00535033"/>
    <w:rsid w:val="0054578F"/>
    <w:rsid w:val="0054754E"/>
    <w:rsid w:val="00570ACB"/>
    <w:rsid w:val="00574398"/>
    <w:rsid w:val="00577949"/>
    <w:rsid w:val="005930C1"/>
    <w:rsid w:val="00596D20"/>
    <w:rsid w:val="00597A6F"/>
    <w:rsid w:val="005A03D7"/>
    <w:rsid w:val="005C7F40"/>
    <w:rsid w:val="005D258B"/>
    <w:rsid w:val="006054FB"/>
    <w:rsid w:val="00611567"/>
    <w:rsid w:val="00613591"/>
    <w:rsid w:val="00614011"/>
    <w:rsid w:val="00631599"/>
    <w:rsid w:val="00642785"/>
    <w:rsid w:val="0065035D"/>
    <w:rsid w:val="006519EC"/>
    <w:rsid w:val="0065694E"/>
    <w:rsid w:val="00673C7A"/>
    <w:rsid w:val="0067649F"/>
    <w:rsid w:val="0067781E"/>
    <w:rsid w:val="00685447"/>
    <w:rsid w:val="0069469B"/>
    <w:rsid w:val="00697C0A"/>
    <w:rsid w:val="006A70CB"/>
    <w:rsid w:val="006B7AFA"/>
    <w:rsid w:val="006C54B4"/>
    <w:rsid w:val="006D2E41"/>
    <w:rsid w:val="006D748B"/>
    <w:rsid w:val="006E3E07"/>
    <w:rsid w:val="006F0CCF"/>
    <w:rsid w:val="0071669E"/>
    <w:rsid w:val="0072248C"/>
    <w:rsid w:val="00725693"/>
    <w:rsid w:val="00731C78"/>
    <w:rsid w:val="00733C91"/>
    <w:rsid w:val="00734389"/>
    <w:rsid w:val="00741971"/>
    <w:rsid w:val="007611F9"/>
    <w:rsid w:val="00782299"/>
    <w:rsid w:val="007870A7"/>
    <w:rsid w:val="007872A0"/>
    <w:rsid w:val="007875E9"/>
    <w:rsid w:val="00793918"/>
    <w:rsid w:val="0079448A"/>
    <w:rsid w:val="007A4563"/>
    <w:rsid w:val="007C1A66"/>
    <w:rsid w:val="007E30B8"/>
    <w:rsid w:val="007E371D"/>
    <w:rsid w:val="007E504B"/>
    <w:rsid w:val="00813A39"/>
    <w:rsid w:val="00821A0D"/>
    <w:rsid w:val="0084309E"/>
    <w:rsid w:val="00856E95"/>
    <w:rsid w:val="0086620E"/>
    <w:rsid w:val="00866F16"/>
    <w:rsid w:val="00877883"/>
    <w:rsid w:val="0088144A"/>
    <w:rsid w:val="00890CC0"/>
    <w:rsid w:val="00891E4D"/>
    <w:rsid w:val="00893A6D"/>
    <w:rsid w:val="008A3828"/>
    <w:rsid w:val="008B4526"/>
    <w:rsid w:val="008B5716"/>
    <w:rsid w:val="008C35FA"/>
    <w:rsid w:val="008C67B0"/>
    <w:rsid w:val="008E2FF8"/>
    <w:rsid w:val="008E370B"/>
    <w:rsid w:val="008F1E85"/>
    <w:rsid w:val="008F3E99"/>
    <w:rsid w:val="0090769D"/>
    <w:rsid w:val="00911D56"/>
    <w:rsid w:val="0091545C"/>
    <w:rsid w:val="00922B87"/>
    <w:rsid w:val="0093637C"/>
    <w:rsid w:val="009516F4"/>
    <w:rsid w:val="00962F07"/>
    <w:rsid w:val="009A00E4"/>
    <w:rsid w:val="009A1439"/>
    <w:rsid w:val="009A4766"/>
    <w:rsid w:val="009A54E5"/>
    <w:rsid w:val="009C2E8C"/>
    <w:rsid w:val="009C441B"/>
    <w:rsid w:val="009D419F"/>
    <w:rsid w:val="009D44F9"/>
    <w:rsid w:val="009F406C"/>
    <w:rsid w:val="00A06BEC"/>
    <w:rsid w:val="00A22C51"/>
    <w:rsid w:val="00A22CD7"/>
    <w:rsid w:val="00A22F0E"/>
    <w:rsid w:val="00A2666F"/>
    <w:rsid w:val="00A42EEB"/>
    <w:rsid w:val="00A44242"/>
    <w:rsid w:val="00A6119E"/>
    <w:rsid w:val="00A66AB9"/>
    <w:rsid w:val="00A730B0"/>
    <w:rsid w:val="00A747C8"/>
    <w:rsid w:val="00A75020"/>
    <w:rsid w:val="00A81478"/>
    <w:rsid w:val="00A81A58"/>
    <w:rsid w:val="00A84EAD"/>
    <w:rsid w:val="00A93EB7"/>
    <w:rsid w:val="00A95EE1"/>
    <w:rsid w:val="00A97E69"/>
    <w:rsid w:val="00AA0828"/>
    <w:rsid w:val="00AC1B09"/>
    <w:rsid w:val="00AD1591"/>
    <w:rsid w:val="00AD31AE"/>
    <w:rsid w:val="00AD5682"/>
    <w:rsid w:val="00AD6390"/>
    <w:rsid w:val="00AE0BBE"/>
    <w:rsid w:val="00AE1DE2"/>
    <w:rsid w:val="00AF1675"/>
    <w:rsid w:val="00AF2158"/>
    <w:rsid w:val="00AF4063"/>
    <w:rsid w:val="00B00A94"/>
    <w:rsid w:val="00B02F0F"/>
    <w:rsid w:val="00B22CA4"/>
    <w:rsid w:val="00B24F59"/>
    <w:rsid w:val="00B26469"/>
    <w:rsid w:val="00B346CE"/>
    <w:rsid w:val="00B34834"/>
    <w:rsid w:val="00B47223"/>
    <w:rsid w:val="00B50587"/>
    <w:rsid w:val="00B5117A"/>
    <w:rsid w:val="00B5511C"/>
    <w:rsid w:val="00B63FAA"/>
    <w:rsid w:val="00B65986"/>
    <w:rsid w:val="00B67D67"/>
    <w:rsid w:val="00B84F15"/>
    <w:rsid w:val="00B86394"/>
    <w:rsid w:val="00B867BB"/>
    <w:rsid w:val="00BA0289"/>
    <w:rsid w:val="00BA3918"/>
    <w:rsid w:val="00BE21B8"/>
    <w:rsid w:val="00BE4D9C"/>
    <w:rsid w:val="00BE6F9C"/>
    <w:rsid w:val="00C0302A"/>
    <w:rsid w:val="00C06D4F"/>
    <w:rsid w:val="00C0771C"/>
    <w:rsid w:val="00C16BEA"/>
    <w:rsid w:val="00C16C0B"/>
    <w:rsid w:val="00C20835"/>
    <w:rsid w:val="00C3242A"/>
    <w:rsid w:val="00C7198C"/>
    <w:rsid w:val="00C7621F"/>
    <w:rsid w:val="00C853CC"/>
    <w:rsid w:val="00C90477"/>
    <w:rsid w:val="00C91D44"/>
    <w:rsid w:val="00C9200F"/>
    <w:rsid w:val="00CA5274"/>
    <w:rsid w:val="00CA7838"/>
    <w:rsid w:val="00CC08C0"/>
    <w:rsid w:val="00CD6DD9"/>
    <w:rsid w:val="00CE2985"/>
    <w:rsid w:val="00CE5CE9"/>
    <w:rsid w:val="00CE7596"/>
    <w:rsid w:val="00CF1A26"/>
    <w:rsid w:val="00D0001A"/>
    <w:rsid w:val="00D051BA"/>
    <w:rsid w:val="00D20C1D"/>
    <w:rsid w:val="00D34716"/>
    <w:rsid w:val="00D44F63"/>
    <w:rsid w:val="00D47406"/>
    <w:rsid w:val="00D536F6"/>
    <w:rsid w:val="00D601FB"/>
    <w:rsid w:val="00D62A3E"/>
    <w:rsid w:val="00D71345"/>
    <w:rsid w:val="00D82342"/>
    <w:rsid w:val="00D84381"/>
    <w:rsid w:val="00DB50A6"/>
    <w:rsid w:val="00DD1BCE"/>
    <w:rsid w:val="00DD57DF"/>
    <w:rsid w:val="00DE7CE3"/>
    <w:rsid w:val="00DF60C5"/>
    <w:rsid w:val="00DF7278"/>
    <w:rsid w:val="00E01ABB"/>
    <w:rsid w:val="00E56AE5"/>
    <w:rsid w:val="00E67CF3"/>
    <w:rsid w:val="00E71D59"/>
    <w:rsid w:val="00E8080B"/>
    <w:rsid w:val="00EA4930"/>
    <w:rsid w:val="00EA4B00"/>
    <w:rsid w:val="00EC50B7"/>
    <w:rsid w:val="00EE1DFF"/>
    <w:rsid w:val="00EF3458"/>
    <w:rsid w:val="00EF75F1"/>
    <w:rsid w:val="00F01A53"/>
    <w:rsid w:val="00F030B6"/>
    <w:rsid w:val="00F0343A"/>
    <w:rsid w:val="00F04562"/>
    <w:rsid w:val="00F1749E"/>
    <w:rsid w:val="00F17573"/>
    <w:rsid w:val="00F17B2F"/>
    <w:rsid w:val="00F25C36"/>
    <w:rsid w:val="00F4498C"/>
    <w:rsid w:val="00F82DFF"/>
    <w:rsid w:val="00F841BF"/>
    <w:rsid w:val="00F87DD0"/>
    <w:rsid w:val="00FA39E3"/>
    <w:rsid w:val="00FC2DCB"/>
    <w:rsid w:val="00FC339A"/>
    <w:rsid w:val="00FE1337"/>
    <w:rsid w:val="00FE256F"/>
    <w:rsid w:val="00FE2D4D"/>
    <w:rsid w:val="00FE36AA"/>
    <w:rsid w:val="00FE6984"/>
    <w:rsid w:val="00FE7832"/>
    <w:rsid w:val="00FE78CE"/>
    <w:rsid w:val="00FF08A6"/>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7739">
      <w:bodyDiv w:val="1"/>
      <w:marLeft w:val="0"/>
      <w:marRight w:val="0"/>
      <w:marTop w:val="0"/>
      <w:marBottom w:val="0"/>
      <w:divBdr>
        <w:top w:val="none" w:sz="0" w:space="0" w:color="auto"/>
        <w:left w:val="none" w:sz="0" w:space="0" w:color="auto"/>
        <w:bottom w:val="none" w:sz="0" w:space="0" w:color="auto"/>
        <w:right w:val="none" w:sz="0" w:space="0" w:color="auto"/>
      </w:divBdr>
      <w:divsChild>
        <w:div w:id="1118642058">
          <w:marLeft w:val="0"/>
          <w:marRight w:val="0"/>
          <w:marTop w:val="0"/>
          <w:marBottom w:val="0"/>
          <w:divBdr>
            <w:top w:val="none" w:sz="0" w:space="0" w:color="auto"/>
            <w:left w:val="none" w:sz="0" w:space="0" w:color="auto"/>
            <w:bottom w:val="none" w:sz="0" w:space="0" w:color="auto"/>
            <w:right w:val="none" w:sz="0" w:space="0" w:color="auto"/>
          </w:divBdr>
        </w:div>
      </w:divsChild>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63418344">
      <w:bodyDiv w:val="1"/>
      <w:marLeft w:val="0"/>
      <w:marRight w:val="0"/>
      <w:marTop w:val="0"/>
      <w:marBottom w:val="0"/>
      <w:divBdr>
        <w:top w:val="none" w:sz="0" w:space="0" w:color="auto"/>
        <w:left w:val="none" w:sz="0" w:space="0" w:color="auto"/>
        <w:bottom w:val="none" w:sz="0" w:space="0" w:color="auto"/>
        <w:right w:val="none" w:sz="0" w:space="0" w:color="auto"/>
      </w:divBdr>
      <w:divsChild>
        <w:div w:id="1427112317">
          <w:marLeft w:val="0"/>
          <w:marRight w:val="0"/>
          <w:marTop w:val="0"/>
          <w:marBottom w:val="0"/>
          <w:divBdr>
            <w:top w:val="none" w:sz="0" w:space="0" w:color="auto"/>
            <w:left w:val="none" w:sz="0" w:space="0" w:color="auto"/>
            <w:bottom w:val="none" w:sz="0" w:space="0" w:color="auto"/>
            <w:right w:val="none" w:sz="0" w:space="0" w:color="auto"/>
          </w:divBdr>
        </w:div>
      </w:divsChild>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18703066">
      <w:bodyDiv w:val="1"/>
      <w:marLeft w:val="0"/>
      <w:marRight w:val="0"/>
      <w:marTop w:val="0"/>
      <w:marBottom w:val="0"/>
      <w:divBdr>
        <w:top w:val="none" w:sz="0" w:space="0" w:color="auto"/>
        <w:left w:val="none" w:sz="0" w:space="0" w:color="auto"/>
        <w:bottom w:val="none" w:sz="0" w:space="0" w:color="auto"/>
        <w:right w:val="none" w:sz="0" w:space="0" w:color="auto"/>
      </w:divBdr>
      <w:divsChild>
        <w:div w:id="206795434">
          <w:marLeft w:val="0"/>
          <w:marRight w:val="0"/>
          <w:marTop w:val="0"/>
          <w:marBottom w:val="0"/>
          <w:divBdr>
            <w:top w:val="none" w:sz="0" w:space="0" w:color="auto"/>
            <w:left w:val="none" w:sz="0" w:space="0" w:color="auto"/>
            <w:bottom w:val="none" w:sz="0" w:space="0" w:color="auto"/>
            <w:right w:val="none" w:sz="0" w:space="0" w:color="auto"/>
          </w:divBdr>
        </w:div>
      </w:divsChild>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580066601">
      <w:bodyDiv w:val="1"/>
      <w:marLeft w:val="0"/>
      <w:marRight w:val="0"/>
      <w:marTop w:val="0"/>
      <w:marBottom w:val="0"/>
      <w:divBdr>
        <w:top w:val="none" w:sz="0" w:space="0" w:color="auto"/>
        <w:left w:val="none" w:sz="0" w:space="0" w:color="auto"/>
        <w:bottom w:val="none" w:sz="0" w:space="0" w:color="auto"/>
        <w:right w:val="none" w:sz="0" w:space="0" w:color="auto"/>
      </w:divBdr>
      <w:divsChild>
        <w:div w:id="1712270683">
          <w:marLeft w:val="0"/>
          <w:marRight w:val="0"/>
          <w:marTop w:val="0"/>
          <w:marBottom w:val="0"/>
          <w:divBdr>
            <w:top w:val="none" w:sz="0" w:space="0" w:color="auto"/>
            <w:left w:val="none" w:sz="0" w:space="0" w:color="auto"/>
            <w:bottom w:val="none" w:sz="0" w:space="0" w:color="auto"/>
            <w:right w:val="none" w:sz="0" w:space="0" w:color="auto"/>
          </w:divBdr>
        </w:div>
      </w:divsChild>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976715419">
      <w:bodyDiv w:val="1"/>
      <w:marLeft w:val="0"/>
      <w:marRight w:val="0"/>
      <w:marTop w:val="0"/>
      <w:marBottom w:val="0"/>
      <w:divBdr>
        <w:top w:val="none" w:sz="0" w:space="0" w:color="auto"/>
        <w:left w:val="none" w:sz="0" w:space="0" w:color="auto"/>
        <w:bottom w:val="none" w:sz="0" w:space="0" w:color="auto"/>
        <w:right w:val="none" w:sz="0" w:space="0" w:color="auto"/>
      </w:divBdr>
      <w:divsChild>
        <w:div w:id="223376650">
          <w:marLeft w:val="0"/>
          <w:marRight w:val="0"/>
          <w:marTop w:val="0"/>
          <w:marBottom w:val="0"/>
          <w:divBdr>
            <w:top w:val="none" w:sz="0" w:space="0" w:color="auto"/>
            <w:left w:val="none" w:sz="0" w:space="0" w:color="auto"/>
            <w:bottom w:val="none" w:sz="0" w:space="0" w:color="auto"/>
            <w:right w:val="none" w:sz="0" w:space="0" w:color="auto"/>
          </w:divBdr>
        </w:div>
      </w:divsChild>
    </w:div>
    <w:div w:id="1029063276">
      <w:bodyDiv w:val="1"/>
      <w:marLeft w:val="0"/>
      <w:marRight w:val="0"/>
      <w:marTop w:val="0"/>
      <w:marBottom w:val="0"/>
      <w:divBdr>
        <w:top w:val="none" w:sz="0" w:space="0" w:color="auto"/>
        <w:left w:val="none" w:sz="0" w:space="0" w:color="auto"/>
        <w:bottom w:val="none" w:sz="0" w:space="0" w:color="auto"/>
        <w:right w:val="none" w:sz="0" w:space="0" w:color="auto"/>
      </w:divBdr>
      <w:divsChild>
        <w:div w:id="1249457524">
          <w:marLeft w:val="0"/>
          <w:marRight w:val="0"/>
          <w:marTop w:val="0"/>
          <w:marBottom w:val="0"/>
          <w:divBdr>
            <w:top w:val="none" w:sz="0" w:space="0" w:color="auto"/>
            <w:left w:val="none" w:sz="0" w:space="0" w:color="auto"/>
            <w:bottom w:val="none" w:sz="0" w:space="0" w:color="auto"/>
            <w:right w:val="none" w:sz="0" w:space="0" w:color="auto"/>
          </w:divBdr>
        </w:div>
      </w:divsChild>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625040119">
      <w:bodyDiv w:val="1"/>
      <w:marLeft w:val="0"/>
      <w:marRight w:val="0"/>
      <w:marTop w:val="0"/>
      <w:marBottom w:val="0"/>
      <w:divBdr>
        <w:top w:val="none" w:sz="0" w:space="0" w:color="auto"/>
        <w:left w:val="none" w:sz="0" w:space="0" w:color="auto"/>
        <w:bottom w:val="none" w:sz="0" w:space="0" w:color="auto"/>
        <w:right w:val="none" w:sz="0" w:space="0" w:color="auto"/>
      </w:divBdr>
      <w:divsChild>
        <w:div w:id="1705329214">
          <w:marLeft w:val="0"/>
          <w:marRight w:val="0"/>
          <w:marTop w:val="0"/>
          <w:marBottom w:val="0"/>
          <w:divBdr>
            <w:top w:val="none" w:sz="0" w:space="0" w:color="auto"/>
            <w:left w:val="none" w:sz="0" w:space="0" w:color="auto"/>
            <w:bottom w:val="none" w:sz="0" w:space="0" w:color="auto"/>
            <w:right w:val="none" w:sz="0" w:space="0" w:color="auto"/>
          </w:divBdr>
        </w:div>
      </w:divsChild>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67271">
      <w:bodyDiv w:val="1"/>
      <w:marLeft w:val="0"/>
      <w:marRight w:val="0"/>
      <w:marTop w:val="0"/>
      <w:marBottom w:val="0"/>
      <w:divBdr>
        <w:top w:val="none" w:sz="0" w:space="0" w:color="auto"/>
        <w:left w:val="none" w:sz="0" w:space="0" w:color="auto"/>
        <w:bottom w:val="none" w:sz="0" w:space="0" w:color="auto"/>
        <w:right w:val="none" w:sz="0" w:space="0" w:color="auto"/>
      </w:divBdr>
      <w:divsChild>
        <w:div w:id="1853185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rs-online.com/web/"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b082fbdb-9171-4961-8b5f-4a5fc2d84979">
      <Terms xmlns="http://schemas.microsoft.com/office/infopath/2007/PartnerControls"/>
    </lcf76f155ced4ddcb4097134ff3c332f>
    <Notes xmlns="b082fbdb-9171-4961-8b5f-4a5fc2d84979"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AD0618430C8E04687FE9EE55675799D" ma:contentTypeVersion="20" ma:contentTypeDescription="Create a new document." ma:contentTypeScope="" ma:versionID="121dad7201f66713e99e0392e279a40a">
  <xsd:schema xmlns:xsd="http://www.w3.org/2001/XMLSchema" xmlns:xs="http://www.w3.org/2001/XMLSchema" xmlns:p="http://schemas.microsoft.com/office/2006/metadata/properties" xmlns:ns2="b082fbdb-9171-4961-8b5f-4a5fc2d84979" xmlns:ns3="99ef4f32-0af8-468e-b2fc-3d17d22eeb3b" xmlns:ns4="a3a57030-fef8-4576-b74e-837bcb79394c" targetNamespace="http://schemas.microsoft.com/office/2006/metadata/properties" ma:root="true" ma:fieldsID="0e91df44771d6159a4491c822f7cd921" ns2:_="" ns3:_="" ns4:_="">
    <xsd:import namespace="b082fbdb-9171-4961-8b5f-4a5fc2d84979"/>
    <xsd:import namespace="99ef4f32-0af8-468e-b2fc-3d17d22eeb3b"/>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fbdb-9171-4961-8b5f-4a5fc2d8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f4f32-0af8-468e-b2fc-3d17d22ee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93cebe-8315-4118-90a1-1dfde1a24497}" ma:internalName="TaxCatchAll" ma:showField="CatchAllData" ma:web="99ef4f32-0af8-468e-b2fc-3d17d22ee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b082fbdb-9171-4961-8b5f-4a5fc2d8497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2E1EB6-A9BE-46D9-9DD7-7105B1AD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fbdb-9171-4961-8b5f-4a5fc2d84979"/>
    <ds:schemaRef ds:uri="99ef4f32-0af8-468e-b2fc-3d17d22eeb3b"/>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5.xml><?xml version="1.0" encoding="utf-8"?>
<ds:datastoreItem xmlns:ds="http://schemas.openxmlformats.org/officeDocument/2006/customXml" ds:itemID="{5495A5AD-59BF-46F4-8850-F69F54BE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Gerhard Hope</cp:lastModifiedBy>
  <cp:revision>2</cp:revision>
  <dcterms:created xsi:type="dcterms:W3CDTF">2026-06-18T08:08:00Z</dcterms:created>
  <dcterms:modified xsi:type="dcterms:W3CDTF">2026-06-18T08:08:00Z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0x010100CAD0618430C8E04687FE9EE55675799D</vt:lpwstr>
  </property>
  <property fmtid="{D5CDD505-2E9C-101B-9397-08002B2CF9AE}" pid="18" name="MediaServiceImageTags">
    <vt:lpwstr/>
  </property>
</Properties>
</file>