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2926" w14:textId="61C4C6AD" w:rsidR="00CC444E" w:rsidRPr="000177D8" w:rsidRDefault="008B1073" w:rsidP="00343A77">
      <w:pPr>
        <w:spacing w:line="240" w:lineRule="auto"/>
        <w:rPr>
          <w:rFonts w:ascii="Arial" w:hAnsi="Arial" w:cs="Arial"/>
          <w:b/>
          <w:sz w:val="52"/>
          <w:szCs w:val="52"/>
        </w:rPr>
      </w:pPr>
      <w:r>
        <w:rPr>
          <w:rFonts w:ascii="Arial" w:hAnsi="Arial" w:cs="Arial"/>
          <w:b/>
          <w:sz w:val="52"/>
          <w:szCs w:val="52"/>
        </w:rPr>
        <w:t>NEWS ARTICLE</w:t>
      </w:r>
    </w:p>
    <w:p w14:paraId="376363AF" w14:textId="7E436651" w:rsidR="006547AF" w:rsidRPr="00E23895" w:rsidRDefault="00747B11" w:rsidP="00343A77">
      <w:pPr>
        <w:spacing w:line="240" w:lineRule="auto"/>
        <w:rPr>
          <w:rFonts w:ascii="Arial" w:hAnsi="Arial" w:cs="Arial"/>
          <w:sz w:val="28"/>
          <w:szCs w:val="28"/>
        </w:rPr>
      </w:pPr>
      <w:r w:rsidRPr="00E23895">
        <w:rPr>
          <w:rFonts w:ascii="Arial" w:hAnsi="Arial" w:cs="Arial"/>
          <w:sz w:val="28"/>
          <w:szCs w:val="28"/>
        </w:rPr>
        <w:t>African Group Lubricants Launches</w:t>
      </w:r>
      <w:r w:rsidR="004462C0" w:rsidRPr="00E23895">
        <w:rPr>
          <w:rFonts w:ascii="Arial" w:hAnsi="Arial" w:cs="Arial"/>
          <w:sz w:val="28"/>
          <w:szCs w:val="28"/>
        </w:rPr>
        <w:t xml:space="preserve"> </w:t>
      </w:r>
      <w:r w:rsidR="00E12BDD" w:rsidRPr="00E23895">
        <w:rPr>
          <w:rFonts w:ascii="Arial" w:hAnsi="Arial" w:cs="Arial"/>
          <w:sz w:val="28"/>
          <w:szCs w:val="28"/>
        </w:rPr>
        <w:t>Mobil™ Give a Drop campaign</w:t>
      </w:r>
    </w:p>
    <w:p w14:paraId="4C0B1DAA" w14:textId="586242CB" w:rsidR="00EB69B5" w:rsidRDefault="00E12BDD" w:rsidP="00A52EFF">
      <w:pPr>
        <w:spacing w:line="240" w:lineRule="auto"/>
        <w:rPr>
          <w:rFonts w:cs="Arial"/>
          <w:b/>
          <w:iCs/>
        </w:rPr>
      </w:pPr>
      <w:r w:rsidRPr="00E12BDD">
        <w:rPr>
          <w:rFonts w:cs="Arial"/>
          <w:b/>
          <w:iCs/>
        </w:rPr>
        <w:t xml:space="preserve">South Africans </w:t>
      </w:r>
      <w:r w:rsidR="00E23895">
        <w:rPr>
          <w:rFonts w:cs="Arial"/>
          <w:b/>
          <w:iCs/>
        </w:rPr>
        <w:t xml:space="preserve">called on </w:t>
      </w:r>
      <w:r w:rsidRPr="00E12BDD">
        <w:rPr>
          <w:rFonts w:cs="Arial"/>
          <w:b/>
          <w:iCs/>
        </w:rPr>
        <w:t>to share the small changes that could make a lasting difference in their communities</w:t>
      </w:r>
    </w:p>
    <w:p w14:paraId="7A1E9B74" w14:textId="10E16930" w:rsidR="00E12BDD" w:rsidRDefault="005E1F3B" w:rsidP="00E12BDD">
      <w:pPr>
        <w:spacing w:line="240" w:lineRule="auto"/>
      </w:pPr>
      <w:r>
        <w:rPr>
          <w:rFonts w:cs="Arial"/>
          <w:b/>
          <w:iCs/>
        </w:rPr>
        <w:t>22 June</w:t>
      </w:r>
      <w:r w:rsidR="005D4F69">
        <w:rPr>
          <w:rFonts w:cs="Arial"/>
          <w:b/>
          <w:iCs/>
        </w:rPr>
        <w:t xml:space="preserve"> </w:t>
      </w:r>
      <w:r w:rsidR="00A14239" w:rsidRPr="00F878A8">
        <w:rPr>
          <w:rFonts w:cs="Arial"/>
          <w:b/>
          <w:iCs/>
        </w:rPr>
        <w:t>20</w:t>
      </w:r>
      <w:r w:rsidR="000E2E1F">
        <w:rPr>
          <w:rFonts w:cs="Arial"/>
          <w:b/>
          <w:iCs/>
        </w:rPr>
        <w:t>2</w:t>
      </w:r>
      <w:r w:rsidR="00482ACD">
        <w:rPr>
          <w:rFonts w:cs="Arial"/>
          <w:b/>
          <w:iCs/>
        </w:rPr>
        <w:t>6</w:t>
      </w:r>
      <w:r w:rsidR="006547AF" w:rsidRPr="00F878A8">
        <w:rPr>
          <w:rFonts w:cs="Arial"/>
          <w:b/>
          <w:iCs/>
        </w:rPr>
        <w:t>:</w:t>
      </w:r>
      <w:r w:rsidR="00E12BDD">
        <w:rPr>
          <w:rFonts w:cs="Arial"/>
          <w:b/>
          <w:iCs/>
        </w:rPr>
        <w:t xml:space="preserve"> </w:t>
      </w:r>
      <w:hyperlink r:id="rId6" w:history="1">
        <w:r w:rsidR="00E12BDD" w:rsidRPr="00C46280">
          <w:rPr>
            <w:rStyle w:val="Hyperlink"/>
            <w:rFonts w:cs="Arial"/>
            <w:bCs/>
            <w:iCs/>
          </w:rPr>
          <w:t>African Group Lubricants (AG Lubricants)</w:t>
        </w:r>
      </w:hyperlink>
      <w:r w:rsidR="00EC6DF1">
        <w:t>,</w:t>
      </w:r>
      <w:r w:rsidR="00747B11">
        <w:t xml:space="preserve"> </w:t>
      </w:r>
      <w:r w:rsidR="00747B11" w:rsidRPr="004462C0">
        <w:rPr>
          <w:rFonts w:cs="Arial"/>
          <w:bCs/>
          <w:iCs/>
        </w:rPr>
        <w:t>authori</w:t>
      </w:r>
      <w:r w:rsidR="00E23895">
        <w:rPr>
          <w:rFonts w:cs="Arial"/>
          <w:bCs/>
          <w:iCs/>
        </w:rPr>
        <w:t>s</w:t>
      </w:r>
      <w:r w:rsidR="00747B11" w:rsidRPr="004462C0">
        <w:rPr>
          <w:rFonts w:cs="Arial"/>
          <w:bCs/>
          <w:iCs/>
        </w:rPr>
        <w:t xml:space="preserve">ed distributor of </w:t>
      </w:r>
      <w:r w:rsidR="00747B11" w:rsidRPr="00E23895">
        <w:rPr>
          <w:rFonts w:cs="Arial"/>
          <w:bCs/>
          <w:iCs/>
        </w:rPr>
        <w:t>Mobil</w:t>
      </w:r>
      <w:r w:rsidR="00747B11" w:rsidRPr="00E23895">
        <w:rPr>
          <w:bCs/>
        </w:rPr>
        <w:t>™</w:t>
      </w:r>
      <w:r w:rsidR="00747B11" w:rsidRPr="00E23895">
        <w:rPr>
          <w:rFonts w:cs="Arial"/>
          <w:bCs/>
          <w:iCs/>
        </w:rPr>
        <w:t>-</w:t>
      </w:r>
      <w:r w:rsidR="00747B11" w:rsidRPr="004462C0">
        <w:rPr>
          <w:rFonts w:cs="Arial"/>
          <w:bCs/>
          <w:iCs/>
        </w:rPr>
        <w:t>branded lubricants South Africa</w:t>
      </w:r>
      <w:r w:rsidR="00747B11">
        <w:rPr>
          <w:rFonts w:cs="Arial"/>
          <w:bCs/>
          <w:iCs/>
        </w:rPr>
        <w:t>,</w:t>
      </w:r>
      <w:r w:rsidR="00E12BDD">
        <w:t xml:space="preserve"> has officially launched the </w:t>
      </w:r>
      <w:r w:rsidR="00E12BDD" w:rsidRPr="00E23895">
        <w:t>Mobil™</w:t>
      </w:r>
      <w:r w:rsidR="00E12BDD">
        <w:t xml:space="preserve"> </w:t>
      </w:r>
      <w:hyperlink r:id="rId7" w:history="1">
        <w:r w:rsidR="00E12BDD" w:rsidRPr="00E23895">
          <w:rPr>
            <w:rStyle w:val="Hyperlink"/>
          </w:rPr>
          <w:t>Give a Dro</w:t>
        </w:r>
        <w:r w:rsidR="00E23895" w:rsidRPr="00E23895">
          <w:rPr>
            <w:rStyle w:val="Hyperlink"/>
          </w:rPr>
          <w:t>p</w:t>
        </w:r>
      </w:hyperlink>
      <w:r w:rsidR="00E23895">
        <w:t xml:space="preserve"> </w:t>
      </w:r>
      <w:r w:rsidR="00E12BDD">
        <w:t xml:space="preserve">campaign, a national initiative aimed at supporting practical, community-led solutions that help South Africans </w:t>
      </w:r>
      <w:r w:rsidR="00747B11" w:rsidRPr="00747B11">
        <w:t xml:space="preserve">build </w:t>
      </w:r>
      <w:r w:rsidR="00E23895">
        <w:t xml:space="preserve">a </w:t>
      </w:r>
      <w:r w:rsidR="00747B11" w:rsidRPr="00747B11">
        <w:t xml:space="preserve">stronger, more resilient </w:t>
      </w:r>
      <w:r w:rsidR="00AC436C">
        <w:t>future</w:t>
      </w:r>
      <w:r w:rsidR="00747B11" w:rsidRPr="00747B11">
        <w:t>.</w:t>
      </w:r>
    </w:p>
    <w:p w14:paraId="1454CF1B" w14:textId="30390BD7" w:rsidR="00E12BDD" w:rsidRDefault="001E0C8A" w:rsidP="00E12BDD">
      <w:pPr>
        <w:spacing w:line="240" w:lineRule="auto"/>
      </w:pPr>
      <w:r>
        <w:t>The campaign</w:t>
      </w:r>
      <w:r w:rsidR="00E12BDD">
        <w:t xml:space="preserve"> encourages individuals and communities across </w:t>
      </w:r>
      <w:r w:rsidR="005A7814">
        <w:t xml:space="preserve">South Africa </w:t>
      </w:r>
      <w:r w:rsidR="00E12BDD">
        <w:t>to nominate projects, needs, or local initiatives that could benefit from targeted support. From repairing sports facilities and supporting shelters, to funding accessibility improvements or community upliftment initiatives, the campaign is built around the idea that small contributions can create meaningful, lasting change.</w:t>
      </w:r>
    </w:p>
    <w:p w14:paraId="70A8E66D" w14:textId="44693E8F" w:rsidR="00E12BDD" w:rsidRDefault="00E12BDD" w:rsidP="00E12BDD">
      <w:pPr>
        <w:spacing w:line="240" w:lineRule="auto"/>
      </w:pPr>
      <w:r>
        <w:t xml:space="preserve">The initiative </w:t>
      </w:r>
      <w:r w:rsidR="00B44D1D">
        <w:t xml:space="preserve">is </w:t>
      </w:r>
      <w:r>
        <w:t xml:space="preserve">part of </w:t>
      </w:r>
      <w:r w:rsidR="00B44D1D">
        <w:t xml:space="preserve">a </w:t>
      </w:r>
      <w:r>
        <w:t xml:space="preserve">broader </w:t>
      </w:r>
      <w:r w:rsidR="00133AEA">
        <w:t xml:space="preserve">focus </w:t>
      </w:r>
      <w:r w:rsidRPr="005E09B1">
        <w:t>to</w:t>
      </w:r>
      <w:r>
        <w:t xml:space="preserve"> contribute to everyday South African life beyond </w:t>
      </w:r>
      <w:r w:rsidR="00383287">
        <w:t>bringing quality lubricants</w:t>
      </w:r>
      <w:r>
        <w:t>, while creating authentic connections with communities through tangible action</w:t>
      </w:r>
      <w:r w:rsidR="005A7814">
        <w:t xml:space="preserve">, keep the communities moving </w:t>
      </w:r>
      <w:r w:rsidR="00825261">
        <w:t>forward.</w:t>
      </w:r>
    </w:p>
    <w:p w14:paraId="0CA02678" w14:textId="0DA0A46C" w:rsidR="00E12BDD" w:rsidRPr="00E12BDD" w:rsidRDefault="00E12BDD" w:rsidP="00E12BDD">
      <w:pPr>
        <w:spacing w:line="240" w:lineRule="auto"/>
        <w:rPr>
          <w:b/>
          <w:bCs/>
        </w:rPr>
      </w:pPr>
      <w:r w:rsidRPr="00E12BDD">
        <w:rPr>
          <w:b/>
          <w:bCs/>
        </w:rPr>
        <w:t>A campaign focused on practical impact</w:t>
      </w:r>
    </w:p>
    <w:p w14:paraId="368561E7" w14:textId="77777777" w:rsidR="00E23895" w:rsidRDefault="00E12BDD" w:rsidP="00E12BDD">
      <w:pPr>
        <w:spacing w:line="240" w:lineRule="auto"/>
      </w:pPr>
      <w:r w:rsidRPr="00E23895">
        <w:t xml:space="preserve">Operating from one of the largest inland blending facilities in Boksburg, AG Lubricants has </w:t>
      </w:r>
      <w:r w:rsidR="00133AEA" w:rsidRPr="00E23895">
        <w:t>more than</w:t>
      </w:r>
      <w:r w:rsidR="00133AEA">
        <w:t xml:space="preserve"> </w:t>
      </w:r>
      <w:r>
        <w:t xml:space="preserve">20 years of experience supporting customers with globally recognised products and technical expertise. </w:t>
      </w:r>
      <w:r w:rsidR="00EF22BF">
        <w:t>T</w:t>
      </w:r>
      <w:r>
        <w:t>he company is now extending its focus beyond operational performance to community impact.</w:t>
      </w:r>
    </w:p>
    <w:p w14:paraId="3B59A6BA" w14:textId="20B50C52" w:rsidR="00E12BDD" w:rsidRDefault="00E23895" w:rsidP="00E12BDD">
      <w:pPr>
        <w:spacing w:line="240" w:lineRule="auto"/>
      </w:pPr>
      <w:r>
        <w:t>“W</w:t>
      </w:r>
      <w:r w:rsidR="00E12BDD">
        <w:t xml:space="preserve">e understand that progress is not always driven by massive interventions. Often, it starts with small, practical actions that improve people’s everyday lives,” </w:t>
      </w:r>
      <w:r>
        <w:t>comments</w:t>
      </w:r>
      <w:r w:rsidR="00E12BDD">
        <w:t xml:space="preserve"> CEO </w:t>
      </w:r>
      <w:r w:rsidR="00E12BDD" w:rsidRPr="00EC6DF1">
        <w:rPr>
          <w:b/>
          <w:bCs/>
        </w:rPr>
        <w:t>Jake Govender</w:t>
      </w:r>
      <w:r w:rsidR="00E12BDD">
        <w:t>.</w:t>
      </w:r>
      <w:r>
        <w:t xml:space="preserve"> </w:t>
      </w:r>
      <w:r w:rsidR="00E12BDD">
        <w:t>“The</w:t>
      </w:r>
      <w:r w:rsidR="008D4408">
        <w:t xml:space="preserve"> </w:t>
      </w:r>
      <w:r w:rsidR="00E12BDD">
        <w:t xml:space="preserve">campaign is about creating a platform where communities can voice real challenges and where meaningful </w:t>
      </w:r>
      <w:r w:rsidR="009817E3">
        <w:t xml:space="preserve">relationships </w:t>
      </w:r>
      <w:r w:rsidR="00E12BDD">
        <w:t xml:space="preserve">can help deliver real solutions. </w:t>
      </w:r>
      <w:r>
        <w:t>E</w:t>
      </w:r>
      <w:r w:rsidR="00E12BDD">
        <w:t>very contribution has the potential to create a ripple effect.</w:t>
      </w:r>
      <w:r>
        <w:t>”</w:t>
      </w:r>
    </w:p>
    <w:p w14:paraId="6AE067EF" w14:textId="7784826B" w:rsidR="00FF537D" w:rsidRPr="004E2267" w:rsidRDefault="00E47578" w:rsidP="00E12BDD">
      <w:pPr>
        <w:spacing w:line="240" w:lineRule="auto"/>
      </w:pPr>
      <w:r w:rsidRPr="004E2267">
        <w:t>The</w:t>
      </w:r>
      <w:r w:rsidR="008D4408" w:rsidRPr="004E2267">
        <w:t xml:space="preserve"> </w:t>
      </w:r>
      <w:r w:rsidRPr="004E2267">
        <w:t>campaign has been designed as a collaborative platform, encouraging South African companies, suppliers, customers and industry stakeholders to contribute funding, expertise, materials or services to community-led initiatives. A dedicated nonprofit organisation will oversee the collection of contributions and the implementation of approved projects, helping ensure accountability, sustainability and meaningful community outcomes.</w:t>
      </w:r>
    </w:p>
    <w:p w14:paraId="3A5CB189" w14:textId="2BCD04B0" w:rsidR="00E12BDD" w:rsidRPr="00E12BDD" w:rsidRDefault="00E12BDD" w:rsidP="00E12BDD">
      <w:pPr>
        <w:spacing w:line="240" w:lineRule="auto"/>
        <w:rPr>
          <w:b/>
          <w:bCs/>
        </w:rPr>
      </w:pPr>
      <w:r w:rsidRPr="00E12BDD">
        <w:rPr>
          <w:b/>
          <w:bCs/>
        </w:rPr>
        <w:t>Driving conversation and community participation</w:t>
      </w:r>
    </w:p>
    <w:p w14:paraId="6B752EC8" w14:textId="78AC49FA" w:rsidR="00E12BDD" w:rsidRDefault="00E12BDD" w:rsidP="00E12BDD">
      <w:pPr>
        <w:spacing w:line="240" w:lineRule="auto"/>
      </w:pPr>
      <w:r>
        <w:t>The campaign has been designed to generate sustained public conversation around practical solutions that help communities function more effectively, while also encouraging greater civic participation and engagement.</w:t>
      </w:r>
      <w:r w:rsidR="00E23895">
        <w:t xml:space="preserve"> </w:t>
      </w:r>
      <w:r>
        <w:t xml:space="preserve">Planned campaign activities include youth-focused initiatives, Nelson Mandela Month community projects, women empowerment programmes, and </w:t>
      </w:r>
      <w:r w:rsidR="003B5F17">
        <w:t xml:space="preserve">associations </w:t>
      </w:r>
      <w:r>
        <w:t>linked to key South African industries and communities.</w:t>
      </w:r>
    </w:p>
    <w:p w14:paraId="03B6A86C" w14:textId="0AF6D062" w:rsidR="0080144F" w:rsidRDefault="00E12BDD" w:rsidP="00C46280">
      <w:pPr>
        <w:spacing w:line="240" w:lineRule="auto"/>
      </w:pPr>
      <w:r>
        <w:t>“</w:t>
      </w:r>
      <w:r w:rsidR="003B5F17">
        <w:t xml:space="preserve">AG Lubricants </w:t>
      </w:r>
      <w:r>
        <w:t>believe</w:t>
      </w:r>
      <w:r w:rsidR="003B5F17">
        <w:t>s that</w:t>
      </w:r>
      <w:r>
        <w:t xml:space="preserve"> South Africans are eager to be part of positive change, particularly when that change feels visible, practical, and achievable,” adds Govender. “This campaign is ultimately about listening to communities, working alongside </w:t>
      </w:r>
      <w:r w:rsidR="003B5F17">
        <w:t>our business associates</w:t>
      </w:r>
      <w:r>
        <w:t>, and helping create solutions that leave a lasting impact. Every drop matters. Together, those drops can create real momentum.”</w:t>
      </w:r>
    </w:p>
    <w:p w14:paraId="5A1CFFDE" w14:textId="6A0991CF" w:rsidR="0080144F" w:rsidRPr="004E2267" w:rsidRDefault="003B5F17" w:rsidP="00C46280">
      <w:pPr>
        <w:spacing w:line="240" w:lineRule="auto"/>
      </w:pPr>
      <w:r>
        <w:lastRenderedPageBreak/>
        <w:t xml:space="preserve">AG Lubricants </w:t>
      </w:r>
      <w:r w:rsidR="0080144F" w:rsidRPr="004E2267">
        <w:t xml:space="preserve">has always been focused on helping people, businesses and industries keep moving. Through </w:t>
      </w:r>
      <w:r w:rsidR="00E23895">
        <w:t>t</w:t>
      </w:r>
      <w:r w:rsidR="00E23895" w:rsidRPr="00E23895">
        <w:t>he Mobil™ Give a Drop campaign</w:t>
      </w:r>
      <w:r w:rsidR="0080144F" w:rsidRPr="004E2267">
        <w:t>,</w:t>
      </w:r>
      <w:r w:rsidR="0039149B" w:rsidRPr="004E2267">
        <w:t xml:space="preserve"> it is </w:t>
      </w:r>
      <w:r w:rsidR="0080144F" w:rsidRPr="004E2267">
        <w:t>extending that philosophy beyond lubrication, demonstrating how practical actions</w:t>
      </w:r>
      <w:r w:rsidR="00560CA9">
        <w:t xml:space="preserve"> and </w:t>
      </w:r>
      <w:r w:rsidR="0080144F" w:rsidRPr="004E2267">
        <w:t>collaborati</w:t>
      </w:r>
      <w:r>
        <w:t>on</w:t>
      </w:r>
      <w:r w:rsidRPr="004E2267">
        <w:t xml:space="preserve"> </w:t>
      </w:r>
      <w:r w:rsidR="0080144F" w:rsidRPr="004E2267">
        <w:t>can combine to create visible, achievable and meaningful change within communities.</w:t>
      </w:r>
    </w:p>
    <w:p w14:paraId="1AE14589" w14:textId="7EE41B28" w:rsidR="0080144F" w:rsidRDefault="0080144F" w:rsidP="00C46280">
      <w:pPr>
        <w:spacing w:line="240" w:lineRule="auto"/>
      </w:pPr>
      <w:r w:rsidRPr="004E2267">
        <w:t>“For us, keeping things moving is about more than engines and equipment. It</w:t>
      </w:r>
      <w:r w:rsidR="0039149B" w:rsidRPr="004E2267">
        <w:t xml:space="preserve"> i</w:t>
      </w:r>
      <w:r w:rsidRPr="004E2267">
        <w:t>s about helping communities move forward too. We believe that when people come together around practical solutions, even small contributions can create meaningful momentum and lasting positive change,” concludes Govender.</w:t>
      </w:r>
    </w:p>
    <w:p w14:paraId="0B27743F" w14:textId="237B16BD" w:rsidR="00E23895" w:rsidRPr="00E23895" w:rsidRDefault="00BD3339" w:rsidP="00C46280">
      <w:pPr>
        <w:spacing w:line="240" w:lineRule="auto"/>
        <w:rPr>
          <w:i/>
          <w:iCs/>
        </w:rPr>
      </w:pPr>
      <w:r>
        <w:rPr>
          <w:i/>
          <w:iCs/>
        </w:rPr>
        <w:t xml:space="preserve">The </w:t>
      </w:r>
      <w:r w:rsidRPr="00BD3339">
        <w:rPr>
          <w:i/>
          <w:iCs/>
        </w:rPr>
        <w:t xml:space="preserve">Mobil™ </w:t>
      </w:r>
      <w:r w:rsidR="00E23895" w:rsidRPr="00E23895">
        <w:rPr>
          <w:i/>
          <w:iCs/>
        </w:rPr>
        <w:t xml:space="preserve">Give a Drop campaign: Tell us what your community needs at </w:t>
      </w:r>
      <w:hyperlink r:id="rId8" w:history="1">
        <w:r w:rsidR="00E23895" w:rsidRPr="00E23895">
          <w:rPr>
            <w:rStyle w:val="Hyperlink"/>
            <w:i/>
            <w:iCs/>
          </w:rPr>
          <w:t>www.giveadrop.co.za</w:t>
        </w:r>
      </w:hyperlink>
      <w:r w:rsidR="00E23895" w:rsidRPr="00E23895">
        <w:rPr>
          <w:i/>
          <w:iCs/>
        </w:rPr>
        <w:t xml:space="preserve"> or WhatsApp 069 007 5585.</w:t>
      </w:r>
    </w:p>
    <w:p w14:paraId="35789E6B" w14:textId="77777777" w:rsidR="00404966" w:rsidRDefault="00C85861" w:rsidP="0050341B">
      <w:pPr>
        <w:spacing w:line="240" w:lineRule="auto"/>
        <w:rPr>
          <w:rFonts w:cs="Calibri"/>
        </w:rPr>
      </w:pPr>
      <w:r w:rsidRPr="00403CDC">
        <w:rPr>
          <w:rFonts w:cs="Calibri"/>
          <w:b/>
          <w:i/>
        </w:rPr>
        <w:t>Ends</w:t>
      </w:r>
    </w:p>
    <w:p w14:paraId="35A20A0B" w14:textId="77777777" w:rsidR="00404966" w:rsidRDefault="00C85861" w:rsidP="0050341B">
      <w:pPr>
        <w:spacing w:line="240" w:lineRule="auto"/>
        <w:rPr>
          <w:rFonts w:cs="Calibri"/>
          <w:color w:val="000000"/>
          <w:lang w:eastAsia="en-ZA"/>
        </w:rPr>
      </w:pPr>
      <w:r w:rsidRPr="00403CDC">
        <w:rPr>
          <w:rFonts w:cs="Calibri"/>
          <w:b/>
          <w:color w:val="000000"/>
          <w:lang w:eastAsia="en-ZA"/>
        </w:rPr>
        <w:t>Notes to the Editor</w:t>
      </w:r>
      <w:r w:rsidRPr="00403CDC">
        <w:rPr>
          <w:rFonts w:cs="Calibri"/>
          <w:color w:val="000000"/>
          <w:lang w:eastAsia="en-ZA"/>
        </w:rPr>
        <w:br/>
        <w:t xml:space="preserve">To download hi-res images for this release, please visit </w:t>
      </w:r>
      <w:hyperlink r:id="rId9" w:history="1">
        <w:r w:rsidRPr="00403CDC">
          <w:rPr>
            <w:rFonts w:cs="Calibri"/>
            <w:color w:val="0563C1"/>
            <w:u w:val="single"/>
            <w:lang w:eastAsia="en-ZA"/>
          </w:rPr>
          <w:t>http://media.ngage.co.za</w:t>
        </w:r>
      </w:hyperlink>
      <w:r w:rsidRPr="00403CDC">
        <w:rPr>
          <w:rFonts w:cs="Calibri"/>
          <w:color w:val="000000"/>
          <w:lang w:eastAsia="en-ZA"/>
        </w:rPr>
        <w:t xml:space="preserve"> and click the A</w:t>
      </w:r>
      <w:r w:rsidR="007F1F82" w:rsidRPr="00403CDC">
        <w:rPr>
          <w:rFonts w:cs="Calibri"/>
          <w:color w:val="000000"/>
          <w:lang w:eastAsia="en-ZA"/>
        </w:rPr>
        <w:t>G</w:t>
      </w:r>
      <w:r w:rsidR="0079036A" w:rsidRPr="00403CDC">
        <w:rPr>
          <w:rFonts w:cs="Calibri"/>
          <w:color w:val="000000"/>
          <w:lang w:eastAsia="en-ZA"/>
        </w:rPr>
        <w:t xml:space="preserve"> Lubricants</w:t>
      </w:r>
      <w:r w:rsidRPr="00403CDC">
        <w:rPr>
          <w:rFonts w:cs="Calibri"/>
          <w:color w:val="000000"/>
          <w:lang w:eastAsia="en-ZA"/>
        </w:rPr>
        <w:t xml:space="preserve"> link to view the company’s press office.</w:t>
      </w:r>
    </w:p>
    <w:p w14:paraId="3336D8DA" w14:textId="2644BA0B" w:rsidR="00517F3E" w:rsidRPr="00404966" w:rsidRDefault="00517F3E" w:rsidP="0050341B">
      <w:pPr>
        <w:spacing w:line="240" w:lineRule="auto"/>
        <w:rPr>
          <w:rFonts w:cs="Calibri"/>
        </w:rPr>
      </w:pPr>
      <w:r w:rsidRPr="00517F3E">
        <w:rPr>
          <w:rFonts w:eastAsia="Calibri" w:cs="Calibri"/>
          <w:b/>
          <w:bCs/>
          <w:lang w:eastAsia="en-US"/>
          <w14:ligatures w14:val="standardContextual"/>
        </w:rPr>
        <w:t>About African Group Lubricants</w:t>
      </w:r>
      <w:r w:rsidRPr="00517F3E">
        <w:rPr>
          <w:rFonts w:eastAsia="Calibri" w:cs="Calibri"/>
          <w:lang w:eastAsia="en-US"/>
          <w14:ligatures w14:val="standardContextual"/>
        </w:rPr>
        <w:br/>
        <w:t>AG Lubricants manufactures, markets and distributes lubricants, greases, industrial fluids for high to entry-level performance machinery. We offer lubricant solutions to industries ranging from transportation to retail, industrial, renewable energy, containers (canning), mining, steel, agriculture, construction, and others. Our products are aimed at energy-saving, optimising machinery up-time, and saving costs for customers. We remain committed to reducing the carbon footprint and environmental impact of our products. We are a proud member of the Rose (Recycling Oil Saves the Environment) Foundation, a non-profit organisation established to promote and encourage the environmentally responsible management of used oils and related waste in South Africa.</w:t>
      </w:r>
    </w:p>
    <w:p w14:paraId="15CDDE72" w14:textId="795B00B3" w:rsidR="00C75B8E" w:rsidRPr="00403CDC" w:rsidRDefault="00C75B8E" w:rsidP="00343A77">
      <w:pPr>
        <w:spacing w:after="0" w:line="240" w:lineRule="auto"/>
        <w:rPr>
          <w:rFonts w:eastAsia="Calibri" w:cs="Calibri"/>
          <w:b/>
          <w:lang w:eastAsia="en-US"/>
        </w:rPr>
      </w:pPr>
      <w:r w:rsidRPr="00403CDC">
        <w:rPr>
          <w:rFonts w:eastAsia="Calibri" w:cs="Calibri"/>
          <w:b/>
          <w:lang w:eastAsia="en-US"/>
        </w:rPr>
        <w:t>Media Contact</w:t>
      </w:r>
    </w:p>
    <w:p w14:paraId="15DB85AC" w14:textId="77777777" w:rsidR="00C75B8E" w:rsidRPr="00403CDC" w:rsidRDefault="00C75B8E" w:rsidP="00343A77">
      <w:pPr>
        <w:spacing w:after="0" w:line="240" w:lineRule="auto"/>
        <w:rPr>
          <w:rFonts w:cs="Calibri"/>
        </w:rPr>
      </w:pPr>
      <w:r w:rsidRPr="00403CDC">
        <w:rPr>
          <w:rFonts w:cs="Calibri"/>
        </w:rPr>
        <w:t>Andile Mbethe</w:t>
      </w:r>
    </w:p>
    <w:p w14:paraId="21A3CB30" w14:textId="77777777" w:rsidR="00C75B8E" w:rsidRPr="00403CDC" w:rsidRDefault="00C75B8E" w:rsidP="00343A77">
      <w:pPr>
        <w:spacing w:line="240" w:lineRule="auto"/>
        <w:rPr>
          <w:rFonts w:cs="Calibri"/>
          <w:b/>
        </w:rPr>
      </w:pPr>
      <w:r w:rsidRPr="00403CDC">
        <w:rPr>
          <w:rFonts w:cs="Calibri"/>
        </w:rPr>
        <w:t>Account Executive</w:t>
      </w:r>
      <w:r w:rsidRPr="00403CDC">
        <w:rPr>
          <w:rFonts w:cs="Calibri"/>
        </w:rPr>
        <w:br/>
        <w:t xml:space="preserve">NGAGE Public Relations </w:t>
      </w:r>
      <w:r w:rsidRPr="00403CDC">
        <w:rPr>
          <w:rFonts w:cs="Calibri"/>
        </w:rPr>
        <w:br/>
        <w:t>Phone: (011) 867-7763</w:t>
      </w:r>
      <w:r w:rsidRPr="00403CDC">
        <w:rPr>
          <w:rFonts w:cs="Calibri"/>
        </w:rPr>
        <w:br/>
        <w:t>Cell: 073 565 6536</w:t>
      </w:r>
      <w:r w:rsidRPr="00403CDC">
        <w:rPr>
          <w:rFonts w:cs="Calibri"/>
        </w:rPr>
        <w:br/>
        <w:t xml:space="preserve">Email: </w:t>
      </w:r>
      <w:hyperlink r:id="rId10" w:history="1">
        <w:r w:rsidRPr="00403CDC">
          <w:rPr>
            <w:rStyle w:val="Hyperlink"/>
            <w:rFonts w:cs="Calibri"/>
          </w:rPr>
          <w:t>andile@ngage.co.za</w:t>
        </w:r>
      </w:hyperlink>
      <w:r w:rsidRPr="00403CDC">
        <w:rPr>
          <w:rFonts w:cs="Calibri"/>
        </w:rPr>
        <w:br/>
        <w:t xml:space="preserve">Web: </w:t>
      </w:r>
      <w:hyperlink r:id="rId11" w:history="1">
        <w:r w:rsidRPr="00403CDC">
          <w:rPr>
            <w:rFonts w:cs="Calibri"/>
            <w:color w:val="0563C1"/>
            <w:u w:val="single"/>
          </w:rPr>
          <w:t>www.ngage.co.za</w:t>
        </w:r>
      </w:hyperlink>
    </w:p>
    <w:p w14:paraId="23B6B0A7" w14:textId="77777777" w:rsidR="00C75B8E" w:rsidRPr="00403CDC" w:rsidRDefault="00C75B8E" w:rsidP="00343A77">
      <w:pPr>
        <w:spacing w:line="240" w:lineRule="auto"/>
        <w:rPr>
          <w:rFonts w:cs="Calibri"/>
          <w:color w:val="0563C1"/>
          <w:u w:val="single"/>
        </w:rPr>
      </w:pPr>
      <w:r w:rsidRPr="00403CDC">
        <w:rPr>
          <w:rFonts w:cs="Calibri"/>
        </w:rPr>
        <w:t xml:space="preserve">Browse the </w:t>
      </w:r>
      <w:r w:rsidRPr="00403CDC">
        <w:rPr>
          <w:rFonts w:cs="Calibri"/>
          <w:b/>
        </w:rPr>
        <w:t>NGAGE Media Zone</w:t>
      </w:r>
      <w:r w:rsidRPr="00403CDC">
        <w:rPr>
          <w:rFonts w:cs="Calibri"/>
        </w:rPr>
        <w:t xml:space="preserve"> for more client news articles and photographs at </w:t>
      </w:r>
      <w:hyperlink r:id="rId12" w:history="1">
        <w:r w:rsidRPr="00403CDC">
          <w:rPr>
            <w:rFonts w:cs="Calibri"/>
            <w:color w:val="0563C1"/>
            <w:u w:val="single"/>
          </w:rPr>
          <w:t>http://media.ngage.co.za</w:t>
        </w:r>
      </w:hyperlink>
    </w:p>
    <w:p w14:paraId="475B3DBC" w14:textId="77777777" w:rsidR="006547AF" w:rsidRPr="00403CDC" w:rsidRDefault="006547AF" w:rsidP="00836BDF">
      <w:pPr>
        <w:spacing w:after="0" w:line="240" w:lineRule="auto"/>
        <w:jc w:val="both"/>
        <w:rPr>
          <w:rFonts w:cs="Calibri"/>
          <w:color w:val="0563C1"/>
          <w:u w:val="single"/>
        </w:rPr>
      </w:pPr>
    </w:p>
    <w:sectPr w:rsidR="006547AF" w:rsidRPr="00403C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46223"/>
    <w:multiLevelType w:val="hybridMultilevel"/>
    <w:tmpl w:val="3A10D3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2A93788F"/>
    <w:multiLevelType w:val="hybridMultilevel"/>
    <w:tmpl w:val="9432F0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7CC5481"/>
    <w:multiLevelType w:val="hybridMultilevel"/>
    <w:tmpl w:val="1FD8FC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800152400">
    <w:abstractNumId w:val="0"/>
  </w:num>
  <w:num w:numId="2" w16cid:durableId="819344081">
    <w:abstractNumId w:val="2"/>
  </w:num>
  <w:num w:numId="3" w16cid:durableId="79716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7AF"/>
    <w:rsid w:val="000177D8"/>
    <w:rsid w:val="0005090C"/>
    <w:rsid w:val="00061755"/>
    <w:rsid w:val="0007494E"/>
    <w:rsid w:val="00076166"/>
    <w:rsid w:val="000A7123"/>
    <w:rsid w:val="000B73DE"/>
    <w:rsid w:val="000D0F8B"/>
    <w:rsid w:val="000D7F35"/>
    <w:rsid w:val="000E03B9"/>
    <w:rsid w:val="000E098B"/>
    <w:rsid w:val="000E2E1F"/>
    <w:rsid w:val="00100A78"/>
    <w:rsid w:val="00103DB8"/>
    <w:rsid w:val="0010439D"/>
    <w:rsid w:val="00114A03"/>
    <w:rsid w:val="00116946"/>
    <w:rsid w:val="0012381F"/>
    <w:rsid w:val="00127463"/>
    <w:rsid w:val="00133AEA"/>
    <w:rsid w:val="0013444F"/>
    <w:rsid w:val="00136AF1"/>
    <w:rsid w:val="00150DEC"/>
    <w:rsid w:val="00152343"/>
    <w:rsid w:val="0016263D"/>
    <w:rsid w:val="00162C9A"/>
    <w:rsid w:val="00176D7F"/>
    <w:rsid w:val="00185BA5"/>
    <w:rsid w:val="00195F30"/>
    <w:rsid w:val="001A749E"/>
    <w:rsid w:val="001B5D12"/>
    <w:rsid w:val="001E0C8A"/>
    <w:rsid w:val="001E7BFF"/>
    <w:rsid w:val="00220E16"/>
    <w:rsid w:val="00221E12"/>
    <w:rsid w:val="002306DA"/>
    <w:rsid w:val="0023539D"/>
    <w:rsid w:val="00235E88"/>
    <w:rsid w:val="002371A8"/>
    <w:rsid w:val="00246A8A"/>
    <w:rsid w:val="00280EFA"/>
    <w:rsid w:val="002839DB"/>
    <w:rsid w:val="002B2685"/>
    <w:rsid w:val="002B7E18"/>
    <w:rsid w:val="002C3676"/>
    <w:rsid w:val="002D7A55"/>
    <w:rsid w:val="002E211A"/>
    <w:rsid w:val="00301CD1"/>
    <w:rsid w:val="00311A24"/>
    <w:rsid w:val="0031399B"/>
    <w:rsid w:val="00331A7A"/>
    <w:rsid w:val="00337955"/>
    <w:rsid w:val="00343A77"/>
    <w:rsid w:val="0034476A"/>
    <w:rsid w:val="003448B8"/>
    <w:rsid w:val="00366195"/>
    <w:rsid w:val="00380BA5"/>
    <w:rsid w:val="00383287"/>
    <w:rsid w:val="0038460D"/>
    <w:rsid w:val="00386E6A"/>
    <w:rsid w:val="0039149B"/>
    <w:rsid w:val="0039743F"/>
    <w:rsid w:val="003B5F17"/>
    <w:rsid w:val="003B7187"/>
    <w:rsid w:val="003D1512"/>
    <w:rsid w:val="003D2166"/>
    <w:rsid w:val="003D5832"/>
    <w:rsid w:val="003D6342"/>
    <w:rsid w:val="003D6D7D"/>
    <w:rsid w:val="003E21FF"/>
    <w:rsid w:val="003E6E03"/>
    <w:rsid w:val="003F0244"/>
    <w:rsid w:val="003F3337"/>
    <w:rsid w:val="003F6A0B"/>
    <w:rsid w:val="00403CDC"/>
    <w:rsid w:val="00404966"/>
    <w:rsid w:val="00406330"/>
    <w:rsid w:val="00431134"/>
    <w:rsid w:val="004326FA"/>
    <w:rsid w:val="004462C0"/>
    <w:rsid w:val="00461C7F"/>
    <w:rsid w:val="0046334C"/>
    <w:rsid w:val="00467060"/>
    <w:rsid w:val="00482ACD"/>
    <w:rsid w:val="004B1D9B"/>
    <w:rsid w:val="004C6E8D"/>
    <w:rsid w:val="004D2BAC"/>
    <w:rsid w:val="004E0CDD"/>
    <w:rsid w:val="004E2267"/>
    <w:rsid w:val="004E5A64"/>
    <w:rsid w:val="004F06AA"/>
    <w:rsid w:val="0050341B"/>
    <w:rsid w:val="00517F3E"/>
    <w:rsid w:val="00523CEA"/>
    <w:rsid w:val="005271A3"/>
    <w:rsid w:val="00543F06"/>
    <w:rsid w:val="0054679D"/>
    <w:rsid w:val="00556743"/>
    <w:rsid w:val="00560CA9"/>
    <w:rsid w:val="00570669"/>
    <w:rsid w:val="00591F74"/>
    <w:rsid w:val="00594C27"/>
    <w:rsid w:val="00597576"/>
    <w:rsid w:val="005A7814"/>
    <w:rsid w:val="005B5B5B"/>
    <w:rsid w:val="005B5CF6"/>
    <w:rsid w:val="005C7AC6"/>
    <w:rsid w:val="005D2AFA"/>
    <w:rsid w:val="005D4AE6"/>
    <w:rsid w:val="005D4F69"/>
    <w:rsid w:val="005E09B1"/>
    <w:rsid w:val="005E1F3B"/>
    <w:rsid w:val="005F6D0E"/>
    <w:rsid w:val="005F6F46"/>
    <w:rsid w:val="006129BF"/>
    <w:rsid w:val="00615033"/>
    <w:rsid w:val="006204B6"/>
    <w:rsid w:val="00625785"/>
    <w:rsid w:val="0063457D"/>
    <w:rsid w:val="00635332"/>
    <w:rsid w:val="006547AF"/>
    <w:rsid w:val="00680457"/>
    <w:rsid w:val="00685383"/>
    <w:rsid w:val="006857B9"/>
    <w:rsid w:val="00693F53"/>
    <w:rsid w:val="006C36CD"/>
    <w:rsid w:val="006C3F5C"/>
    <w:rsid w:val="006F361C"/>
    <w:rsid w:val="00702EDB"/>
    <w:rsid w:val="007221FC"/>
    <w:rsid w:val="00727912"/>
    <w:rsid w:val="00744DEC"/>
    <w:rsid w:val="007478B7"/>
    <w:rsid w:val="00747B11"/>
    <w:rsid w:val="00754F3B"/>
    <w:rsid w:val="00754F77"/>
    <w:rsid w:val="00767B70"/>
    <w:rsid w:val="00772737"/>
    <w:rsid w:val="00775535"/>
    <w:rsid w:val="0079036A"/>
    <w:rsid w:val="007B659C"/>
    <w:rsid w:val="007C1BBD"/>
    <w:rsid w:val="007C4EDF"/>
    <w:rsid w:val="007E7FA4"/>
    <w:rsid w:val="007F1F82"/>
    <w:rsid w:val="007F5F6D"/>
    <w:rsid w:val="0080067E"/>
    <w:rsid w:val="0080144F"/>
    <w:rsid w:val="008178A9"/>
    <w:rsid w:val="00825261"/>
    <w:rsid w:val="00836BDF"/>
    <w:rsid w:val="0084733B"/>
    <w:rsid w:val="008719F2"/>
    <w:rsid w:val="008B1073"/>
    <w:rsid w:val="008C6013"/>
    <w:rsid w:val="008D4408"/>
    <w:rsid w:val="008D4818"/>
    <w:rsid w:val="008E7EDC"/>
    <w:rsid w:val="008F3C12"/>
    <w:rsid w:val="008F5040"/>
    <w:rsid w:val="00903BA1"/>
    <w:rsid w:val="009111B4"/>
    <w:rsid w:val="0091576A"/>
    <w:rsid w:val="009207B5"/>
    <w:rsid w:val="0093141E"/>
    <w:rsid w:val="0094660E"/>
    <w:rsid w:val="00966EFB"/>
    <w:rsid w:val="00971C9B"/>
    <w:rsid w:val="00977934"/>
    <w:rsid w:val="009817E3"/>
    <w:rsid w:val="00983FCE"/>
    <w:rsid w:val="00986857"/>
    <w:rsid w:val="009A2E9C"/>
    <w:rsid w:val="009A3470"/>
    <w:rsid w:val="009A50ED"/>
    <w:rsid w:val="009B3946"/>
    <w:rsid w:val="009C35E0"/>
    <w:rsid w:val="009E12C3"/>
    <w:rsid w:val="009E533E"/>
    <w:rsid w:val="009F2387"/>
    <w:rsid w:val="009F4229"/>
    <w:rsid w:val="00A00651"/>
    <w:rsid w:val="00A0767F"/>
    <w:rsid w:val="00A14239"/>
    <w:rsid w:val="00A221E1"/>
    <w:rsid w:val="00A308D3"/>
    <w:rsid w:val="00A50986"/>
    <w:rsid w:val="00A52EFF"/>
    <w:rsid w:val="00A747DA"/>
    <w:rsid w:val="00AC436C"/>
    <w:rsid w:val="00AC5C3F"/>
    <w:rsid w:val="00AD65CC"/>
    <w:rsid w:val="00AE3FB2"/>
    <w:rsid w:val="00AE70C9"/>
    <w:rsid w:val="00AF7239"/>
    <w:rsid w:val="00B05023"/>
    <w:rsid w:val="00B2068B"/>
    <w:rsid w:val="00B24087"/>
    <w:rsid w:val="00B3527C"/>
    <w:rsid w:val="00B35290"/>
    <w:rsid w:val="00B35955"/>
    <w:rsid w:val="00B44198"/>
    <w:rsid w:val="00B44D1D"/>
    <w:rsid w:val="00B561F5"/>
    <w:rsid w:val="00B73EDF"/>
    <w:rsid w:val="00B948CC"/>
    <w:rsid w:val="00B9603D"/>
    <w:rsid w:val="00BB3AB8"/>
    <w:rsid w:val="00BD3339"/>
    <w:rsid w:val="00BD4E35"/>
    <w:rsid w:val="00BF3CDA"/>
    <w:rsid w:val="00C16C0B"/>
    <w:rsid w:val="00C320CA"/>
    <w:rsid w:val="00C46280"/>
    <w:rsid w:val="00C47D76"/>
    <w:rsid w:val="00C51C65"/>
    <w:rsid w:val="00C61404"/>
    <w:rsid w:val="00C621B9"/>
    <w:rsid w:val="00C6443F"/>
    <w:rsid w:val="00C75B8E"/>
    <w:rsid w:val="00C80A30"/>
    <w:rsid w:val="00C85861"/>
    <w:rsid w:val="00C9200F"/>
    <w:rsid w:val="00C92EC5"/>
    <w:rsid w:val="00C969DE"/>
    <w:rsid w:val="00CB7A71"/>
    <w:rsid w:val="00CC444E"/>
    <w:rsid w:val="00CC77F2"/>
    <w:rsid w:val="00CD70FA"/>
    <w:rsid w:val="00D01C91"/>
    <w:rsid w:val="00D41C92"/>
    <w:rsid w:val="00D50CDA"/>
    <w:rsid w:val="00D6208F"/>
    <w:rsid w:val="00D622D5"/>
    <w:rsid w:val="00D71E52"/>
    <w:rsid w:val="00D90718"/>
    <w:rsid w:val="00D91194"/>
    <w:rsid w:val="00DA15FB"/>
    <w:rsid w:val="00DA3470"/>
    <w:rsid w:val="00DA4BD5"/>
    <w:rsid w:val="00DB181C"/>
    <w:rsid w:val="00DC07D8"/>
    <w:rsid w:val="00DF2B8E"/>
    <w:rsid w:val="00DF54BC"/>
    <w:rsid w:val="00E0572D"/>
    <w:rsid w:val="00E05E51"/>
    <w:rsid w:val="00E12BDD"/>
    <w:rsid w:val="00E23895"/>
    <w:rsid w:val="00E3756E"/>
    <w:rsid w:val="00E40707"/>
    <w:rsid w:val="00E47578"/>
    <w:rsid w:val="00E57316"/>
    <w:rsid w:val="00E60B61"/>
    <w:rsid w:val="00E647DE"/>
    <w:rsid w:val="00E711B7"/>
    <w:rsid w:val="00E77694"/>
    <w:rsid w:val="00E8070B"/>
    <w:rsid w:val="00E85E80"/>
    <w:rsid w:val="00E95BAC"/>
    <w:rsid w:val="00EB69B5"/>
    <w:rsid w:val="00EC6DF1"/>
    <w:rsid w:val="00EC6EA5"/>
    <w:rsid w:val="00ED6123"/>
    <w:rsid w:val="00EE61E0"/>
    <w:rsid w:val="00EF22BF"/>
    <w:rsid w:val="00F0396A"/>
    <w:rsid w:val="00F143C0"/>
    <w:rsid w:val="00F207FA"/>
    <w:rsid w:val="00F23D0B"/>
    <w:rsid w:val="00F42B69"/>
    <w:rsid w:val="00F511F6"/>
    <w:rsid w:val="00F63B92"/>
    <w:rsid w:val="00F63F01"/>
    <w:rsid w:val="00F84CB1"/>
    <w:rsid w:val="00F85BE2"/>
    <w:rsid w:val="00F878A8"/>
    <w:rsid w:val="00F97028"/>
    <w:rsid w:val="00FB4D9A"/>
    <w:rsid w:val="00FB57FA"/>
    <w:rsid w:val="00FC3FE3"/>
    <w:rsid w:val="00FC538B"/>
    <w:rsid w:val="00FD757B"/>
    <w:rsid w:val="00FE1AFC"/>
    <w:rsid w:val="00FE23A6"/>
    <w:rsid w:val="00FF1741"/>
    <w:rsid w:val="00FF537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1F294"/>
  <w15:docId w15:val="{F0A332CC-2940-434E-AC71-26083D1CE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6547AF"/>
    <w:rPr>
      <w:color w:val="0563C1"/>
      <w:u w:val="single"/>
    </w:rPr>
  </w:style>
  <w:style w:type="character" w:styleId="CommentReference">
    <w:name w:val="annotation reference"/>
    <w:uiPriority w:val="99"/>
    <w:semiHidden/>
    <w:unhideWhenUsed/>
    <w:rsid w:val="00BB3AB8"/>
    <w:rPr>
      <w:sz w:val="16"/>
      <w:szCs w:val="16"/>
    </w:rPr>
  </w:style>
  <w:style w:type="paragraph" w:styleId="CommentText">
    <w:name w:val="annotation text"/>
    <w:basedOn w:val="Normal"/>
    <w:link w:val="CommentTextChar"/>
    <w:uiPriority w:val="99"/>
    <w:unhideWhenUsed/>
    <w:rsid w:val="00BB3AB8"/>
    <w:pPr>
      <w:spacing w:line="240" w:lineRule="auto"/>
    </w:pPr>
    <w:rPr>
      <w:sz w:val="20"/>
      <w:szCs w:val="20"/>
    </w:rPr>
  </w:style>
  <w:style w:type="character" w:customStyle="1" w:styleId="CommentTextChar">
    <w:name w:val="Comment Text Char"/>
    <w:link w:val="CommentText"/>
    <w:uiPriority w:val="99"/>
    <w:rsid w:val="00BB3AB8"/>
    <w:rPr>
      <w:sz w:val="20"/>
      <w:szCs w:val="20"/>
    </w:rPr>
  </w:style>
  <w:style w:type="paragraph" w:styleId="CommentSubject">
    <w:name w:val="annotation subject"/>
    <w:basedOn w:val="CommentText"/>
    <w:next w:val="CommentText"/>
    <w:link w:val="CommentSubjectChar"/>
    <w:uiPriority w:val="99"/>
    <w:semiHidden/>
    <w:unhideWhenUsed/>
    <w:rsid w:val="00BB3AB8"/>
    <w:rPr>
      <w:b/>
      <w:bCs/>
    </w:rPr>
  </w:style>
  <w:style w:type="character" w:customStyle="1" w:styleId="CommentSubjectChar">
    <w:name w:val="Comment Subject Char"/>
    <w:link w:val="CommentSubject"/>
    <w:uiPriority w:val="99"/>
    <w:semiHidden/>
    <w:rsid w:val="00BB3AB8"/>
    <w:rPr>
      <w:b/>
      <w:bCs/>
      <w:sz w:val="20"/>
      <w:szCs w:val="20"/>
    </w:rPr>
  </w:style>
  <w:style w:type="paragraph" w:styleId="BalloonText">
    <w:name w:val="Balloon Text"/>
    <w:basedOn w:val="Normal"/>
    <w:link w:val="BalloonTextChar"/>
    <w:uiPriority w:val="99"/>
    <w:semiHidden/>
    <w:unhideWhenUsed/>
    <w:rsid w:val="00BB3AB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B3AB8"/>
    <w:rPr>
      <w:rFonts w:ascii="Segoe UI" w:hAnsi="Segoe UI" w:cs="Segoe UI"/>
      <w:sz w:val="18"/>
      <w:szCs w:val="18"/>
    </w:rPr>
  </w:style>
  <w:style w:type="paragraph" w:customStyle="1" w:styleId="text">
    <w:name w:val="text"/>
    <w:basedOn w:val="Normal"/>
    <w:rsid w:val="0012381F"/>
    <w:pPr>
      <w:spacing w:before="100" w:beforeAutospacing="1" w:after="100" w:afterAutospacing="1" w:line="240" w:lineRule="auto"/>
    </w:pPr>
    <w:rPr>
      <w:rFonts w:ascii="Times New Roman" w:eastAsia="Calibri" w:hAnsi="Times New Roman"/>
      <w:sz w:val="24"/>
      <w:szCs w:val="24"/>
      <w:lang w:eastAsia="en-ZA"/>
    </w:rPr>
  </w:style>
  <w:style w:type="paragraph" w:styleId="NoSpacing">
    <w:name w:val="No Spacing"/>
    <w:uiPriority w:val="1"/>
    <w:qFormat/>
    <w:rsid w:val="001B5D12"/>
    <w:rPr>
      <w:rFonts w:ascii="Arial Narrow" w:eastAsia="Calibri" w:hAnsi="Arial Narrow"/>
      <w:sz w:val="24"/>
      <w:szCs w:val="24"/>
      <w:lang w:eastAsia="en-US"/>
    </w:rPr>
  </w:style>
  <w:style w:type="paragraph" w:styleId="Revision">
    <w:name w:val="Revision"/>
    <w:hidden/>
    <w:uiPriority w:val="99"/>
    <w:semiHidden/>
    <w:rsid w:val="00F97028"/>
    <w:rPr>
      <w:sz w:val="22"/>
      <w:szCs w:val="22"/>
      <w:lang w:eastAsia="zh-CN"/>
    </w:rPr>
  </w:style>
  <w:style w:type="character" w:styleId="UnresolvedMention">
    <w:name w:val="Unresolved Mention"/>
    <w:basedOn w:val="DefaultParagraphFont"/>
    <w:uiPriority w:val="99"/>
    <w:semiHidden/>
    <w:unhideWhenUsed/>
    <w:rsid w:val="0079036A"/>
    <w:rPr>
      <w:color w:val="605E5C"/>
      <w:shd w:val="clear" w:color="auto" w:fill="E1DFDD"/>
    </w:rPr>
  </w:style>
  <w:style w:type="paragraph" w:styleId="ListParagraph">
    <w:name w:val="List Paragraph"/>
    <w:basedOn w:val="Normal"/>
    <w:uiPriority w:val="34"/>
    <w:qFormat/>
    <w:rsid w:val="008F3C1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1784838">
      <w:bodyDiv w:val="1"/>
      <w:marLeft w:val="0"/>
      <w:marRight w:val="0"/>
      <w:marTop w:val="0"/>
      <w:marBottom w:val="0"/>
      <w:divBdr>
        <w:top w:val="none" w:sz="0" w:space="0" w:color="auto"/>
        <w:left w:val="none" w:sz="0" w:space="0" w:color="auto"/>
        <w:bottom w:val="none" w:sz="0" w:space="0" w:color="auto"/>
        <w:right w:val="none" w:sz="0" w:space="0" w:color="auto"/>
      </w:divBdr>
    </w:div>
    <w:div w:id="167348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veadrop.co.z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giveadrop.co.za/" TargetMode="External"/><Relationship Id="rId12" Type="http://schemas.openxmlformats.org/officeDocument/2006/relationships/hyperlink" Target="http://media.ngage.co.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aglubricants.co.za/" TargetMode="External"/><Relationship Id="rId11" Type="http://schemas.openxmlformats.org/officeDocument/2006/relationships/hyperlink" Target="http://www.ngage.co.za/" TargetMode="External"/><Relationship Id="rId5" Type="http://schemas.openxmlformats.org/officeDocument/2006/relationships/webSettings" Target="webSettings.xml"/><Relationship Id="rId10" Type="http://schemas.openxmlformats.org/officeDocument/2006/relationships/hyperlink" Target="mailto:andile@ngage.co.za" TargetMode="External"/><Relationship Id="rId4" Type="http://schemas.openxmlformats.org/officeDocument/2006/relationships/settings" Target="settings.xml"/><Relationship Id="rId9" Type="http://schemas.openxmlformats.org/officeDocument/2006/relationships/hyperlink" Target="http://media.ngage.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4EAE9-DB07-4E6C-8DF5-C51A83FF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814</Words>
  <Characters>4645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5449</CharactersWithSpaces>
  <SharedDoc>false</SharedDoc>
  <HLinks>
    <vt:vector size="42" baseType="variant">
      <vt:variant>
        <vt:i4>327696</vt:i4>
      </vt:variant>
      <vt:variant>
        <vt:i4>18</vt:i4>
      </vt:variant>
      <vt:variant>
        <vt:i4>0</vt:i4>
      </vt:variant>
      <vt:variant>
        <vt:i4>5</vt:i4>
      </vt:variant>
      <vt:variant>
        <vt:lpwstr>http://media.ngage.co.za/</vt:lpwstr>
      </vt:variant>
      <vt:variant>
        <vt:lpwstr/>
      </vt:variant>
      <vt:variant>
        <vt:i4>7143531</vt:i4>
      </vt:variant>
      <vt:variant>
        <vt:i4>15</vt:i4>
      </vt:variant>
      <vt:variant>
        <vt:i4>0</vt:i4>
      </vt:variant>
      <vt:variant>
        <vt:i4>5</vt:i4>
      </vt:variant>
      <vt:variant>
        <vt:lpwstr>http://www.ngage.co.za/</vt:lpwstr>
      </vt:variant>
      <vt:variant>
        <vt:lpwstr/>
      </vt:variant>
      <vt:variant>
        <vt:i4>3342423</vt:i4>
      </vt:variant>
      <vt:variant>
        <vt:i4>12</vt:i4>
      </vt:variant>
      <vt:variant>
        <vt:i4>0</vt:i4>
      </vt:variant>
      <vt:variant>
        <vt:i4>5</vt:i4>
      </vt:variant>
      <vt:variant>
        <vt:lpwstr>mailto:thobile@ngage.co.za</vt:lpwstr>
      </vt:variant>
      <vt:variant>
        <vt:lpwstr/>
      </vt:variant>
      <vt:variant>
        <vt:i4>1703948</vt:i4>
      </vt:variant>
      <vt:variant>
        <vt:i4>9</vt:i4>
      </vt:variant>
      <vt:variant>
        <vt:i4>0</vt:i4>
      </vt:variant>
      <vt:variant>
        <vt:i4>5</vt:i4>
      </vt:variant>
      <vt:variant>
        <vt:lpwstr>http://www.aspfire.co.za/</vt:lpwstr>
      </vt:variant>
      <vt:variant>
        <vt:lpwstr/>
      </vt:variant>
      <vt:variant>
        <vt:i4>5242930</vt:i4>
      </vt:variant>
      <vt:variant>
        <vt:i4>6</vt:i4>
      </vt:variant>
      <vt:variant>
        <vt:i4>0</vt:i4>
      </vt:variant>
      <vt:variant>
        <vt:i4>5</vt:i4>
      </vt:variant>
      <vt:variant>
        <vt:lpwstr>mailto:michael@aspfire.co.za</vt:lpwstr>
      </vt:variant>
      <vt:variant>
        <vt:lpwstr/>
      </vt:variant>
      <vt:variant>
        <vt:i4>327696</vt:i4>
      </vt:variant>
      <vt:variant>
        <vt:i4>3</vt:i4>
      </vt:variant>
      <vt:variant>
        <vt:i4>0</vt:i4>
      </vt:variant>
      <vt:variant>
        <vt:i4>5</vt:i4>
      </vt:variant>
      <vt:variant>
        <vt:lpwstr>http://media.ngage.co.za/</vt:lpwstr>
      </vt:variant>
      <vt:variant>
        <vt:lpwstr/>
      </vt:variant>
      <vt:variant>
        <vt:i4>7471149</vt:i4>
      </vt:variant>
      <vt:variant>
        <vt:i4>0</vt:i4>
      </vt:variant>
      <vt:variant>
        <vt:i4>0</vt:i4>
      </vt:variant>
      <vt:variant>
        <vt:i4>5</vt:i4>
      </vt:variant>
      <vt:variant>
        <vt:lpwstr>https://www.linkedin.com/company/asp-fire-pty-ltd/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cp:lastModifiedBy>Mbali Zondo</cp:lastModifiedBy>
  <cp:revision>3</cp:revision>
  <cp:lastPrinted>2024-09-02T13:20:00Z</cp:lastPrinted>
  <dcterms:created xsi:type="dcterms:W3CDTF">2026-06-19T07:57:00Z</dcterms:created>
  <dcterms:modified xsi:type="dcterms:W3CDTF">2026-06-19T09:20:00Z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092277f7-5f06-4209-8c6b-d3f322455381_Enabled">
    <vt:lpwstr>true</vt:lpwstr>
  </property>
  <property fmtid="{D5CDD505-2E9C-101B-9397-08002B2CF9AE}" pid="4" name="MSIP_Label_092277f7-5f06-4209-8c6b-d3f322455381_SetDate">
    <vt:lpwstr>2026-06-16T14:39:40Z</vt:lpwstr>
  </property>
  <property fmtid="{D5CDD505-2E9C-101B-9397-08002B2CF9AE}" pid="5" name="MSIP_Label_092277f7-5f06-4209-8c6b-d3f322455381_Method">
    <vt:lpwstr>Standard</vt:lpwstr>
  </property>
  <property fmtid="{D5CDD505-2E9C-101B-9397-08002B2CF9AE}" pid="6" name="MSIP_Label_092277f7-5f06-4209-8c6b-d3f322455381_Name">
    <vt:lpwstr>Unclassified</vt:lpwstr>
  </property>
  <property fmtid="{D5CDD505-2E9C-101B-9397-08002B2CF9AE}" pid="7" name="MSIP_Label_092277f7-5f06-4209-8c6b-d3f322455381_SiteId">
    <vt:lpwstr>d1ee1acd-bc7a-4bc4-a787-938c49a83906</vt:lpwstr>
  </property>
  <property fmtid="{D5CDD505-2E9C-101B-9397-08002B2CF9AE}" pid="8" name="MSIP_Label_092277f7-5f06-4209-8c6b-d3f322455381_ActionId">
    <vt:lpwstr>49edfbe4-8924-4aed-a227-d488db5e0bb8</vt:lpwstr>
  </property>
  <property fmtid="{D5CDD505-2E9C-101B-9397-08002B2CF9AE}" pid="9" name="MSIP_Label_092277f7-5f06-4209-8c6b-d3f322455381_ContentBits">
    <vt:lpwstr>0</vt:lpwstr>
  </property>
  <property fmtid="{D5CDD505-2E9C-101B-9397-08002B2CF9AE}" pid="10" name="MSIP_Label_092277f7-5f06-4209-8c6b-d3f322455381_Tag">
    <vt:lpwstr>10, 3, 0, 1</vt:lpwstr>
  </property>
</Properties>
</file>