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82752" w14:textId="4AECE080" w:rsidR="00CC444E" w:rsidRDefault="00A20CC6" w:rsidP="00B57762">
      <w:pPr>
        <w:spacing w:line="240" w:lineRule="auto"/>
        <w:rPr>
          <w:rFonts w:ascii="Arial" w:hAnsi="Arial" w:cs="Arial"/>
          <w:b/>
          <w:sz w:val="52"/>
          <w:szCs w:val="52"/>
        </w:rPr>
      </w:pPr>
      <w:r>
        <w:rPr>
          <w:rFonts w:ascii="Arial" w:hAnsi="Arial" w:cs="Arial"/>
          <w:b/>
          <w:sz w:val="52"/>
          <w:szCs w:val="52"/>
        </w:rPr>
        <w:t>N</w:t>
      </w:r>
      <w:r w:rsidR="009379BD">
        <w:rPr>
          <w:rFonts w:ascii="Arial" w:hAnsi="Arial" w:cs="Arial"/>
          <w:b/>
          <w:sz w:val="52"/>
          <w:szCs w:val="52"/>
        </w:rPr>
        <w:t>E</w:t>
      </w:r>
      <w:r>
        <w:rPr>
          <w:rFonts w:ascii="Arial" w:hAnsi="Arial" w:cs="Arial"/>
          <w:b/>
          <w:sz w:val="52"/>
          <w:szCs w:val="52"/>
        </w:rPr>
        <w:t>WS ARTICLE</w:t>
      </w:r>
    </w:p>
    <w:p w14:paraId="0CD2F0B4" w14:textId="68C3509A" w:rsidR="00025DF1" w:rsidRDefault="004708A1" w:rsidP="007C41A5">
      <w:pPr>
        <w:rPr>
          <w:rFonts w:ascii="Arial" w:hAnsi="Arial" w:cs="Arial"/>
          <w:sz w:val="28"/>
          <w:szCs w:val="28"/>
        </w:rPr>
      </w:pPr>
      <w:r w:rsidRPr="004708A1">
        <w:rPr>
          <w:rFonts w:ascii="Arial" w:hAnsi="Arial" w:cs="Arial"/>
          <w:sz w:val="28"/>
          <w:szCs w:val="28"/>
        </w:rPr>
        <w:t xml:space="preserve">IZA Africa underscores </w:t>
      </w:r>
      <w:r>
        <w:rPr>
          <w:rFonts w:ascii="Arial" w:hAnsi="Arial" w:cs="Arial"/>
          <w:sz w:val="28"/>
          <w:szCs w:val="28"/>
        </w:rPr>
        <w:t xml:space="preserve">the </w:t>
      </w:r>
      <w:r w:rsidRPr="004708A1">
        <w:rPr>
          <w:rFonts w:ascii="Arial" w:hAnsi="Arial" w:cs="Arial"/>
          <w:sz w:val="28"/>
          <w:szCs w:val="28"/>
        </w:rPr>
        <w:t xml:space="preserve">importance of zinc-rich paints in </w:t>
      </w:r>
      <w:r w:rsidR="002C3E4B">
        <w:rPr>
          <w:rFonts w:ascii="Arial" w:hAnsi="Arial" w:cs="Arial"/>
          <w:sz w:val="28"/>
          <w:szCs w:val="28"/>
        </w:rPr>
        <w:t xml:space="preserve">engineering, </w:t>
      </w:r>
      <w:r w:rsidRPr="004708A1">
        <w:rPr>
          <w:rFonts w:ascii="Arial" w:hAnsi="Arial" w:cs="Arial"/>
          <w:sz w:val="28"/>
          <w:szCs w:val="28"/>
        </w:rPr>
        <w:t>construction</w:t>
      </w:r>
    </w:p>
    <w:p w14:paraId="45F7DFBF" w14:textId="47C701A0" w:rsidR="004708A1" w:rsidRDefault="00722379" w:rsidP="004708A1">
      <w:pPr>
        <w:rPr>
          <w:rFonts w:cs="Arial"/>
          <w:iCs/>
        </w:rPr>
      </w:pPr>
      <w:r>
        <w:rPr>
          <w:rFonts w:cs="Arial"/>
          <w:b/>
          <w:iCs/>
        </w:rPr>
        <w:t xml:space="preserve">15 January </w:t>
      </w:r>
      <w:r w:rsidR="000737CC" w:rsidRPr="004F7464">
        <w:rPr>
          <w:rFonts w:cs="Arial"/>
          <w:b/>
          <w:iCs/>
        </w:rPr>
        <w:t>202</w:t>
      </w:r>
      <w:r w:rsidR="00EB6BC7">
        <w:rPr>
          <w:rFonts w:cs="Arial"/>
          <w:b/>
          <w:iCs/>
        </w:rPr>
        <w:t>6</w:t>
      </w:r>
      <w:r w:rsidR="004B39E9" w:rsidRPr="004F7464">
        <w:rPr>
          <w:rFonts w:cs="Arial"/>
          <w:b/>
          <w:iCs/>
        </w:rPr>
        <w:t>:</w:t>
      </w:r>
      <w:r w:rsidR="006547AF" w:rsidRPr="004F7464">
        <w:rPr>
          <w:rFonts w:cs="Arial"/>
          <w:iCs/>
        </w:rPr>
        <w:t xml:space="preserve"> </w:t>
      </w:r>
      <w:r w:rsidR="00B04908" w:rsidRPr="00B04908">
        <w:rPr>
          <w:rFonts w:cs="Arial"/>
          <w:iCs/>
        </w:rPr>
        <w:t xml:space="preserve">The </w:t>
      </w:r>
      <w:hyperlink r:id="rId8" w:history="1">
        <w:r w:rsidR="00B04908" w:rsidRPr="00B04908">
          <w:rPr>
            <w:rStyle w:val="Hyperlink"/>
            <w:rFonts w:cs="Arial"/>
            <w:iCs/>
          </w:rPr>
          <w:t>International Zinc Association (IZA)</w:t>
        </w:r>
      </w:hyperlink>
      <w:r w:rsidR="00B04908" w:rsidRPr="00B04908">
        <w:rPr>
          <w:rFonts w:cs="Arial"/>
          <w:iCs/>
        </w:rPr>
        <w:t xml:space="preserve"> has </w:t>
      </w:r>
      <w:r w:rsidR="004708A1" w:rsidRPr="004708A1">
        <w:rPr>
          <w:rFonts w:cs="Arial"/>
          <w:iCs/>
        </w:rPr>
        <w:t>emphasised the critical importance of zinc</w:t>
      </w:r>
      <w:r w:rsidR="004708A1">
        <w:rPr>
          <w:rFonts w:cs="Arial"/>
          <w:iCs/>
        </w:rPr>
        <w:t>-</w:t>
      </w:r>
      <w:r w:rsidR="004708A1" w:rsidRPr="004708A1">
        <w:rPr>
          <w:rFonts w:cs="Arial"/>
          <w:iCs/>
        </w:rPr>
        <w:t>rich paints as a frontline defence against corrosion in building and infrastructure projects. As South Africa’s construction industry continues to grapple with harsh environmental conditions, steel structures require more robust and reliable protection to extend their lifespan and ensure long term resilience.</w:t>
      </w:r>
    </w:p>
    <w:p w14:paraId="0A18D53F" w14:textId="600C49D7" w:rsidR="004708A1" w:rsidRDefault="00880BD0" w:rsidP="004708A1">
      <w:pPr>
        <w:rPr>
          <w:rFonts w:cs="Arial"/>
          <w:iCs/>
        </w:rPr>
      </w:pPr>
      <w:r>
        <w:rPr>
          <w:rFonts w:cs="Arial"/>
          <w:iCs/>
        </w:rPr>
        <w:t>Zinc</w:t>
      </w:r>
      <w:r w:rsidR="002C3E4B">
        <w:rPr>
          <w:rFonts w:cs="Arial"/>
          <w:iCs/>
        </w:rPr>
        <w:t>-</w:t>
      </w:r>
      <w:r>
        <w:rPr>
          <w:rFonts w:cs="Arial"/>
          <w:iCs/>
        </w:rPr>
        <w:t>rich paints are used when it not possible to hot dip galvanize steel</w:t>
      </w:r>
      <w:r w:rsidR="002C3E4B">
        <w:rPr>
          <w:rFonts w:cs="Arial"/>
          <w:iCs/>
        </w:rPr>
        <w:t>,</w:t>
      </w:r>
      <w:r>
        <w:rPr>
          <w:rFonts w:cs="Arial"/>
          <w:iCs/>
        </w:rPr>
        <w:t xml:space="preserve"> or during maintenance and upgrade when a top</w:t>
      </w:r>
      <w:r w:rsidR="002C3E4B">
        <w:rPr>
          <w:rFonts w:cs="Arial"/>
          <w:iCs/>
        </w:rPr>
        <w:t>-</w:t>
      </w:r>
      <w:r>
        <w:rPr>
          <w:rFonts w:cs="Arial"/>
          <w:iCs/>
        </w:rPr>
        <w:t xml:space="preserve">class anti-corrosion coating is needed underneath the </w:t>
      </w:r>
      <w:proofErr w:type="gramStart"/>
      <w:r>
        <w:rPr>
          <w:rFonts w:cs="Arial"/>
          <w:iCs/>
        </w:rPr>
        <w:t>top coat</w:t>
      </w:r>
      <w:proofErr w:type="gramEnd"/>
      <w:r>
        <w:rPr>
          <w:rFonts w:cs="Arial"/>
          <w:iCs/>
        </w:rPr>
        <w:t>.</w:t>
      </w:r>
      <w:r w:rsidR="002C3E4B">
        <w:rPr>
          <w:rFonts w:cs="Arial"/>
          <w:iCs/>
        </w:rPr>
        <w:t xml:space="preserve"> C</w:t>
      </w:r>
      <w:r w:rsidR="004708A1" w:rsidRPr="004708A1">
        <w:rPr>
          <w:rFonts w:cs="Arial"/>
          <w:iCs/>
        </w:rPr>
        <w:t>orrosion remains one of the most persistent threats to steel, particularly in coastal regions, industrial zones and high humidity environments.</w:t>
      </w:r>
      <w:r w:rsidR="004708A1">
        <w:rPr>
          <w:rFonts w:cs="Arial"/>
          <w:iCs/>
        </w:rPr>
        <w:t xml:space="preserve"> </w:t>
      </w:r>
      <w:r w:rsidR="004708A1" w:rsidRPr="004708A1">
        <w:rPr>
          <w:rFonts w:cs="Arial"/>
          <w:iCs/>
        </w:rPr>
        <w:t>“Corrosion can significantly weaken steel over time, and without proper protection it places buildings, bridges and critical infrastructure at risk</w:t>
      </w:r>
      <w:r w:rsidR="002C3E4B">
        <w:rPr>
          <w:rFonts w:cs="Arial"/>
          <w:iCs/>
        </w:rPr>
        <w:t>,</w:t>
      </w:r>
      <w:r w:rsidR="004708A1" w:rsidRPr="004708A1">
        <w:rPr>
          <w:rFonts w:cs="Arial"/>
          <w:iCs/>
        </w:rPr>
        <w:t>”</w:t>
      </w:r>
      <w:r w:rsidR="002C3E4B">
        <w:rPr>
          <w:rFonts w:cs="Arial"/>
          <w:iCs/>
        </w:rPr>
        <w:t xml:space="preserve"> says </w:t>
      </w:r>
      <w:r w:rsidR="002C3E4B" w:rsidRPr="004708A1">
        <w:rPr>
          <w:rFonts w:cs="Arial"/>
          <w:b/>
          <w:bCs/>
          <w:iCs/>
        </w:rPr>
        <w:t>Simon Norton</w:t>
      </w:r>
      <w:r w:rsidR="002C3E4B" w:rsidRPr="004708A1">
        <w:rPr>
          <w:rFonts w:cs="Arial"/>
          <w:iCs/>
        </w:rPr>
        <w:t>, Director of IZA Africa</w:t>
      </w:r>
      <w:r w:rsidR="002C3E4B">
        <w:rPr>
          <w:rFonts w:cs="Arial"/>
          <w:iCs/>
        </w:rPr>
        <w:t>.</w:t>
      </w:r>
    </w:p>
    <w:p w14:paraId="1299D01F" w14:textId="5E7B54A3" w:rsidR="004708A1" w:rsidRDefault="004708A1" w:rsidP="004708A1">
      <w:pPr>
        <w:rPr>
          <w:rFonts w:cs="Arial"/>
          <w:iCs/>
        </w:rPr>
      </w:pPr>
      <w:r w:rsidRPr="004708A1">
        <w:rPr>
          <w:rFonts w:cs="Arial"/>
          <w:iCs/>
        </w:rPr>
        <w:t>Zinc</w:t>
      </w:r>
      <w:r>
        <w:rPr>
          <w:rFonts w:cs="Arial"/>
          <w:iCs/>
        </w:rPr>
        <w:t>-</w:t>
      </w:r>
      <w:r w:rsidRPr="004708A1">
        <w:rPr>
          <w:rFonts w:cs="Arial"/>
          <w:iCs/>
        </w:rPr>
        <w:t xml:space="preserve">rich paints provide powerful sacrificial protection. </w:t>
      </w:r>
      <w:r>
        <w:rPr>
          <w:rFonts w:cs="Arial"/>
          <w:iCs/>
        </w:rPr>
        <w:t>As</w:t>
      </w:r>
      <w:r w:rsidRPr="004708A1">
        <w:rPr>
          <w:rFonts w:cs="Arial"/>
          <w:iCs/>
        </w:rPr>
        <w:t xml:space="preserve"> zinc is more reactive than iron, it corrodes first, safeguarding the underlying steel and preventing rust formation.</w:t>
      </w:r>
      <w:r>
        <w:rPr>
          <w:rFonts w:cs="Arial"/>
          <w:iCs/>
        </w:rPr>
        <w:t xml:space="preserve"> </w:t>
      </w:r>
      <w:r w:rsidRPr="004708A1">
        <w:rPr>
          <w:rFonts w:cs="Arial"/>
          <w:iCs/>
        </w:rPr>
        <w:t>Zinc</w:t>
      </w:r>
      <w:r>
        <w:rPr>
          <w:rFonts w:cs="Arial"/>
          <w:iCs/>
        </w:rPr>
        <w:t>-</w:t>
      </w:r>
      <w:r w:rsidRPr="004708A1">
        <w:rPr>
          <w:rFonts w:cs="Arial"/>
          <w:iCs/>
        </w:rPr>
        <w:t xml:space="preserve">rich paints contain high concentrations of zinc dust or </w:t>
      </w:r>
      <w:r w:rsidR="00880BD0">
        <w:rPr>
          <w:rFonts w:cs="Arial"/>
          <w:iCs/>
        </w:rPr>
        <w:t>flake</w:t>
      </w:r>
      <w:r w:rsidRPr="004708A1">
        <w:rPr>
          <w:rFonts w:cs="Arial"/>
          <w:iCs/>
        </w:rPr>
        <w:t>, typically between 50</w:t>
      </w:r>
      <w:r>
        <w:rPr>
          <w:rFonts w:cs="Arial"/>
          <w:iCs/>
        </w:rPr>
        <w:t>%</w:t>
      </w:r>
      <w:r w:rsidRPr="004708A1">
        <w:rPr>
          <w:rFonts w:cs="Arial"/>
          <w:iCs/>
        </w:rPr>
        <w:t xml:space="preserve"> and 80</w:t>
      </w:r>
      <w:r>
        <w:rPr>
          <w:rFonts w:cs="Arial"/>
          <w:iCs/>
        </w:rPr>
        <w:t>%</w:t>
      </w:r>
      <w:r w:rsidRPr="004708A1">
        <w:rPr>
          <w:rFonts w:cs="Arial"/>
          <w:iCs/>
        </w:rPr>
        <w:t xml:space="preserve">, suspended in a </w:t>
      </w:r>
      <w:r w:rsidR="00880BD0">
        <w:rPr>
          <w:rFonts w:cs="Arial"/>
          <w:iCs/>
        </w:rPr>
        <w:t xml:space="preserve">resin </w:t>
      </w:r>
      <w:r w:rsidRPr="004708A1">
        <w:rPr>
          <w:rFonts w:cs="Arial"/>
          <w:iCs/>
        </w:rPr>
        <w:t>binder.</w:t>
      </w:r>
    </w:p>
    <w:p w14:paraId="762A04AE" w14:textId="6EA8A5BF" w:rsidR="004708A1" w:rsidRPr="004708A1" w:rsidRDefault="004708A1" w:rsidP="004708A1">
      <w:pPr>
        <w:rPr>
          <w:rFonts w:cs="Arial"/>
          <w:iCs/>
        </w:rPr>
      </w:pPr>
      <w:r w:rsidRPr="004708A1">
        <w:rPr>
          <w:rFonts w:cs="Arial"/>
          <w:iCs/>
        </w:rPr>
        <w:t>This formulation not only allows the zinc to act sacrificially but also creates a barrier effect. As zinc particles react with moisture and oxygen, they form zinc oxide, which further blocks ingress of corrosive agent</w:t>
      </w:r>
      <w:r w:rsidR="00880BD0">
        <w:rPr>
          <w:rFonts w:cs="Arial"/>
          <w:iCs/>
        </w:rPr>
        <w:t>s from reaching the underlying steel.</w:t>
      </w:r>
    </w:p>
    <w:p w14:paraId="42047253" w14:textId="498BAFA5" w:rsidR="004708A1" w:rsidRPr="004708A1" w:rsidRDefault="004708A1" w:rsidP="004708A1">
      <w:pPr>
        <w:rPr>
          <w:rFonts w:cs="Arial"/>
          <w:iCs/>
        </w:rPr>
      </w:pPr>
      <w:r w:rsidRPr="004708A1">
        <w:rPr>
          <w:rFonts w:cs="Arial"/>
          <w:iCs/>
        </w:rPr>
        <w:t xml:space="preserve">“These coatings deliver exceptional corrosion resistance,” </w:t>
      </w:r>
      <w:r>
        <w:rPr>
          <w:rFonts w:cs="Arial"/>
          <w:iCs/>
        </w:rPr>
        <w:t xml:space="preserve">explains </w:t>
      </w:r>
      <w:r w:rsidRPr="004708A1">
        <w:rPr>
          <w:rFonts w:cs="Arial"/>
          <w:iCs/>
        </w:rPr>
        <w:t>Norton. “They are also versatile, with excellent adhesion to bare steel, galvanised surfaces and even previously coated steel, provided correct surface preparation is undertaken.”</w:t>
      </w:r>
    </w:p>
    <w:p w14:paraId="3FA29F29" w14:textId="2CF1C687" w:rsidR="004708A1" w:rsidRPr="004708A1" w:rsidRDefault="004708A1" w:rsidP="004708A1">
      <w:pPr>
        <w:rPr>
          <w:rFonts w:cs="Arial"/>
          <w:iCs/>
        </w:rPr>
      </w:pPr>
      <w:r w:rsidRPr="004708A1">
        <w:rPr>
          <w:rFonts w:cs="Arial"/>
          <w:iCs/>
        </w:rPr>
        <w:t>Zinc</w:t>
      </w:r>
      <w:r>
        <w:rPr>
          <w:rFonts w:cs="Arial"/>
          <w:iCs/>
        </w:rPr>
        <w:t>-</w:t>
      </w:r>
      <w:r w:rsidRPr="004708A1">
        <w:rPr>
          <w:rFonts w:cs="Arial"/>
          <w:iCs/>
        </w:rPr>
        <w:t>rich paints are well suited to a wide range of applications across building construction, including primary and secondary steelwork, and refurbishment projects. They are also widely used in maintenance and repair, particularly for touching up damaged galvani</w:t>
      </w:r>
      <w:r>
        <w:rPr>
          <w:rFonts w:cs="Arial"/>
          <w:iCs/>
        </w:rPr>
        <w:t>z</w:t>
      </w:r>
      <w:r w:rsidRPr="004708A1">
        <w:rPr>
          <w:rFonts w:cs="Arial"/>
          <w:iCs/>
        </w:rPr>
        <w:t>ed coatings or addressing early</w:t>
      </w:r>
      <w:r>
        <w:rPr>
          <w:rFonts w:cs="Arial"/>
          <w:iCs/>
        </w:rPr>
        <w:t>-</w:t>
      </w:r>
      <w:r w:rsidRPr="004708A1">
        <w:rPr>
          <w:rFonts w:cs="Arial"/>
          <w:iCs/>
        </w:rPr>
        <w:t>stage corrosion</w:t>
      </w:r>
      <w:r w:rsidR="00880BD0">
        <w:rPr>
          <w:rFonts w:cs="Arial"/>
          <w:iCs/>
        </w:rPr>
        <w:t xml:space="preserve"> on ungalvanized steel structures.</w:t>
      </w:r>
    </w:p>
    <w:p w14:paraId="6B8167B2" w14:textId="195F9BFE" w:rsidR="004708A1" w:rsidRPr="004708A1" w:rsidRDefault="004708A1" w:rsidP="004708A1">
      <w:pPr>
        <w:rPr>
          <w:rFonts w:cs="Arial"/>
          <w:iCs/>
        </w:rPr>
      </w:pPr>
      <w:r w:rsidRPr="004708A1">
        <w:rPr>
          <w:rFonts w:cs="Arial"/>
          <w:iCs/>
        </w:rPr>
        <w:t>In addition to sacrificial and barrier protection, some zinc</w:t>
      </w:r>
      <w:r>
        <w:rPr>
          <w:rFonts w:cs="Arial"/>
          <w:iCs/>
        </w:rPr>
        <w:t>-</w:t>
      </w:r>
      <w:r w:rsidRPr="004708A1">
        <w:rPr>
          <w:rFonts w:cs="Arial"/>
          <w:iCs/>
        </w:rPr>
        <w:t>rich paints offer self</w:t>
      </w:r>
      <w:r>
        <w:rPr>
          <w:rFonts w:cs="Arial"/>
          <w:iCs/>
        </w:rPr>
        <w:t>-</w:t>
      </w:r>
      <w:r w:rsidRPr="004708A1">
        <w:rPr>
          <w:rFonts w:cs="Arial"/>
          <w:iCs/>
        </w:rPr>
        <w:t xml:space="preserve">healing properties. When minor scratches expose the steel, the surrounding zinc reacts to form a protective zinc oxide layer that slows further corrosion. Norton adds that these paints are also resistant to cathodic </w:t>
      </w:r>
      <w:proofErr w:type="spellStart"/>
      <w:r w:rsidRPr="004708A1">
        <w:rPr>
          <w:rFonts w:cs="Arial"/>
          <w:iCs/>
        </w:rPr>
        <w:t>disbonding</w:t>
      </w:r>
      <w:proofErr w:type="spellEnd"/>
      <w:r w:rsidRPr="004708A1">
        <w:rPr>
          <w:rFonts w:cs="Arial"/>
          <w:iCs/>
        </w:rPr>
        <w:t>, a problem associated with some traditional anti corrosion coatings.</w:t>
      </w:r>
    </w:p>
    <w:p w14:paraId="78C836E7" w14:textId="2DE94BF5" w:rsidR="004708A1" w:rsidRPr="004708A1" w:rsidRDefault="004708A1" w:rsidP="004708A1">
      <w:pPr>
        <w:rPr>
          <w:rFonts w:cs="Arial"/>
          <w:iCs/>
        </w:rPr>
      </w:pPr>
      <w:r w:rsidRPr="004708A1">
        <w:rPr>
          <w:rFonts w:cs="Arial"/>
          <w:iCs/>
        </w:rPr>
        <w:t>Choosing the correct zinc</w:t>
      </w:r>
      <w:r>
        <w:rPr>
          <w:rFonts w:cs="Arial"/>
          <w:iCs/>
        </w:rPr>
        <w:t>-</w:t>
      </w:r>
      <w:r w:rsidRPr="004708A1">
        <w:rPr>
          <w:rFonts w:cs="Arial"/>
          <w:iCs/>
        </w:rPr>
        <w:t>rich paint requires consideration of zinc content, binder type, surface preparation requirements and compliance with environmental regulations, including limits on volatile organic compounds. Proper application is equally important and typically involves two to three coats applied within the manufacturer’s specified environmental parameters.</w:t>
      </w:r>
    </w:p>
    <w:p w14:paraId="78672B19" w14:textId="2932F29C" w:rsidR="004708A1" w:rsidRPr="004708A1" w:rsidRDefault="004708A1" w:rsidP="004708A1">
      <w:pPr>
        <w:rPr>
          <w:rFonts w:cs="Arial"/>
          <w:iCs/>
        </w:rPr>
      </w:pPr>
      <w:r w:rsidRPr="004708A1">
        <w:rPr>
          <w:rFonts w:cs="Arial"/>
          <w:iCs/>
        </w:rPr>
        <w:t xml:space="preserve">“High quality zinc coatings are only as effective as the preparation that precedes them,” </w:t>
      </w:r>
      <w:r>
        <w:rPr>
          <w:rFonts w:cs="Arial"/>
          <w:iCs/>
        </w:rPr>
        <w:t>notes</w:t>
      </w:r>
      <w:r w:rsidRPr="004708A1">
        <w:rPr>
          <w:rFonts w:cs="Arial"/>
          <w:iCs/>
        </w:rPr>
        <w:t xml:space="preserve"> Norton. “Steel surfaces must be thoroughly cleaned and treated to ensure proper adhesion. By following best practice, architects, engineers and contractors can significantly extend the lifespan of steel structures.”</w:t>
      </w:r>
    </w:p>
    <w:p w14:paraId="323BEB3D" w14:textId="2CF01CF9" w:rsidR="004708A1" w:rsidRPr="004708A1" w:rsidRDefault="004708A1" w:rsidP="004708A1">
      <w:pPr>
        <w:rPr>
          <w:rFonts w:cs="Arial"/>
          <w:iCs/>
        </w:rPr>
      </w:pPr>
      <w:r w:rsidRPr="004708A1">
        <w:rPr>
          <w:rFonts w:cs="Arial"/>
          <w:iCs/>
        </w:rPr>
        <w:lastRenderedPageBreak/>
        <w:t xml:space="preserve">IZA </w:t>
      </w:r>
      <w:r>
        <w:rPr>
          <w:rFonts w:cs="Arial"/>
          <w:iCs/>
        </w:rPr>
        <w:t xml:space="preserve">Africa </w:t>
      </w:r>
      <w:r w:rsidRPr="004708A1">
        <w:rPr>
          <w:rFonts w:cs="Arial"/>
          <w:iCs/>
        </w:rPr>
        <w:t xml:space="preserve">encourages construction professionals to </w:t>
      </w:r>
      <w:r w:rsidR="002F56D9">
        <w:rPr>
          <w:rFonts w:cs="Arial"/>
          <w:iCs/>
        </w:rPr>
        <w:t xml:space="preserve">call the IZA AFRICA </w:t>
      </w:r>
      <w:r w:rsidRPr="004708A1">
        <w:rPr>
          <w:rFonts w:cs="Arial"/>
          <w:iCs/>
        </w:rPr>
        <w:t>when selecting coatings for demanding environments and reminds the industry of the growing importance of durable materials within sustainable building frameworks.</w:t>
      </w:r>
    </w:p>
    <w:p w14:paraId="55A6305D" w14:textId="1C14D2DC" w:rsidR="00EC0AC2" w:rsidRPr="00C44638" w:rsidRDefault="004708A1" w:rsidP="004708A1">
      <w:pPr>
        <w:rPr>
          <w:rFonts w:cs="Arial"/>
          <w:iCs/>
        </w:rPr>
      </w:pPr>
      <w:r w:rsidRPr="004708A1">
        <w:rPr>
          <w:rFonts w:cs="Arial"/>
          <w:iCs/>
        </w:rPr>
        <w:t>“Zinc</w:t>
      </w:r>
      <w:r>
        <w:rPr>
          <w:rFonts w:cs="Arial"/>
          <w:iCs/>
        </w:rPr>
        <w:t>-</w:t>
      </w:r>
      <w:r w:rsidRPr="004708A1">
        <w:rPr>
          <w:rFonts w:cs="Arial"/>
          <w:iCs/>
        </w:rPr>
        <w:t xml:space="preserve">rich paints are a vital component in protecting steel and ensuring that structures remain safe and sound for decades,” </w:t>
      </w:r>
      <w:r>
        <w:rPr>
          <w:rFonts w:cs="Arial"/>
          <w:iCs/>
        </w:rPr>
        <w:t xml:space="preserve">concludes </w:t>
      </w:r>
      <w:r w:rsidRPr="004708A1">
        <w:rPr>
          <w:rFonts w:cs="Arial"/>
          <w:iCs/>
        </w:rPr>
        <w:t>Norton. “Understanding how these products work and how to apply them correctly is essential for anyone involved in the built environment.”</w:t>
      </w:r>
    </w:p>
    <w:p w14:paraId="1C318239" w14:textId="77777777" w:rsidR="001E5A1F" w:rsidRDefault="001E5A1F" w:rsidP="003814B8">
      <w:pPr>
        <w:spacing w:before="240" w:line="240" w:lineRule="auto"/>
        <w:rPr>
          <w:rFonts w:cs="Arial"/>
          <w:b/>
          <w:i/>
        </w:rPr>
      </w:pPr>
      <w:r w:rsidRPr="00FE4AE0">
        <w:rPr>
          <w:rFonts w:cs="Arial"/>
          <w:b/>
          <w:i/>
        </w:rPr>
        <w:t>Ends</w:t>
      </w:r>
    </w:p>
    <w:p w14:paraId="325D77E2" w14:textId="7BAFEED2" w:rsidR="001E5A1F" w:rsidRDefault="001E5A1F" w:rsidP="001E5A1F">
      <w:pPr>
        <w:spacing w:after="0" w:line="240" w:lineRule="auto"/>
        <w:rPr>
          <w:rFonts w:cs="Arial"/>
          <w:b/>
        </w:rPr>
      </w:pPr>
      <w:r w:rsidRPr="00B201BA">
        <w:rPr>
          <w:rFonts w:cs="Arial"/>
          <w:b/>
        </w:rPr>
        <w:t>Connect with</w:t>
      </w:r>
      <w:r>
        <w:rPr>
          <w:rFonts w:cs="Arial"/>
          <w:b/>
        </w:rPr>
        <w:t xml:space="preserve"> the International Zinc Association</w:t>
      </w:r>
      <w:r w:rsidRPr="00B201BA">
        <w:rPr>
          <w:rFonts w:cs="Arial"/>
          <w:b/>
        </w:rPr>
        <w:t xml:space="preserve"> on </w:t>
      </w:r>
      <w:r w:rsidR="001774F7" w:rsidRPr="00B201BA">
        <w:rPr>
          <w:rFonts w:cs="Arial"/>
          <w:b/>
        </w:rPr>
        <w:t>social media</w:t>
      </w:r>
      <w:r w:rsidRPr="00B201BA">
        <w:rPr>
          <w:rFonts w:cs="Arial"/>
          <w:b/>
        </w:rPr>
        <w:t xml:space="preserve"> to receive</w:t>
      </w:r>
      <w:r>
        <w:rPr>
          <w:rFonts w:cs="Arial"/>
          <w:b/>
        </w:rPr>
        <w:t xml:space="preserve"> its </w:t>
      </w:r>
      <w:r w:rsidRPr="00B201BA">
        <w:rPr>
          <w:rFonts w:cs="Arial"/>
          <w:b/>
        </w:rPr>
        <w:t xml:space="preserve">latest </w:t>
      </w:r>
      <w:r w:rsidR="001774F7" w:rsidRPr="00B201BA">
        <w:rPr>
          <w:rFonts w:cs="Arial"/>
          <w:b/>
        </w:rPr>
        <w:t>news.</w:t>
      </w:r>
    </w:p>
    <w:p w14:paraId="46CCF543" w14:textId="77777777" w:rsidR="001E5A1F" w:rsidRPr="00A3404B" w:rsidRDefault="001E5A1F" w:rsidP="001E5A1F">
      <w:pPr>
        <w:spacing w:after="0" w:line="240" w:lineRule="auto"/>
        <w:rPr>
          <w:rFonts w:cs="Arial"/>
          <w:bCs/>
        </w:rPr>
      </w:pPr>
      <w:r w:rsidRPr="00A3404B">
        <w:rPr>
          <w:rFonts w:cs="Arial"/>
          <w:b/>
        </w:rPr>
        <w:t>Facebook</w:t>
      </w:r>
      <w:r w:rsidRPr="00A3404B">
        <w:rPr>
          <w:rFonts w:cs="Arial"/>
          <w:bCs/>
        </w:rPr>
        <w:t xml:space="preserve">: </w:t>
      </w:r>
      <w:hyperlink r:id="rId9" w:history="1">
        <w:r w:rsidRPr="0015771E">
          <w:rPr>
            <w:rStyle w:val="Hyperlink"/>
            <w:rFonts w:cs="Arial"/>
            <w:bCs/>
          </w:rPr>
          <w:t>https://bit.ly/3uNP5w7</w:t>
        </w:r>
      </w:hyperlink>
      <w:r>
        <w:rPr>
          <w:rFonts w:cs="Arial"/>
          <w:bCs/>
        </w:rPr>
        <w:t xml:space="preserve">  </w:t>
      </w:r>
    </w:p>
    <w:p w14:paraId="3FE9F537" w14:textId="77777777" w:rsidR="001E5A1F" w:rsidRPr="00A3404B" w:rsidRDefault="001E5A1F" w:rsidP="001E5A1F">
      <w:pPr>
        <w:spacing w:line="240" w:lineRule="auto"/>
        <w:rPr>
          <w:rFonts w:cs="Arial"/>
          <w:bCs/>
        </w:rPr>
      </w:pPr>
      <w:r w:rsidRPr="00A3404B">
        <w:rPr>
          <w:rFonts w:cs="Arial"/>
          <w:b/>
        </w:rPr>
        <w:t>LinkedIn</w:t>
      </w:r>
      <w:r w:rsidRPr="00A3404B">
        <w:rPr>
          <w:rFonts w:cs="Arial"/>
          <w:bCs/>
        </w:rPr>
        <w:t xml:space="preserve">: </w:t>
      </w:r>
      <w:hyperlink r:id="rId10" w:history="1">
        <w:r w:rsidRPr="0015771E">
          <w:rPr>
            <w:rStyle w:val="Hyperlink"/>
            <w:rFonts w:cs="Arial"/>
            <w:bCs/>
          </w:rPr>
          <w:t>https://bit.ly/3uNSAmb</w:t>
        </w:r>
      </w:hyperlink>
      <w:r>
        <w:rPr>
          <w:rFonts w:cs="Arial"/>
          <w:bCs/>
        </w:rPr>
        <w:t xml:space="preserve"> </w:t>
      </w:r>
    </w:p>
    <w:p w14:paraId="0D710BB6" w14:textId="77777777" w:rsidR="001E5A1F" w:rsidRPr="00B201BA" w:rsidRDefault="001E5A1F" w:rsidP="001E5A1F">
      <w:pPr>
        <w:spacing w:line="240" w:lineRule="auto"/>
        <w:rPr>
          <w:rFonts w:cs="Arial"/>
          <w:b/>
        </w:rPr>
      </w:pPr>
      <w:r w:rsidRPr="00B201BA">
        <w:rPr>
          <w:rFonts w:cs="Arial"/>
          <w:b/>
        </w:rPr>
        <w:t>Notes to the Editor</w:t>
      </w:r>
      <w:r>
        <w:rPr>
          <w:rFonts w:cs="Arial"/>
          <w:b/>
        </w:rPr>
        <w:br/>
      </w:r>
      <w:r w:rsidRPr="00B201BA">
        <w:rPr>
          <w:rFonts w:cs="Arial"/>
        </w:rPr>
        <w:t>To download hi-res images for this</w:t>
      </w:r>
      <w:r>
        <w:rPr>
          <w:rFonts w:cs="Arial"/>
        </w:rPr>
        <w:t xml:space="preserve"> news article</w:t>
      </w:r>
      <w:r w:rsidRPr="00B201BA">
        <w:rPr>
          <w:rFonts w:cs="Arial"/>
        </w:rPr>
        <w:t>, please</w:t>
      </w:r>
      <w:r>
        <w:rPr>
          <w:rFonts w:cs="Arial"/>
        </w:rPr>
        <w:t xml:space="preserve"> visit</w:t>
      </w:r>
      <w:r w:rsidRPr="00B201BA">
        <w:rPr>
          <w:rFonts w:cs="Arial"/>
        </w:rPr>
        <w:t xml:space="preserve"> </w:t>
      </w:r>
      <w:hyperlink r:id="rId11" w:history="1">
        <w:r w:rsidRPr="00EF469F">
          <w:rPr>
            <w:rStyle w:val="Hyperlink"/>
            <w:rFonts w:cs="Arial"/>
          </w:rPr>
          <w:t>http://media.ngage.co.za</w:t>
        </w:r>
      </w:hyperlink>
      <w:r>
        <w:rPr>
          <w:rFonts w:cs="Arial"/>
        </w:rPr>
        <w:t xml:space="preserve"> and c</w:t>
      </w:r>
      <w:r w:rsidRPr="00B201BA">
        <w:rPr>
          <w:rFonts w:cs="Arial"/>
        </w:rPr>
        <w:t>lick the</w:t>
      </w:r>
      <w:r>
        <w:rPr>
          <w:rFonts w:cs="Arial"/>
        </w:rPr>
        <w:t xml:space="preserve"> International Zinc Association</w:t>
      </w:r>
      <w:r w:rsidRPr="00B201BA">
        <w:rPr>
          <w:rFonts w:cs="Arial"/>
        </w:rPr>
        <w:t xml:space="preserve"> link to view the company’s press office.</w:t>
      </w:r>
    </w:p>
    <w:p w14:paraId="44DAF898" w14:textId="1D2D7402" w:rsidR="001E5A1F" w:rsidRPr="00FA6F06" w:rsidRDefault="001E5A1F" w:rsidP="001E5A1F">
      <w:pPr>
        <w:spacing w:after="0" w:line="240" w:lineRule="auto"/>
        <w:rPr>
          <w:rFonts w:cs="Arial"/>
        </w:rPr>
      </w:pPr>
      <w:r w:rsidRPr="00B201BA">
        <w:rPr>
          <w:rFonts w:cs="Arial"/>
          <w:b/>
        </w:rPr>
        <w:t>About</w:t>
      </w:r>
      <w:r>
        <w:rPr>
          <w:rFonts w:cs="Arial"/>
          <w:b/>
        </w:rPr>
        <w:t xml:space="preserve"> the International Zinc Association</w:t>
      </w:r>
      <w:r w:rsidR="00131651">
        <w:rPr>
          <w:rFonts w:cs="Arial"/>
          <w:b/>
        </w:rPr>
        <w:t xml:space="preserve"> (IZA)</w:t>
      </w:r>
    </w:p>
    <w:p w14:paraId="1F7FB0E5" w14:textId="3071CE1A" w:rsidR="001E5A1F" w:rsidRPr="00623115" w:rsidRDefault="001E5A1F" w:rsidP="001E5A1F">
      <w:pPr>
        <w:spacing w:line="240" w:lineRule="auto"/>
        <w:rPr>
          <w:rFonts w:cs="Arial"/>
        </w:rPr>
      </w:pPr>
      <w:r w:rsidRPr="00623115">
        <w:rPr>
          <w:rFonts w:cs="Arial"/>
        </w:rPr>
        <w:t xml:space="preserve">The IZA is the only global industry association dedicated exclusively to the interests of zinc and its users. Operating internationally and locally </w:t>
      </w:r>
      <w:r w:rsidR="00D16DB1" w:rsidRPr="00623115">
        <w:rPr>
          <w:rFonts w:cs="Arial"/>
        </w:rPr>
        <w:t xml:space="preserve">in Africa </w:t>
      </w:r>
      <w:r w:rsidRPr="00623115">
        <w:rPr>
          <w:rFonts w:cs="Arial"/>
        </w:rPr>
        <w:t xml:space="preserve">through </w:t>
      </w:r>
      <w:r w:rsidR="00623115" w:rsidRPr="00623115">
        <w:rPr>
          <w:rFonts w:cs="Arial"/>
        </w:rPr>
        <w:t xml:space="preserve">the </w:t>
      </w:r>
      <w:r w:rsidR="00D16DB1" w:rsidRPr="00623115">
        <w:rPr>
          <w:rFonts w:cs="Arial"/>
        </w:rPr>
        <w:t>IZA A</w:t>
      </w:r>
      <w:r w:rsidR="00623115" w:rsidRPr="00623115">
        <w:rPr>
          <w:rFonts w:cs="Arial"/>
        </w:rPr>
        <w:t>frica</w:t>
      </w:r>
      <w:r w:rsidR="00D16DB1" w:rsidRPr="00623115">
        <w:rPr>
          <w:rFonts w:cs="Arial"/>
        </w:rPr>
        <w:t xml:space="preserve"> D</w:t>
      </w:r>
      <w:r w:rsidR="00623115" w:rsidRPr="00623115">
        <w:rPr>
          <w:rFonts w:cs="Arial"/>
        </w:rPr>
        <w:t>esk</w:t>
      </w:r>
      <w:r w:rsidRPr="00623115">
        <w:rPr>
          <w:rFonts w:cs="Arial"/>
        </w:rPr>
        <w:t xml:space="preserve">, the IZA helps sustain the long-term global demand for zinc and its markets by promoting such key end uses as corrosion protection for steel and zinc as essential in human health and crop nutrition. IZA’s main programmes are </w:t>
      </w:r>
      <w:r w:rsidR="00A753EA">
        <w:rPr>
          <w:rFonts w:cs="Arial"/>
        </w:rPr>
        <w:t xml:space="preserve">Zinc Use Research, </w:t>
      </w:r>
      <w:r w:rsidRPr="00623115">
        <w:rPr>
          <w:rFonts w:cs="Arial"/>
        </w:rPr>
        <w:t xml:space="preserve">Sustainability &amp; Environment, Technology &amp; Market Development and </w:t>
      </w:r>
      <w:r w:rsidR="00A753EA">
        <w:rPr>
          <w:rFonts w:cs="Arial"/>
        </w:rPr>
        <w:t xml:space="preserve">technical </w:t>
      </w:r>
      <w:r w:rsidRPr="00623115">
        <w:rPr>
          <w:rFonts w:cs="Arial"/>
        </w:rPr>
        <w:t>Communications.</w:t>
      </w:r>
    </w:p>
    <w:p w14:paraId="00B1F439" w14:textId="44F69971" w:rsidR="001E5A1F" w:rsidRPr="000F1AD9" w:rsidRDefault="001E5A1F" w:rsidP="001E5A1F">
      <w:pPr>
        <w:spacing w:line="240" w:lineRule="auto"/>
        <w:rPr>
          <w:rFonts w:cs="Arial"/>
        </w:rPr>
      </w:pPr>
      <w:r w:rsidRPr="00623115">
        <w:rPr>
          <w:rFonts w:cs="Arial"/>
        </w:rPr>
        <w:t xml:space="preserve">In South Africa, the IZA plays a vital role in establishing the basis for the successful </w:t>
      </w:r>
      <w:r w:rsidR="00D61062" w:rsidRPr="00623115">
        <w:rPr>
          <w:rFonts w:cs="Arial"/>
        </w:rPr>
        <w:t>growth</w:t>
      </w:r>
      <w:r w:rsidRPr="00623115">
        <w:rPr>
          <w:rFonts w:cs="Arial"/>
        </w:rPr>
        <w:t xml:space="preserve"> of the zinc industry by increasing awareness of zinc and its applications and benefits in key sectors and markets</w:t>
      </w:r>
      <w:r w:rsidR="000B266C" w:rsidRPr="00623115">
        <w:rPr>
          <w:rFonts w:cs="Arial"/>
        </w:rPr>
        <w:t>.</w:t>
      </w:r>
    </w:p>
    <w:p w14:paraId="45F2D692" w14:textId="551A3838" w:rsidR="001E5A1F" w:rsidRDefault="001E5A1F" w:rsidP="001E5A1F">
      <w:pPr>
        <w:spacing w:after="0" w:line="240" w:lineRule="auto"/>
        <w:rPr>
          <w:rFonts w:cs="Arial"/>
        </w:rPr>
      </w:pPr>
      <w:r>
        <w:rPr>
          <w:rFonts w:cs="Arial"/>
          <w:b/>
        </w:rPr>
        <w:t xml:space="preserve">International Zinc Association </w:t>
      </w:r>
      <w:r w:rsidRPr="00B201BA">
        <w:rPr>
          <w:rFonts w:cs="Arial"/>
          <w:b/>
        </w:rPr>
        <w:t>Contact</w:t>
      </w:r>
      <w:r>
        <w:rPr>
          <w:rFonts w:cs="Arial"/>
        </w:rPr>
        <w:t xml:space="preserve"> </w:t>
      </w:r>
      <w:r>
        <w:rPr>
          <w:rFonts w:cs="Arial"/>
        </w:rPr>
        <w:br/>
        <w:t>Simon Norton</w:t>
      </w:r>
      <w:r>
        <w:rPr>
          <w:rFonts w:cs="Arial"/>
        </w:rPr>
        <w:br/>
        <w:t>Director</w:t>
      </w:r>
    </w:p>
    <w:p w14:paraId="101E6ACC" w14:textId="77777777" w:rsidR="001E5A1F" w:rsidRDefault="001E5A1F" w:rsidP="001E5A1F">
      <w:pPr>
        <w:spacing w:after="0" w:line="240" w:lineRule="auto"/>
        <w:rPr>
          <w:rFonts w:cs="Arial"/>
        </w:rPr>
      </w:pPr>
      <w:r>
        <w:rPr>
          <w:rFonts w:cs="Arial"/>
        </w:rPr>
        <w:t>IZA Africa</w:t>
      </w:r>
      <w:r>
        <w:rPr>
          <w:rFonts w:cs="Arial"/>
        </w:rPr>
        <w:br/>
        <w:t>Phone: (021) 788 9980</w:t>
      </w:r>
    </w:p>
    <w:p w14:paraId="79F3C52F" w14:textId="77777777" w:rsidR="001E5A1F" w:rsidRDefault="001E5A1F" w:rsidP="001E5A1F">
      <w:pPr>
        <w:spacing w:line="240" w:lineRule="auto"/>
        <w:rPr>
          <w:rFonts w:cs="Arial"/>
        </w:rPr>
      </w:pPr>
      <w:r>
        <w:rPr>
          <w:rFonts w:cs="Arial"/>
        </w:rPr>
        <w:t>Cell: 082 831 2924</w:t>
      </w:r>
      <w:r>
        <w:rPr>
          <w:rFonts w:cs="Arial"/>
        </w:rPr>
        <w:br/>
        <w:t xml:space="preserve">Email: </w:t>
      </w:r>
      <w:hyperlink r:id="rId12" w:history="1">
        <w:r w:rsidRPr="00EF0F53">
          <w:rPr>
            <w:rStyle w:val="Hyperlink"/>
          </w:rPr>
          <w:t>zinc@iafrica.com</w:t>
        </w:r>
      </w:hyperlink>
      <w:r>
        <w:t xml:space="preserve"> </w:t>
      </w:r>
      <w:r>
        <w:rPr>
          <w:rFonts w:cs="Arial"/>
        </w:rPr>
        <w:br/>
        <w:t xml:space="preserve">Web: </w:t>
      </w:r>
      <w:hyperlink r:id="rId13" w:history="1">
        <w:r w:rsidRPr="00EF0F53">
          <w:rPr>
            <w:rStyle w:val="Hyperlink"/>
          </w:rPr>
          <w:t>www.zinc.org</w:t>
        </w:r>
      </w:hyperlink>
      <w:r>
        <w:t xml:space="preserve"> </w:t>
      </w:r>
    </w:p>
    <w:p w14:paraId="63BE6264" w14:textId="77777777" w:rsidR="00273F6A" w:rsidRPr="000029F5" w:rsidRDefault="001E5A1F" w:rsidP="00273F6A">
      <w:pPr>
        <w:spacing w:after="0" w:line="240" w:lineRule="auto"/>
        <w:rPr>
          <w:rFonts w:cs="Arial"/>
        </w:rPr>
      </w:pPr>
      <w:r w:rsidRPr="00B201BA">
        <w:rPr>
          <w:rFonts w:cs="Arial"/>
          <w:b/>
        </w:rPr>
        <w:t>Media Contact</w:t>
      </w:r>
      <w:r>
        <w:rPr>
          <w:rFonts w:cs="Arial"/>
        </w:rPr>
        <w:br/>
      </w:r>
      <w:r w:rsidR="00273F6A">
        <w:rPr>
          <w:rFonts w:cs="Arial"/>
        </w:rPr>
        <w:t>Andile Mbethe</w:t>
      </w:r>
    </w:p>
    <w:p w14:paraId="1EB2C34C" w14:textId="3EA3125C" w:rsidR="001E5A1F" w:rsidRPr="006F2D5E" w:rsidRDefault="00273F6A" w:rsidP="00273F6A">
      <w:pPr>
        <w:spacing w:after="0" w:line="240" w:lineRule="auto"/>
        <w:rPr>
          <w:rFonts w:cs="Arial"/>
          <w:b/>
        </w:rPr>
      </w:pPr>
      <w:r w:rsidRPr="000029F5">
        <w:rPr>
          <w:rFonts w:cs="Arial"/>
        </w:rPr>
        <w:t>Account Executive</w:t>
      </w:r>
      <w:r w:rsidRPr="000029F5">
        <w:rPr>
          <w:rFonts w:cs="Arial"/>
        </w:rPr>
        <w:br/>
        <w:t xml:space="preserve">NGAGE Public Relations </w:t>
      </w:r>
      <w:r w:rsidRPr="000029F5">
        <w:rPr>
          <w:rFonts w:cs="Arial"/>
        </w:rPr>
        <w:br/>
        <w:t>Phone: (011) 867-7763</w:t>
      </w:r>
      <w:r w:rsidRPr="000029F5">
        <w:rPr>
          <w:rFonts w:cs="Arial"/>
        </w:rPr>
        <w:br/>
        <w:t>Cell: 073</w:t>
      </w:r>
      <w:r>
        <w:rPr>
          <w:rFonts w:cs="Arial"/>
        </w:rPr>
        <w:t> 565 6536</w:t>
      </w:r>
      <w:r w:rsidR="001E5A1F">
        <w:rPr>
          <w:rFonts w:cs="Arial"/>
        </w:rPr>
        <w:br/>
        <w:t xml:space="preserve">Email: </w:t>
      </w:r>
      <w:hyperlink r:id="rId14" w:history="1">
        <w:r w:rsidRPr="008F046D">
          <w:rPr>
            <w:rStyle w:val="Hyperlink"/>
            <w:rFonts w:cs="Arial"/>
          </w:rPr>
          <w:t>andile@ngage.co.za</w:t>
        </w:r>
      </w:hyperlink>
      <w:r w:rsidR="001E5A1F">
        <w:rPr>
          <w:rFonts w:cs="Arial"/>
        </w:rPr>
        <w:br/>
      </w:r>
      <w:r w:rsidR="001E5A1F" w:rsidRPr="00B201BA">
        <w:rPr>
          <w:rFonts w:cs="Arial"/>
        </w:rPr>
        <w:t xml:space="preserve">Web: </w:t>
      </w:r>
      <w:hyperlink r:id="rId15" w:history="1">
        <w:r w:rsidR="001E5A1F">
          <w:rPr>
            <w:rStyle w:val="Hyperlink"/>
            <w:rFonts w:cs="Arial"/>
          </w:rPr>
          <w:t>www.ngage.co.za</w:t>
        </w:r>
      </w:hyperlink>
    </w:p>
    <w:p w14:paraId="1D567586" w14:textId="67D55D38" w:rsidR="00165F11" w:rsidRPr="00165F11" w:rsidRDefault="00165F11" w:rsidP="001E5A1F">
      <w:pPr>
        <w:spacing w:line="240" w:lineRule="auto"/>
        <w:rPr>
          <w:rFonts w:cs="Arial"/>
        </w:rPr>
      </w:pPr>
    </w:p>
    <w:sectPr w:rsidR="00165F11" w:rsidRPr="00165F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4061C" w14:textId="77777777" w:rsidR="001C5A15" w:rsidRDefault="001C5A15" w:rsidP="003B79FE">
      <w:pPr>
        <w:spacing w:after="0" w:line="240" w:lineRule="auto"/>
      </w:pPr>
      <w:r>
        <w:separator/>
      </w:r>
    </w:p>
  </w:endnote>
  <w:endnote w:type="continuationSeparator" w:id="0">
    <w:p w14:paraId="6E0FB039" w14:textId="77777777" w:rsidR="001C5A15" w:rsidRDefault="001C5A15" w:rsidP="003B7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702C0" w14:textId="77777777" w:rsidR="001C5A15" w:rsidRDefault="001C5A15" w:rsidP="003B79FE">
      <w:pPr>
        <w:spacing w:after="0" w:line="240" w:lineRule="auto"/>
      </w:pPr>
      <w:r>
        <w:separator/>
      </w:r>
    </w:p>
  </w:footnote>
  <w:footnote w:type="continuationSeparator" w:id="0">
    <w:p w14:paraId="357FCEB7" w14:textId="77777777" w:rsidR="001C5A15" w:rsidRDefault="001C5A15" w:rsidP="003B79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457CF"/>
    <w:multiLevelType w:val="hybridMultilevel"/>
    <w:tmpl w:val="C4044C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82D19F0"/>
    <w:multiLevelType w:val="hybridMultilevel"/>
    <w:tmpl w:val="A50664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68E434C1"/>
    <w:multiLevelType w:val="hybridMultilevel"/>
    <w:tmpl w:val="03DEB6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7D2C4AA8"/>
    <w:multiLevelType w:val="hybridMultilevel"/>
    <w:tmpl w:val="BA9203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614442273">
    <w:abstractNumId w:val="0"/>
  </w:num>
  <w:num w:numId="2" w16cid:durableId="368458783">
    <w:abstractNumId w:val="2"/>
  </w:num>
  <w:num w:numId="3" w16cid:durableId="151411458">
    <w:abstractNumId w:val="1"/>
  </w:num>
  <w:num w:numId="4" w16cid:durableId="20636281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7AF"/>
    <w:rsid w:val="00003A46"/>
    <w:rsid w:val="00004A25"/>
    <w:rsid w:val="0000598F"/>
    <w:rsid w:val="00011D83"/>
    <w:rsid w:val="00021CB5"/>
    <w:rsid w:val="00023A79"/>
    <w:rsid w:val="000258C8"/>
    <w:rsid w:val="00025DF1"/>
    <w:rsid w:val="00042113"/>
    <w:rsid w:val="00045A9B"/>
    <w:rsid w:val="00055255"/>
    <w:rsid w:val="00056B50"/>
    <w:rsid w:val="00060808"/>
    <w:rsid w:val="000737CC"/>
    <w:rsid w:val="00087A06"/>
    <w:rsid w:val="00094B00"/>
    <w:rsid w:val="000B1425"/>
    <w:rsid w:val="000B266C"/>
    <w:rsid w:val="000C4BD2"/>
    <w:rsid w:val="000C4F29"/>
    <w:rsid w:val="000C56C4"/>
    <w:rsid w:val="000C5807"/>
    <w:rsid w:val="000D023B"/>
    <w:rsid w:val="000E137E"/>
    <w:rsid w:val="000E56D6"/>
    <w:rsid w:val="000E707F"/>
    <w:rsid w:val="000E7343"/>
    <w:rsid w:val="001044BF"/>
    <w:rsid w:val="00107B13"/>
    <w:rsid w:val="00111F11"/>
    <w:rsid w:val="001221F7"/>
    <w:rsid w:val="0012392D"/>
    <w:rsid w:val="0012458C"/>
    <w:rsid w:val="00131651"/>
    <w:rsid w:val="001331DD"/>
    <w:rsid w:val="001333C4"/>
    <w:rsid w:val="00133450"/>
    <w:rsid w:val="001342FF"/>
    <w:rsid w:val="00144BEC"/>
    <w:rsid w:val="00150E9D"/>
    <w:rsid w:val="00157732"/>
    <w:rsid w:val="00157C25"/>
    <w:rsid w:val="00162E54"/>
    <w:rsid w:val="00165F11"/>
    <w:rsid w:val="001774F7"/>
    <w:rsid w:val="001960BD"/>
    <w:rsid w:val="001B4419"/>
    <w:rsid w:val="001B7474"/>
    <w:rsid w:val="001C5A15"/>
    <w:rsid w:val="001C5AE7"/>
    <w:rsid w:val="001C6064"/>
    <w:rsid w:val="001C7F0F"/>
    <w:rsid w:val="001D3549"/>
    <w:rsid w:val="001D7073"/>
    <w:rsid w:val="001E5A1F"/>
    <w:rsid w:val="001F5115"/>
    <w:rsid w:val="001F6DA6"/>
    <w:rsid w:val="001F77A3"/>
    <w:rsid w:val="00200362"/>
    <w:rsid w:val="00211AAA"/>
    <w:rsid w:val="002466C0"/>
    <w:rsid w:val="0025466C"/>
    <w:rsid w:val="00255C12"/>
    <w:rsid w:val="00257D92"/>
    <w:rsid w:val="00273F6A"/>
    <w:rsid w:val="002811CA"/>
    <w:rsid w:val="00282DB3"/>
    <w:rsid w:val="002A3F6A"/>
    <w:rsid w:val="002A74CF"/>
    <w:rsid w:val="002B2FA4"/>
    <w:rsid w:val="002C0ED2"/>
    <w:rsid w:val="002C3B98"/>
    <w:rsid w:val="002C3E4B"/>
    <w:rsid w:val="002D0F65"/>
    <w:rsid w:val="002E211A"/>
    <w:rsid w:val="002E6EB9"/>
    <w:rsid w:val="002F1525"/>
    <w:rsid w:val="002F56D9"/>
    <w:rsid w:val="00306B67"/>
    <w:rsid w:val="0030795A"/>
    <w:rsid w:val="003103D5"/>
    <w:rsid w:val="00311AD1"/>
    <w:rsid w:val="003162EE"/>
    <w:rsid w:val="00320188"/>
    <w:rsid w:val="00324833"/>
    <w:rsid w:val="003248D2"/>
    <w:rsid w:val="00325F3B"/>
    <w:rsid w:val="00331DFB"/>
    <w:rsid w:val="00334D24"/>
    <w:rsid w:val="00340146"/>
    <w:rsid w:val="00342F59"/>
    <w:rsid w:val="00353C73"/>
    <w:rsid w:val="00355B3B"/>
    <w:rsid w:val="003600CC"/>
    <w:rsid w:val="00363398"/>
    <w:rsid w:val="003814B8"/>
    <w:rsid w:val="00381C68"/>
    <w:rsid w:val="00383B61"/>
    <w:rsid w:val="003871AA"/>
    <w:rsid w:val="0039459E"/>
    <w:rsid w:val="0039662F"/>
    <w:rsid w:val="00397B7F"/>
    <w:rsid w:val="003A3AB6"/>
    <w:rsid w:val="003A628F"/>
    <w:rsid w:val="003B79FE"/>
    <w:rsid w:val="003D0B83"/>
    <w:rsid w:val="003D7A5E"/>
    <w:rsid w:val="003E3724"/>
    <w:rsid w:val="003F111B"/>
    <w:rsid w:val="003F4C1F"/>
    <w:rsid w:val="004033BD"/>
    <w:rsid w:val="004166A0"/>
    <w:rsid w:val="0042059A"/>
    <w:rsid w:val="004218B7"/>
    <w:rsid w:val="0042540B"/>
    <w:rsid w:val="004260DD"/>
    <w:rsid w:val="00432922"/>
    <w:rsid w:val="004419F4"/>
    <w:rsid w:val="004601B1"/>
    <w:rsid w:val="00464D76"/>
    <w:rsid w:val="004708A1"/>
    <w:rsid w:val="00475128"/>
    <w:rsid w:val="004764B2"/>
    <w:rsid w:val="004A21ED"/>
    <w:rsid w:val="004A51F5"/>
    <w:rsid w:val="004B080E"/>
    <w:rsid w:val="004B39E9"/>
    <w:rsid w:val="004C0063"/>
    <w:rsid w:val="004C39BD"/>
    <w:rsid w:val="004C527E"/>
    <w:rsid w:val="004C5413"/>
    <w:rsid w:val="004D1654"/>
    <w:rsid w:val="004D5E5B"/>
    <w:rsid w:val="004D619B"/>
    <w:rsid w:val="004E0E95"/>
    <w:rsid w:val="004E7512"/>
    <w:rsid w:val="004F4FAE"/>
    <w:rsid w:val="004F73E2"/>
    <w:rsid w:val="004F7464"/>
    <w:rsid w:val="005111D3"/>
    <w:rsid w:val="005215A0"/>
    <w:rsid w:val="00521EF9"/>
    <w:rsid w:val="0052321F"/>
    <w:rsid w:val="00523814"/>
    <w:rsid w:val="00532520"/>
    <w:rsid w:val="00535C9F"/>
    <w:rsid w:val="00540616"/>
    <w:rsid w:val="00546131"/>
    <w:rsid w:val="00554095"/>
    <w:rsid w:val="00563D89"/>
    <w:rsid w:val="00571140"/>
    <w:rsid w:val="00571C7D"/>
    <w:rsid w:val="00571DA6"/>
    <w:rsid w:val="00577F31"/>
    <w:rsid w:val="0058311F"/>
    <w:rsid w:val="00587CA2"/>
    <w:rsid w:val="00587F21"/>
    <w:rsid w:val="00590E3D"/>
    <w:rsid w:val="00591BD8"/>
    <w:rsid w:val="00592830"/>
    <w:rsid w:val="00595069"/>
    <w:rsid w:val="00597D9E"/>
    <w:rsid w:val="005B25ED"/>
    <w:rsid w:val="005B3D66"/>
    <w:rsid w:val="005D5514"/>
    <w:rsid w:val="005D66DB"/>
    <w:rsid w:val="005E2059"/>
    <w:rsid w:val="005E2C09"/>
    <w:rsid w:val="005E4B79"/>
    <w:rsid w:val="005F618A"/>
    <w:rsid w:val="0060118C"/>
    <w:rsid w:val="006041EF"/>
    <w:rsid w:val="00604911"/>
    <w:rsid w:val="0061096C"/>
    <w:rsid w:val="00614CD2"/>
    <w:rsid w:val="00623115"/>
    <w:rsid w:val="00624C07"/>
    <w:rsid w:val="00631CC2"/>
    <w:rsid w:val="00640161"/>
    <w:rsid w:val="00645030"/>
    <w:rsid w:val="006547AF"/>
    <w:rsid w:val="00655B11"/>
    <w:rsid w:val="006737FB"/>
    <w:rsid w:val="00676C35"/>
    <w:rsid w:val="00676EBC"/>
    <w:rsid w:val="0067781E"/>
    <w:rsid w:val="0068061D"/>
    <w:rsid w:val="006810F2"/>
    <w:rsid w:val="0069206B"/>
    <w:rsid w:val="0069745E"/>
    <w:rsid w:val="006A454D"/>
    <w:rsid w:val="006A48E2"/>
    <w:rsid w:val="006A51DF"/>
    <w:rsid w:val="006A5AAC"/>
    <w:rsid w:val="006C40C2"/>
    <w:rsid w:val="006C71D3"/>
    <w:rsid w:val="006C74BC"/>
    <w:rsid w:val="006D3BFE"/>
    <w:rsid w:val="006D5081"/>
    <w:rsid w:val="006D6192"/>
    <w:rsid w:val="006E6209"/>
    <w:rsid w:val="006E7FCD"/>
    <w:rsid w:val="006F28CC"/>
    <w:rsid w:val="006F2D5E"/>
    <w:rsid w:val="006F4C92"/>
    <w:rsid w:val="00702E62"/>
    <w:rsid w:val="00704665"/>
    <w:rsid w:val="00705169"/>
    <w:rsid w:val="00705B43"/>
    <w:rsid w:val="00707753"/>
    <w:rsid w:val="007163AD"/>
    <w:rsid w:val="00716E48"/>
    <w:rsid w:val="00721FBD"/>
    <w:rsid w:val="00722379"/>
    <w:rsid w:val="00723047"/>
    <w:rsid w:val="0072353E"/>
    <w:rsid w:val="007249AC"/>
    <w:rsid w:val="00733F2C"/>
    <w:rsid w:val="00735007"/>
    <w:rsid w:val="0074456D"/>
    <w:rsid w:val="00747E79"/>
    <w:rsid w:val="007502FD"/>
    <w:rsid w:val="00754099"/>
    <w:rsid w:val="00754E75"/>
    <w:rsid w:val="00754F3B"/>
    <w:rsid w:val="00763D1E"/>
    <w:rsid w:val="0076760A"/>
    <w:rsid w:val="00770E89"/>
    <w:rsid w:val="007733CB"/>
    <w:rsid w:val="007761F9"/>
    <w:rsid w:val="0077779D"/>
    <w:rsid w:val="00777DC4"/>
    <w:rsid w:val="007837AA"/>
    <w:rsid w:val="007935A4"/>
    <w:rsid w:val="007A1D50"/>
    <w:rsid w:val="007B64D8"/>
    <w:rsid w:val="007C41A5"/>
    <w:rsid w:val="007C67C6"/>
    <w:rsid w:val="007D230B"/>
    <w:rsid w:val="007D2B2D"/>
    <w:rsid w:val="007E09B6"/>
    <w:rsid w:val="007E1647"/>
    <w:rsid w:val="007E5AD1"/>
    <w:rsid w:val="007F4A4E"/>
    <w:rsid w:val="00810069"/>
    <w:rsid w:val="00817018"/>
    <w:rsid w:val="00820FF1"/>
    <w:rsid w:val="00830497"/>
    <w:rsid w:val="00834FDA"/>
    <w:rsid w:val="00835798"/>
    <w:rsid w:val="00852941"/>
    <w:rsid w:val="00864DF4"/>
    <w:rsid w:val="00870CE8"/>
    <w:rsid w:val="00880BD0"/>
    <w:rsid w:val="00882DF3"/>
    <w:rsid w:val="008855B4"/>
    <w:rsid w:val="00891D39"/>
    <w:rsid w:val="00892930"/>
    <w:rsid w:val="008936BE"/>
    <w:rsid w:val="0089609B"/>
    <w:rsid w:val="008A6672"/>
    <w:rsid w:val="008B50BF"/>
    <w:rsid w:val="008C6852"/>
    <w:rsid w:val="008D2C03"/>
    <w:rsid w:val="008D65C1"/>
    <w:rsid w:val="008D781D"/>
    <w:rsid w:val="008D7A6C"/>
    <w:rsid w:val="008E1926"/>
    <w:rsid w:val="008E7D12"/>
    <w:rsid w:val="00910439"/>
    <w:rsid w:val="00917154"/>
    <w:rsid w:val="00927ECB"/>
    <w:rsid w:val="009379BD"/>
    <w:rsid w:val="009406ED"/>
    <w:rsid w:val="0094114E"/>
    <w:rsid w:val="009413E4"/>
    <w:rsid w:val="00946E41"/>
    <w:rsid w:val="009612FE"/>
    <w:rsid w:val="00965FDA"/>
    <w:rsid w:val="009677B6"/>
    <w:rsid w:val="00967C60"/>
    <w:rsid w:val="00975AAB"/>
    <w:rsid w:val="009953AE"/>
    <w:rsid w:val="009A4290"/>
    <w:rsid w:val="009A7A15"/>
    <w:rsid w:val="009C31DE"/>
    <w:rsid w:val="009D10EF"/>
    <w:rsid w:val="009E2852"/>
    <w:rsid w:val="009E3448"/>
    <w:rsid w:val="009E3A60"/>
    <w:rsid w:val="009E7A63"/>
    <w:rsid w:val="009F2387"/>
    <w:rsid w:val="009F4229"/>
    <w:rsid w:val="009F4D92"/>
    <w:rsid w:val="00A05ABE"/>
    <w:rsid w:val="00A1370D"/>
    <w:rsid w:val="00A15E2F"/>
    <w:rsid w:val="00A16A06"/>
    <w:rsid w:val="00A20A3B"/>
    <w:rsid w:val="00A20CC6"/>
    <w:rsid w:val="00A2569C"/>
    <w:rsid w:val="00A27B56"/>
    <w:rsid w:val="00A36C4D"/>
    <w:rsid w:val="00A37E9A"/>
    <w:rsid w:val="00A51B79"/>
    <w:rsid w:val="00A52829"/>
    <w:rsid w:val="00A544C1"/>
    <w:rsid w:val="00A56714"/>
    <w:rsid w:val="00A571C8"/>
    <w:rsid w:val="00A62D14"/>
    <w:rsid w:val="00A652AB"/>
    <w:rsid w:val="00A65536"/>
    <w:rsid w:val="00A729DB"/>
    <w:rsid w:val="00A753EA"/>
    <w:rsid w:val="00A80826"/>
    <w:rsid w:val="00AA4D41"/>
    <w:rsid w:val="00AA790A"/>
    <w:rsid w:val="00AB3AC1"/>
    <w:rsid w:val="00AB7D84"/>
    <w:rsid w:val="00AD1397"/>
    <w:rsid w:val="00AD1F97"/>
    <w:rsid w:val="00AD5820"/>
    <w:rsid w:val="00AF1838"/>
    <w:rsid w:val="00B00593"/>
    <w:rsid w:val="00B00F82"/>
    <w:rsid w:val="00B04908"/>
    <w:rsid w:val="00B05DE9"/>
    <w:rsid w:val="00B201BA"/>
    <w:rsid w:val="00B240ED"/>
    <w:rsid w:val="00B30ECB"/>
    <w:rsid w:val="00B327EB"/>
    <w:rsid w:val="00B32E36"/>
    <w:rsid w:val="00B34DF6"/>
    <w:rsid w:val="00B364EF"/>
    <w:rsid w:val="00B40BC7"/>
    <w:rsid w:val="00B453A0"/>
    <w:rsid w:val="00B46AF1"/>
    <w:rsid w:val="00B511D4"/>
    <w:rsid w:val="00B57762"/>
    <w:rsid w:val="00B60CD4"/>
    <w:rsid w:val="00B676BF"/>
    <w:rsid w:val="00B74BAC"/>
    <w:rsid w:val="00B85E14"/>
    <w:rsid w:val="00B91C2D"/>
    <w:rsid w:val="00B931F9"/>
    <w:rsid w:val="00BA0E39"/>
    <w:rsid w:val="00BA0EE2"/>
    <w:rsid w:val="00BA1770"/>
    <w:rsid w:val="00BA7802"/>
    <w:rsid w:val="00BB3AB8"/>
    <w:rsid w:val="00BB3E91"/>
    <w:rsid w:val="00BB7D68"/>
    <w:rsid w:val="00BC3DAC"/>
    <w:rsid w:val="00BC537F"/>
    <w:rsid w:val="00BD4A0D"/>
    <w:rsid w:val="00BD690F"/>
    <w:rsid w:val="00BE1D53"/>
    <w:rsid w:val="00BE3534"/>
    <w:rsid w:val="00BF1507"/>
    <w:rsid w:val="00BF42B9"/>
    <w:rsid w:val="00C00353"/>
    <w:rsid w:val="00C01DB6"/>
    <w:rsid w:val="00C07D3A"/>
    <w:rsid w:val="00C15158"/>
    <w:rsid w:val="00C17C0F"/>
    <w:rsid w:val="00C32E63"/>
    <w:rsid w:val="00C37300"/>
    <w:rsid w:val="00C41D5C"/>
    <w:rsid w:val="00C44638"/>
    <w:rsid w:val="00C52A42"/>
    <w:rsid w:val="00C550D5"/>
    <w:rsid w:val="00C62FBA"/>
    <w:rsid w:val="00C64BB5"/>
    <w:rsid w:val="00C65378"/>
    <w:rsid w:val="00C66AEF"/>
    <w:rsid w:val="00C760BB"/>
    <w:rsid w:val="00C82AAA"/>
    <w:rsid w:val="00C82F81"/>
    <w:rsid w:val="00C840B4"/>
    <w:rsid w:val="00C8616D"/>
    <w:rsid w:val="00C94D52"/>
    <w:rsid w:val="00C97AAE"/>
    <w:rsid w:val="00CA32DA"/>
    <w:rsid w:val="00CA6EDC"/>
    <w:rsid w:val="00CB278A"/>
    <w:rsid w:val="00CC444E"/>
    <w:rsid w:val="00CD078C"/>
    <w:rsid w:val="00CD22BF"/>
    <w:rsid w:val="00CD5CE4"/>
    <w:rsid w:val="00CE3EBF"/>
    <w:rsid w:val="00CE423C"/>
    <w:rsid w:val="00D0547A"/>
    <w:rsid w:val="00D057A4"/>
    <w:rsid w:val="00D10578"/>
    <w:rsid w:val="00D11665"/>
    <w:rsid w:val="00D16DB1"/>
    <w:rsid w:val="00D17384"/>
    <w:rsid w:val="00D234C7"/>
    <w:rsid w:val="00D31B8E"/>
    <w:rsid w:val="00D41464"/>
    <w:rsid w:val="00D462A5"/>
    <w:rsid w:val="00D51B85"/>
    <w:rsid w:val="00D53C10"/>
    <w:rsid w:val="00D54278"/>
    <w:rsid w:val="00D553F0"/>
    <w:rsid w:val="00D55AB4"/>
    <w:rsid w:val="00D61062"/>
    <w:rsid w:val="00D61649"/>
    <w:rsid w:val="00D62432"/>
    <w:rsid w:val="00D63D84"/>
    <w:rsid w:val="00D64A99"/>
    <w:rsid w:val="00D66A17"/>
    <w:rsid w:val="00D74FBE"/>
    <w:rsid w:val="00D77B85"/>
    <w:rsid w:val="00D83384"/>
    <w:rsid w:val="00D87EEB"/>
    <w:rsid w:val="00D91AF5"/>
    <w:rsid w:val="00DA3470"/>
    <w:rsid w:val="00DA4A4B"/>
    <w:rsid w:val="00DA6432"/>
    <w:rsid w:val="00DB234F"/>
    <w:rsid w:val="00DC5415"/>
    <w:rsid w:val="00DE4D94"/>
    <w:rsid w:val="00DF23C8"/>
    <w:rsid w:val="00DF46B2"/>
    <w:rsid w:val="00DF4FB1"/>
    <w:rsid w:val="00E21306"/>
    <w:rsid w:val="00E24A70"/>
    <w:rsid w:val="00E32CA0"/>
    <w:rsid w:val="00E53093"/>
    <w:rsid w:val="00E55857"/>
    <w:rsid w:val="00E56533"/>
    <w:rsid w:val="00E57541"/>
    <w:rsid w:val="00E65596"/>
    <w:rsid w:val="00E673D6"/>
    <w:rsid w:val="00E73178"/>
    <w:rsid w:val="00E80794"/>
    <w:rsid w:val="00E8650E"/>
    <w:rsid w:val="00E90C48"/>
    <w:rsid w:val="00E93A89"/>
    <w:rsid w:val="00E93C5A"/>
    <w:rsid w:val="00EA0007"/>
    <w:rsid w:val="00EA18D9"/>
    <w:rsid w:val="00EA6913"/>
    <w:rsid w:val="00EA79E7"/>
    <w:rsid w:val="00EA7D25"/>
    <w:rsid w:val="00EB6BC7"/>
    <w:rsid w:val="00EC0151"/>
    <w:rsid w:val="00EC0AC2"/>
    <w:rsid w:val="00EC2C7C"/>
    <w:rsid w:val="00EC39C1"/>
    <w:rsid w:val="00EC5967"/>
    <w:rsid w:val="00EC6BA0"/>
    <w:rsid w:val="00EF469F"/>
    <w:rsid w:val="00EF570C"/>
    <w:rsid w:val="00EF5CBD"/>
    <w:rsid w:val="00EF7FFA"/>
    <w:rsid w:val="00F0361F"/>
    <w:rsid w:val="00F05296"/>
    <w:rsid w:val="00F05553"/>
    <w:rsid w:val="00F05D42"/>
    <w:rsid w:val="00F120D2"/>
    <w:rsid w:val="00F143C0"/>
    <w:rsid w:val="00F263E7"/>
    <w:rsid w:val="00F272BA"/>
    <w:rsid w:val="00F3147B"/>
    <w:rsid w:val="00F52899"/>
    <w:rsid w:val="00F549F8"/>
    <w:rsid w:val="00F63920"/>
    <w:rsid w:val="00F6502B"/>
    <w:rsid w:val="00F74A77"/>
    <w:rsid w:val="00F80345"/>
    <w:rsid w:val="00F8098E"/>
    <w:rsid w:val="00F84CDA"/>
    <w:rsid w:val="00F85BC7"/>
    <w:rsid w:val="00F86394"/>
    <w:rsid w:val="00F96909"/>
    <w:rsid w:val="00F97698"/>
    <w:rsid w:val="00FA5967"/>
    <w:rsid w:val="00FA6F06"/>
    <w:rsid w:val="00FB112A"/>
    <w:rsid w:val="00FB6529"/>
    <w:rsid w:val="00FC538B"/>
    <w:rsid w:val="00FD47DC"/>
    <w:rsid w:val="00FD55BE"/>
    <w:rsid w:val="00FE4AE0"/>
    <w:rsid w:val="00FF7492"/>
    <w:rsid w:val="00FF79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0BCF6"/>
  <w15:chartTrackingRefBased/>
  <w15:docId w15:val="{39B12046-DD3D-41B5-BC57-70699FA7E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unhideWhenUsed/>
    <w:rsid w:val="00BB3AB8"/>
    <w:pPr>
      <w:spacing w:line="240" w:lineRule="auto"/>
    </w:pPr>
    <w:rPr>
      <w:sz w:val="20"/>
      <w:szCs w:val="20"/>
    </w:rPr>
  </w:style>
  <w:style w:type="character" w:customStyle="1" w:styleId="CommentTextChar">
    <w:name w:val="Comment Text Char"/>
    <w:link w:val="CommentText"/>
    <w:uiPriority w:val="99"/>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character" w:styleId="FollowedHyperlink">
    <w:name w:val="FollowedHyperlink"/>
    <w:uiPriority w:val="99"/>
    <w:semiHidden/>
    <w:unhideWhenUsed/>
    <w:rsid w:val="00852941"/>
    <w:rPr>
      <w:color w:val="954F72"/>
      <w:u w:val="single"/>
    </w:rPr>
  </w:style>
  <w:style w:type="paragraph" w:styleId="Header">
    <w:name w:val="header"/>
    <w:basedOn w:val="Normal"/>
    <w:link w:val="HeaderChar"/>
    <w:uiPriority w:val="99"/>
    <w:unhideWhenUsed/>
    <w:rsid w:val="003B79FE"/>
    <w:pPr>
      <w:tabs>
        <w:tab w:val="center" w:pos="4513"/>
        <w:tab w:val="right" w:pos="9026"/>
      </w:tabs>
    </w:pPr>
  </w:style>
  <w:style w:type="character" w:customStyle="1" w:styleId="HeaderChar">
    <w:name w:val="Header Char"/>
    <w:link w:val="Header"/>
    <w:uiPriority w:val="99"/>
    <w:rsid w:val="003B79FE"/>
    <w:rPr>
      <w:sz w:val="22"/>
      <w:szCs w:val="22"/>
      <w:lang w:eastAsia="zh-CN"/>
    </w:rPr>
  </w:style>
  <w:style w:type="paragraph" w:styleId="Footer">
    <w:name w:val="footer"/>
    <w:basedOn w:val="Normal"/>
    <w:link w:val="FooterChar"/>
    <w:uiPriority w:val="99"/>
    <w:unhideWhenUsed/>
    <w:rsid w:val="003B79FE"/>
    <w:pPr>
      <w:tabs>
        <w:tab w:val="center" w:pos="4513"/>
        <w:tab w:val="right" w:pos="9026"/>
      </w:tabs>
    </w:pPr>
  </w:style>
  <w:style w:type="character" w:customStyle="1" w:styleId="FooterChar">
    <w:name w:val="Footer Char"/>
    <w:link w:val="Footer"/>
    <w:uiPriority w:val="99"/>
    <w:rsid w:val="003B79FE"/>
    <w:rPr>
      <w:sz w:val="22"/>
      <w:szCs w:val="22"/>
      <w:lang w:eastAsia="zh-CN"/>
    </w:rPr>
  </w:style>
  <w:style w:type="character" w:customStyle="1" w:styleId="UnresolvedMention1">
    <w:name w:val="Unresolved Mention1"/>
    <w:uiPriority w:val="99"/>
    <w:semiHidden/>
    <w:unhideWhenUsed/>
    <w:rsid w:val="00532520"/>
    <w:rPr>
      <w:color w:val="605E5C"/>
      <w:shd w:val="clear" w:color="auto" w:fill="E1DFDD"/>
    </w:rPr>
  </w:style>
  <w:style w:type="character" w:customStyle="1" w:styleId="UnresolvedMention2">
    <w:name w:val="Unresolved Mention2"/>
    <w:basedOn w:val="DefaultParagraphFont"/>
    <w:uiPriority w:val="99"/>
    <w:semiHidden/>
    <w:unhideWhenUsed/>
    <w:rsid w:val="00B511D4"/>
    <w:rPr>
      <w:color w:val="605E5C"/>
      <w:shd w:val="clear" w:color="auto" w:fill="E1DFDD"/>
    </w:rPr>
  </w:style>
  <w:style w:type="paragraph" w:styleId="ListParagraph">
    <w:name w:val="List Paragraph"/>
    <w:basedOn w:val="Normal"/>
    <w:uiPriority w:val="34"/>
    <w:qFormat/>
    <w:rsid w:val="009379BD"/>
    <w:pPr>
      <w:ind w:left="720"/>
      <w:contextualSpacing/>
    </w:pPr>
  </w:style>
  <w:style w:type="character" w:customStyle="1" w:styleId="UnresolvedMention3">
    <w:name w:val="Unresolved Mention3"/>
    <w:basedOn w:val="DefaultParagraphFont"/>
    <w:uiPriority w:val="99"/>
    <w:semiHidden/>
    <w:unhideWhenUsed/>
    <w:rsid w:val="006E6209"/>
    <w:rPr>
      <w:color w:val="605E5C"/>
      <w:shd w:val="clear" w:color="auto" w:fill="E1DFDD"/>
    </w:rPr>
  </w:style>
  <w:style w:type="paragraph" w:styleId="Revision">
    <w:name w:val="Revision"/>
    <w:hidden/>
    <w:uiPriority w:val="99"/>
    <w:semiHidden/>
    <w:rsid w:val="00E55857"/>
    <w:rPr>
      <w:sz w:val="22"/>
      <w:szCs w:val="22"/>
      <w:lang w:eastAsia="zh-CN"/>
    </w:rPr>
  </w:style>
  <w:style w:type="character" w:styleId="UnresolvedMention">
    <w:name w:val="Unresolved Mention"/>
    <w:basedOn w:val="DefaultParagraphFont"/>
    <w:uiPriority w:val="99"/>
    <w:semiHidden/>
    <w:unhideWhenUsed/>
    <w:rsid w:val="00387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nc.org" TargetMode="External"/><Relationship Id="rId13" Type="http://schemas.openxmlformats.org/officeDocument/2006/relationships/hyperlink" Target="http://www.zin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inc@iafrica.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dia.ngage.co.za/" TargetMode="External"/><Relationship Id="rId5" Type="http://schemas.openxmlformats.org/officeDocument/2006/relationships/webSettings" Target="webSettings.xml"/><Relationship Id="rId15" Type="http://schemas.openxmlformats.org/officeDocument/2006/relationships/hyperlink" Target="http://www.ngage.co.za/" TargetMode="External"/><Relationship Id="rId10" Type="http://schemas.openxmlformats.org/officeDocument/2006/relationships/hyperlink" Target="https://bit.ly/3uNSAmb" TargetMode="External"/><Relationship Id="rId4" Type="http://schemas.openxmlformats.org/officeDocument/2006/relationships/settings" Target="settings.xml"/><Relationship Id="rId9" Type="http://schemas.openxmlformats.org/officeDocument/2006/relationships/hyperlink" Target="https://bit.ly/3uNP5w7" TargetMode="External"/><Relationship Id="rId14" Type="http://schemas.openxmlformats.org/officeDocument/2006/relationships/hyperlink" Target="mailto:andile@ngag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40C06-0F3E-495A-B116-0F667D2C6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CharactersWithSpaces>
  <SharedDoc>false</SharedDoc>
  <HLinks>
    <vt:vector size="54" baseType="variant">
      <vt:variant>
        <vt:i4>327696</vt:i4>
      </vt:variant>
      <vt:variant>
        <vt:i4>24</vt:i4>
      </vt:variant>
      <vt:variant>
        <vt:i4>0</vt:i4>
      </vt:variant>
      <vt:variant>
        <vt:i4>5</vt:i4>
      </vt:variant>
      <vt:variant>
        <vt:lpwstr>http://media.ngage.co.za/</vt:lpwstr>
      </vt:variant>
      <vt:variant>
        <vt:lpwstr/>
      </vt:variant>
      <vt:variant>
        <vt:i4>7143531</vt:i4>
      </vt:variant>
      <vt:variant>
        <vt:i4>21</vt:i4>
      </vt:variant>
      <vt:variant>
        <vt:i4>0</vt:i4>
      </vt:variant>
      <vt:variant>
        <vt:i4>5</vt:i4>
      </vt:variant>
      <vt:variant>
        <vt:lpwstr>http://www.ngage.co.za/</vt:lpwstr>
      </vt:variant>
      <vt:variant>
        <vt:lpwstr/>
      </vt:variant>
      <vt:variant>
        <vt:i4>2949188</vt:i4>
      </vt:variant>
      <vt:variant>
        <vt:i4>18</vt:i4>
      </vt:variant>
      <vt:variant>
        <vt:i4>0</vt:i4>
      </vt:variant>
      <vt:variant>
        <vt:i4>5</vt:i4>
      </vt:variant>
      <vt:variant>
        <vt:lpwstr>mailto:nomvelo@ngage.co.za</vt:lpwstr>
      </vt:variant>
      <vt:variant>
        <vt:lpwstr/>
      </vt:variant>
      <vt:variant>
        <vt:i4>4980739</vt:i4>
      </vt:variant>
      <vt:variant>
        <vt:i4>15</vt:i4>
      </vt:variant>
      <vt:variant>
        <vt:i4>0</vt:i4>
      </vt:variant>
      <vt:variant>
        <vt:i4>5</vt:i4>
      </vt:variant>
      <vt:variant>
        <vt:lpwstr>http://www.ropeaccess.co.za/</vt:lpwstr>
      </vt:variant>
      <vt:variant>
        <vt:lpwstr/>
      </vt:variant>
      <vt:variant>
        <vt:i4>7798798</vt:i4>
      </vt:variant>
      <vt:variant>
        <vt:i4>12</vt:i4>
      </vt:variant>
      <vt:variant>
        <vt:i4>0</vt:i4>
      </vt:variant>
      <vt:variant>
        <vt:i4>5</vt:i4>
      </vt:variant>
      <vt:variant>
        <vt:lpwstr>mailto:mike@ropeaccess.co.za</vt:lpwstr>
      </vt:variant>
      <vt:variant>
        <vt:lpwstr/>
      </vt:variant>
      <vt:variant>
        <vt:i4>327696</vt:i4>
      </vt:variant>
      <vt:variant>
        <vt:i4>9</vt:i4>
      </vt:variant>
      <vt:variant>
        <vt:i4>0</vt:i4>
      </vt:variant>
      <vt:variant>
        <vt:i4>5</vt:i4>
      </vt:variant>
      <vt:variant>
        <vt:lpwstr>http://media.ngage.co.za/</vt:lpwstr>
      </vt:variant>
      <vt:variant>
        <vt:lpwstr/>
      </vt:variant>
      <vt:variant>
        <vt:i4>7077920</vt:i4>
      </vt:variant>
      <vt:variant>
        <vt:i4>6</vt:i4>
      </vt:variant>
      <vt:variant>
        <vt:i4>0</vt:i4>
      </vt:variant>
      <vt:variant>
        <vt:i4>5</vt:i4>
      </vt:variant>
      <vt:variant>
        <vt:lpwstr>https://twitter.com/SkyridersZA</vt:lpwstr>
      </vt:variant>
      <vt:variant>
        <vt:lpwstr/>
      </vt:variant>
      <vt:variant>
        <vt:i4>6029389</vt:i4>
      </vt:variant>
      <vt:variant>
        <vt:i4>3</vt:i4>
      </vt:variant>
      <vt:variant>
        <vt:i4>0</vt:i4>
      </vt:variant>
      <vt:variant>
        <vt:i4>5</vt:i4>
      </vt:variant>
      <vt:variant>
        <vt:lpwstr>http://www.facebook.com/SkyridersIndustrialRopeAccess</vt:lpwstr>
      </vt:variant>
      <vt:variant>
        <vt:lpwstr/>
      </vt:variant>
      <vt:variant>
        <vt:i4>7471204</vt:i4>
      </vt:variant>
      <vt:variant>
        <vt:i4>0</vt:i4>
      </vt:variant>
      <vt:variant>
        <vt:i4>0</vt:i4>
      </vt:variant>
      <vt:variant>
        <vt:i4>5</vt:i4>
      </vt:variant>
      <vt:variant>
        <vt:lpwstr>http://www.skyriders.co.za/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Mbali Zondo</cp:lastModifiedBy>
  <cp:revision>5</cp:revision>
  <cp:lastPrinted>2024-04-29T08:19:00Z</cp:lastPrinted>
  <dcterms:created xsi:type="dcterms:W3CDTF">2025-12-07T16:48:00Z</dcterms:created>
  <dcterms:modified xsi:type="dcterms:W3CDTF">2026-01-10T14:17:00Z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c37875dd913ab65618cd2e9c6b76b9b1cd943a018345143ba68be81d497160d7</vt:lpwstr>
  </property>
</Properties>
</file>