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162" w14:textId="05FCA7DE" w:rsidR="00243EC8" w:rsidRDefault="00A96974" w:rsidP="00243EC8">
      <w:pPr>
        <w:pStyle w:val="CategoryTitle"/>
        <w:rPr>
          <w:lang w:val="en-US"/>
        </w:rPr>
      </w:pPr>
      <w:r>
        <w:rPr>
          <w:lang w:val="en-US"/>
        </w:rPr>
        <w:t>johannesburg, south africa,</w:t>
      </w:r>
      <w:r w:rsidR="00787FB8">
        <w:rPr>
          <w:lang w:val="en-US"/>
        </w:rPr>
        <w:t xml:space="preserve"> </w:t>
      </w:r>
      <w:r w:rsidR="003E7A85">
        <w:rPr>
          <w:lang w:val="en-US"/>
        </w:rPr>
        <w:t>27 October</w:t>
      </w:r>
      <w:r w:rsidR="00162A49">
        <w:rPr>
          <w:lang w:val="en-US"/>
        </w:rPr>
        <w:t xml:space="preserve"> 2025</w:t>
      </w:r>
    </w:p>
    <w:p w14:paraId="3EC92BC0" w14:textId="1CE1D602" w:rsidR="004834B0" w:rsidRDefault="00BC597C" w:rsidP="004834B0">
      <w:pPr>
        <w:pStyle w:val="Title"/>
        <w:rPr>
          <w:lang w:val="en-US"/>
        </w:rPr>
      </w:pPr>
      <w:r w:rsidRPr="00BC597C">
        <w:rPr>
          <w:lang w:val="en-US"/>
        </w:rPr>
        <w:t xml:space="preserve">ABB and Compu-Power </w:t>
      </w:r>
      <w:r w:rsidR="008E431B">
        <w:rPr>
          <w:lang w:val="en-US"/>
        </w:rPr>
        <w:t>b</w:t>
      </w:r>
      <w:r w:rsidRPr="00BC597C">
        <w:rPr>
          <w:lang w:val="en-US"/>
        </w:rPr>
        <w:t xml:space="preserve">ring </w:t>
      </w:r>
      <w:r w:rsidR="008E431B">
        <w:rPr>
          <w:lang w:val="en-US"/>
        </w:rPr>
        <w:t>h</w:t>
      </w:r>
      <w:r w:rsidRPr="00BC597C">
        <w:rPr>
          <w:lang w:val="en-US"/>
        </w:rPr>
        <w:t>igh-</w:t>
      </w:r>
      <w:r w:rsidR="008E431B">
        <w:rPr>
          <w:lang w:val="en-US"/>
        </w:rPr>
        <w:t>e</w:t>
      </w:r>
      <w:r w:rsidRPr="00BC597C">
        <w:rPr>
          <w:lang w:val="en-US"/>
        </w:rPr>
        <w:t xml:space="preserve">fficiency UPS </w:t>
      </w:r>
      <w:r w:rsidR="008E431B">
        <w:rPr>
          <w:lang w:val="en-US"/>
        </w:rPr>
        <w:t>i</w:t>
      </w:r>
      <w:r w:rsidRPr="00BC597C">
        <w:rPr>
          <w:lang w:val="en-US"/>
        </w:rPr>
        <w:t>nnovation to IS³ X-Change 2025</w:t>
      </w:r>
    </w:p>
    <w:p w14:paraId="6046368E" w14:textId="6D0BDD2E" w:rsidR="00732D16" w:rsidRDefault="00732D16" w:rsidP="00732D16">
      <w:r>
        <w:t>ABB will participate in the 31</w:t>
      </w:r>
      <w:r w:rsidRPr="00DC11DB">
        <w:rPr>
          <w:vertAlign w:val="superscript"/>
        </w:rPr>
        <w:t>st</w:t>
      </w:r>
      <w:r w:rsidR="00DC11DB">
        <w:t xml:space="preserve"> </w:t>
      </w:r>
      <w:r>
        <w:t xml:space="preserve">annual </w:t>
      </w:r>
      <w:hyperlink r:id="rId11" w:history="1">
        <w:r w:rsidRPr="00DC11DB">
          <w:rPr>
            <w:rStyle w:val="Hyperlink"/>
            <w:color w:val="EE0000"/>
          </w:rPr>
          <w:t>IS³ X-Change 2025</w:t>
        </w:r>
      </w:hyperlink>
      <w:r>
        <w:t>, taking place from 28 to 29 October in Cape Town, alongside its long-standing channel partner Compu-Power. The two companies will highlight their collaborative approach to high-efficiency Uninterruptible Power Supply (UPS) solutions for data centres and AI applications, technologies that are fast becoming the backbone of Africa’s digital future.</w:t>
      </w:r>
    </w:p>
    <w:p w14:paraId="00A7BF6E" w14:textId="53FE2601" w:rsidR="00732D16" w:rsidRDefault="00732D16" w:rsidP="00732D16">
      <w:r>
        <w:t xml:space="preserve">ABB’s </w:t>
      </w:r>
      <w:r w:rsidRPr="00DC11DB">
        <w:rPr>
          <w:b/>
          <w:bCs/>
        </w:rPr>
        <w:t>Mehdi Rajehi</w:t>
      </w:r>
      <w:r>
        <w:t xml:space="preserve">, Sales Service and Project Execution Leader – Power Protection, MEA, will deliver a presentation entitled </w:t>
      </w:r>
      <w:r w:rsidR="00DC11DB">
        <w:t>‘L</w:t>
      </w:r>
      <w:r>
        <w:t>V/MV High-Efficiency UPS Solution for Data Centres &amp; AI Applications</w:t>
      </w:r>
      <w:r w:rsidR="00DC11DB">
        <w:t>’.</w:t>
      </w:r>
      <w:r>
        <w:t xml:space="preserve"> The session will explore ABB’s latest advancements in UPS design and energy efficiency, including its unique single-conversion medium-voltage UPS system, the only one of its kind currently on the market.</w:t>
      </w:r>
    </w:p>
    <w:p w14:paraId="3E678A45" w14:textId="64F542A8" w:rsidR="00732D16" w:rsidRDefault="00732D16" w:rsidP="00732D16">
      <w:r>
        <w:t>“</w:t>
      </w:r>
      <w:bookmarkStart w:id="0" w:name="_Hlk212184315"/>
      <w:r>
        <w:t xml:space="preserve">Our relationship with Compu-Power stretches back many years and has evolved into a powerful partnership,” </w:t>
      </w:r>
      <w:bookmarkEnd w:id="0"/>
      <w:r w:rsidR="00DC11DB">
        <w:t>highlight</w:t>
      </w:r>
      <w:r>
        <w:t xml:space="preserve">s </w:t>
      </w:r>
      <w:bookmarkStart w:id="1" w:name="_Hlk212184369"/>
      <w:r w:rsidRPr="00DC11DB">
        <w:rPr>
          <w:b/>
          <w:bCs/>
        </w:rPr>
        <w:t>Ivor Becks</w:t>
      </w:r>
      <w:r>
        <w:t xml:space="preserve">, </w:t>
      </w:r>
      <w:bookmarkEnd w:id="1"/>
      <w:r>
        <w:t>UPS Sales Specialist at ABB. “ABB’s acquisition of the original Swiss UPS manufacturer that formed the basis of this collaboration laid the foundation for the strong synergy we have today. Together, we offer complete end-to-end solutions, from power protection to data monitoring, that meet the complex needs of data-driven industries.”</w:t>
      </w:r>
    </w:p>
    <w:p w14:paraId="24F92640" w14:textId="77777777" w:rsidR="00DC11DB" w:rsidRDefault="00732D16" w:rsidP="00732D16">
      <w:bookmarkStart w:id="2" w:name="_Hlk212184186"/>
      <w:r>
        <w:t>The event provides an ideal platform for ABB and Compu-Power to demonstrate how integrated power solutions can enhance operational efficiency and resilience in sectors such as mining, petrochemicals, IT infrastructure, and retail.</w:t>
      </w:r>
      <w:bookmarkEnd w:id="2"/>
      <w:r w:rsidR="00DC11DB">
        <w:t xml:space="preserve"> </w:t>
      </w:r>
      <w:r>
        <w:t>A subsidiary of iOCO Ltd., Compu-Power is a Level 1 BBBEE-certified company with more than 4 600 employees and partnerships with over 90 OEMs, including ABB as its exclusive UPS partner.</w:t>
      </w:r>
    </w:p>
    <w:p w14:paraId="05243DE7" w14:textId="551A2E4B" w:rsidR="00732D16" w:rsidRDefault="00732D16" w:rsidP="00732D16">
      <w:r>
        <w:t xml:space="preserve">“We are proud to represent ABB’s world-class UPS technology,” explains </w:t>
      </w:r>
      <w:r w:rsidRPr="00DC11DB">
        <w:rPr>
          <w:b/>
          <w:bCs/>
        </w:rPr>
        <w:t>Nicky de Clerk</w:t>
      </w:r>
      <w:r>
        <w:t>, Business Development and Marketing Manager at Compu-Power.</w:t>
      </w:r>
      <w:r w:rsidR="00DC11DB">
        <w:t xml:space="preserve"> </w:t>
      </w:r>
      <w:r>
        <w:t xml:space="preserve">“We do not simply sell products; we deliver solutions tailored to customer needs. </w:t>
      </w:r>
      <w:bookmarkStart w:id="3" w:name="_Hlk212184227"/>
      <w:r>
        <w:t xml:space="preserve">From large-scale data centres to retail outlets, our collaboration with ABB enables us to provide a full complement of reliable, energy-efficient power systems. </w:t>
      </w:r>
      <w:bookmarkEnd w:id="3"/>
      <w:r>
        <w:t>Events like X-Change allow us to demonstrate that we are more than a box mover. We are solution architects who understand the customer’s operational pain points,” says de Clerk.</w:t>
      </w:r>
    </w:p>
    <w:p w14:paraId="5A67822F" w14:textId="412604F2" w:rsidR="00732D16" w:rsidRDefault="00732D16" w:rsidP="00732D16">
      <w:bookmarkStart w:id="4" w:name="_Hlk212184399"/>
      <w:r w:rsidRPr="00DC11DB">
        <w:rPr>
          <w:b/>
          <w:bCs/>
        </w:rPr>
        <w:t xml:space="preserve">Ryan </w:t>
      </w:r>
      <w:r w:rsidRPr="00731BF6">
        <w:rPr>
          <w:b/>
          <w:bCs/>
        </w:rPr>
        <w:t>Chetty</w:t>
      </w:r>
      <w:bookmarkEnd w:id="4"/>
      <w:r w:rsidRPr="00731BF6">
        <w:t xml:space="preserve">, </w:t>
      </w:r>
      <w:r w:rsidR="00D14349" w:rsidRPr="00731BF6">
        <w:t>Business Unit Manager</w:t>
      </w:r>
      <w:r w:rsidRPr="00731BF6">
        <w:t xml:space="preserve"> at</w:t>
      </w:r>
      <w:r>
        <w:t xml:space="preserve"> Compu-Power, adds: “We a</w:t>
      </w:r>
      <w:r w:rsidR="00DC11DB">
        <w:t xml:space="preserve">im </w:t>
      </w:r>
      <w:r>
        <w:t>to bring ABB’s UPS expertise to our extensive African footprint. From our head office in Johannesburg, we support customers across the SADC region, East Africa and West Africa, reaching markets such as Botswana, Kenya, Nigeria and Ghana. With over two decades of experience, we design resilient power backup systems that keep critical infrastructure running. X-Change gives us the perfect platform to engage directly with industry leaders and decision-makers.”</w:t>
      </w:r>
    </w:p>
    <w:p w14:paraId="4FFA38EA" w14:textId="5D6716DA" w:rsidR="00732D16" w:rsidRDefault="00732D16" w:rsidP="00732D16">
      <w:r>
        <w:t>Hosted annually by IS³ (Industrial Software Solutions), X-Change is Africa’s leading industrial software and innovation event. Now in its 31</w:t>
      </w:r>
      <w:r w:rsidRPr="00DC11DB">
        <w:rPr>
          <w:vertAlign w:val="superscript"/>
        </w:rPr>
        <w:t>st</w:t>
      </w:r>
      <w:r w:rsidR="00DC11DB">
        <w:t xml:space="preserve"> </w:t>
      </w:r>
      <w:r>
        <w:t xml:space="preserve">year, the conference brings together senior professionals from across sectors including mining, oil and gas, food and beverage, water, power, and infrastructure. This </w:t>
      </w:r>
      <w:r>
        <w:lastRenderedPageBreak/>
        <w:t>year’s edition will debut a fresh format in Cape Town, with interactive sessions, live technology showcases</w:t>
      </w:r>
      <w:r w:rsidR="00DC11DB">
        <w:t>,</w:t>
      </w:r>
      <w:r>
        <w:t xml:space="preserve"> and in-depth discussions on digital transformation, AI, and sustainable automation.</w:t>
      </w:r>
    </w:p>
    <w:p w14:paraId="66111CA9" w14:textId="2C1F36F3" w:rsidR="00732D16" w:rsidRDefault="00732D16" w:rsidP="00732D16">
      <w:r w:rsidRPr="00DC11DB">
        <w:rPr>
          <w:b/>
          <w:bCs/>
        </w:rPr>
        <w:t>Sade Eaton</w:t>
      </w:r>
      <w:r>
        <w:t>, representing the iOCO Ltd. marketing team and event co-organiser, comments:</w:t>
      </w:r>
      <w:r w:rsidR="00DC11DB">
        <w:t xml:space="preserve"> </w:t>
      </w:r>
      <w:r>
        <w:t>“X-Change 2025 is about helping African industries overcome ‘technical debt’, those legacy systems that hold back innovation. With support from global leaders like ABB, we are showcasing how digital transformation and power resilience can go hand-in-hand to drive productivity, efficiency, and cost savings.”</w:t>
      </w:r>
    </w:p>
    <w:p w14:paraId="3A0AC428" w14:textId="448BCABD" w:rsidR="00C75FBD" w:rsidRDefault="00732D16" w:rsidP="00732D16">
      <w:r>
        <w:t>Becks concludes: “ABB and Compu-Power share a vision of reliability, sustainability and partnership. Events like X-Change strengthen that connection and reaffirm our joint commitment to powering Africa’s data-driven future.”</w:t>
      </w:r>
    </w:p>
    <w:p w14:paraId="35336895" w14:textId="6DD3C527" w:rsidR="00D7243E" w:rsidRPr="00D7243E" w:rsidRDefault="00D7243E" w:rsidP="00D7243E">
      <w:pPr>
        <w:pStyle w:val="NormalWeb"/>
        <w:spacing w:before="0" w:beforeAutospacing="0" w:after="0" w:afterAutospacing="0"/>
        <w:rPr>
          <w:b/>
          <w:bCs/>
          <w:sz w:val="20"/>
          <w:szCs w:val="20"/>
        </w:rPr>
      </w:pPr>
      <w:r w:rsidRPr="00D7243E">
        <w:rPr>
          <w:rFonts w:ascii="ABBvoice" w:hAnsi="ABBvoice" w:cs="ABBvoice"/>
          <w:b/>
          <w:bCs/>
          <w:color w:val="262626"/>
          <w:sz w:val="20"/>
          <w:szCs w:val="20"/>
        </w:rPr>
        <w:t>Electrifying the world in a safe, smart</w:t>
      </w:r>
      <w:r w:rsidR="00D21117">
        <w:rPr>
          <w:rFonts w:ascii="ABBvoice" w:hAnsi="ABBvoice" w:cs="ABBvoice"/>
          <w:b/>
          <w:bCs/>
          <w:color w:val="262626"/>
          <w:sz w:val="20"/>
          <w:szCs w:val="20"/>
        </w:rPr>
        <w:t>,</w:t>
      </w:r>
      <w:r w:rsidRPr="00D7243E">
        <w:rPr>
          <w:rFonts w:ascii="ABBvoice" w:hAnsi="ABBvoice" w:cs="ABBvoice"/>
          <w:b/>
          <w:bCs/>
          <w:color w:val="262626"/>
          <w:sz w:val="20"/>
          <w:szCs w:val="20"/>
        </w:rPr>
        <w:t xml:space="preserve"> and sustainable way, ABB Electrification is a global technology leader in electrical distribution and management from source to socket. As the world’s demand for electricity grows, our 50,000+ employees across 100 countries collaborate with customers and partners to transform how people connect, live and work. We develop innovative products, solutions and digital technologies that enable energy efficiency and a low carbon society across all sectors. By applying global scale with local expertise, we shape and support global trends, deliver excellence for customers and power a sustainable future for society. go.abb/electrification</w:t>
      </w:r>
      <w:r w:rsidR="00D21117">
        <w:rPr>
          <w:rFonts w:ascii="ABBvoice" w:hAnsi="ABBvoice" w:cs="ABBvoice"/>
          <w:b/>
          <w:bCs/>
          <w:color w:val="262626"/>
          <w:sz w:val="20"/>
          <w:szCs w:val="20"/>
        </w:rPr>
        <w:t xml:space="preserve"> </w:t>
      </w:r>
      <w:r w:rsidRPr="00D7243E">
        <w:rPr>
          <w:b/>
          <w:bCs/>
          <w:color w:val="262626"/>
          <w:sz w:val="20"/>
          <w:szCs w:val="20"/>
        </w:rPr>
        <w:t> </w:t>
      </w:r>
    </w:p>
    <w:tbl>
      <w:tblPr>
        <w:tblStyle w:val="TableGrid"/>
        <w:tblW w:w="0" w:type="auto"/>
        <w:tblLayout w:type="fixed"/>
        <w:tblLook w:val="04A0" w:firstRow="1" w:lastRow="0" w:firstColumn="1" w:lastColumn="0" w:noHBand="0" w:noVBand="1"/>
      </w:tblPr>
      <w:tblGrid>
        <w:gridCol w:w="3129"/>
        <w:gridCol w:w="3134"/>
        <w:gridCol w:w="3092"/>
      </w:tblGrid>
      <w:tr w:rsidR="00A96974" w:rsidRPr="00A96974" w14:paraId="6AA80328" w14:textId="77777777" w:rsidTr="00A96974">
        <w:trPr>
          <w:cantSplit/>
          <w:trHeight w:val="363"/>
        </w:trPr>
        <w:tc>
          <w:tcPr>
            <w:cnfStyle w:val="001000000000" w:firstRow="0" w:lastRow="0" w:firstColumn="1" w:lastColumn="0" w:oddVBand="0" w:evenVBand="0" w:oddHBand="0" w:evenHBand="0" w:firstRowFirstColumn="0" w:firstRowLastColumn="0" w:lastRowFirstColumn="0" w:lastRowLastColumn="0"/>
            <w:tcW w:w="9355" w:type="dxa"/>
            <w:gridSpan w:val="3"/>
          </w:tcPr>
          <w:p w14:paraId="72D18353" w14:textId="48EEA06D" w:rsidR="00A96974" w:rsidRPr="00A96974" w:rsidRDefault="00D7243E" w:rsidP="00A96974">
            <w:pPr>
              <w:keepNext/>
              <w:keepLines w:val="0"/>
              <w:suppressAutoHyphens w:val="0"/>
              <w:spacing w:line="220" w:lineRule="atLeast"/>
              <w:rPr>
                <w:b/>
                <w:bCs/>
                <w:sz w:val="16"/>
              </w:rPr>
            </w:pPr>
            <w:r>
              <w:tab/>
            </w:r>
          </w:p>
        </w:tc>
      </w:tr>
      <w:tr w:rsidR="00A96974" w:rsidRPr="00A96974" w14:paraId="7F752087" w14:textId="77777777" w:rsidTr="000E45C0">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4A8E070C" w14:textId="77777777" w:rsidR="00A96974" w:rsidRPr="00A96974" w:rsidRDefault="00A96974" w:rsidP="00A96974">
            <w:pPr>
              <w:keepLines w:val="0"/>
              <w:suppressAutoHyphens w:val="0"/>
              <w:spacing w:line="220" w:lineRule="atLeast"/>
              <w:rPr>
                <w:sz w:val="16"/>
                <w:lang w:val="fr-FR"/>
              </w:rPr>
            </w:pPr>
            <w:r w:rsidRPr="00A96974">
              <w:rPr>
                <w:rFonts w:ascii="ABBvoice" w:hAnsi="ABBvoice" w:cs="ABBvoice"/>
                <w:b/>
                <w:bCs/>
                <w:sz w:val="16"/>
                <w:szCs w:val="16"/>
                <w:lang w:val="fr-FR"/>
              </w:rPr>
              <w:t>Media Relations</w:t>
            </w:r>
            <w:r w:rsidRPr="00A96974">
              <w:rPr>
                <w:rFonts w:ascii="ABBvoice" w:hAnsi="ABBvoice" w:cs="ABBvoice"/>
                <w:sz w:val="16"/>
                <w:szCs w:val="16"/>
              </w:rPr>
              <w:t> </w:t>
            </w:r>
            <w:r w:rsidRPr="00A96974">
              <w:rPr>
                <w:rFonts w:ascii="ABBvoice" w:hAnsi="ABBvoice" w:cs="ABBvoice"/>
                <w:sz w:val="16"/>
                <w:szCs w:val="16"/>
              </w:rPr>
              <w:br/>
            </w:r>
            <w:r w:rsidRPr="00A96974">
              <w:rPr>
                <w:rFonts w:ascii="ABBvoice" w:hAnsi="ABBvoice" w:cs="ABBvoice"/>
                <w:sz w:val="16"/>
                <w:szCs w:val="16"/>
                <w:lang w:val="fr-FR"/>
              </w:rPr>
              <w:t>Phone: </w:t>
            </w:r>
            <w:r w:rsidRPr="00A96974">
              <w:rPr>
                <w:rFonts w:ascii="ABBvoice" w:hAnsi="ABBvoice" w:cs="ABBvoice"/>
                <w:sz w:val="16"/>
                <w:szCs w:val="16"/>
              </w:rPr>
              <w:t>+27 (0)10</w:t>
            </w:r>
            <w:r w:rsidRPr="00A96974">
              <w:rPr>
                <w:rFonts w:ascii="Arial" w:hAnsi="Arial" w:cs="Arial"/>
                <w:sz w:val="16"/>
                <w:szCs w:val="16"/>
              </w:rPr>
              <w:t> </w:t>
            </w:r>
            <w:r w:rsidRPr="00A96974">
              <w:rPr>
                <w:rFonts w:ascii="ABBvoice" w:hAnsi="ABBvoice" w:cs="ABBvoice"/>
                <w:sz w:val="16"/>
                <w:szCs w:val="16"/>
              </w:rPr>
              <w:t>202 5523 </w:t>
            </w:r>
            <w:r w:rsidRPr="00A96974">
              <w:rPr>
                <w:rFonts w:ascii="ABBvoice" w:hAnsi="ABBvoice" w:cs="ABBvoice"/>
                <w:sz w:val="16"/>
                <w:szCs w:val="16"/>
              </w:rPr>
              <w:br/>
            </w:r>
            <w:r w:rsidRPr="00A96974">
              <w:rPr>
                <w:rFonts w:ascii="ABBvoice" w:hAnsi="ABBvoice" w:cs="ABBvoice"/>
                <w:sz w:val="16"/>
                <w:szCs w:val="16"/>
                <w:lang w:val="fr-FR"/>
              </w:rPr>
              <w:t>Email: </w:t>
            </w:r>
            <w:hyperlink r:id="rId12" w:tgtFrame="_blank" w:history="1">
              <w:r w:rsidRPr="00A96974">
                <w:rPr>
                  <w:rFonts w:ascii="ABBvoice" w:hAnsi="ABBvoice" w:cs="ABBvoice"/>
                  <w:sz w:val="16"/>
                  <w:szCs w:val="16"/>
                  <w:lang w:val="fr-FR"/>
                </w:rPr>
                <w:t>busisiwe.molefe@za.abb.com</w:t>
              </w:r>
            </w:hyperlink>
            <w:r w:rsidRPr="00A96974">
              <w:rPr>
                <w:rFonts w:ascii="ABBvoice" w:hAnsi="ABBvoice" w:cs="ABBvoice"/>
                <w:sz w:val="16"/>
                <w:szCs w:val="16"/>
                <w:lang w:val="fr-FR"/>
              </w:rPr>
              <w:t> </w:t>
            </w:r>
            <w:r w:rsidRPr="00A96974">
              <w:rPr>
                <w:rFonts w:ascii="ABBvoice" w:hAnsi="ABBvoice" w:cs="ABBvoice"/>
                <w:sz w:val="16"/>
                <w:szCs w:val="16"/>
              </w:rPr>
              <w:t> </w:t>
            </w:r>
          </w:p>
        </w:tc>
        <w:tc>
          <w:tcPr>
            <w:tcW w:w="3134" w:type="dxa"/>
          </w:tcPr>
          <w:p w14:paraId="45B13851"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rPr>
            </w:pPr>
            <w:r w:rsidRPr="00A96974">
              <w:rPr>
                <w:rFonts w:ascii="ABBvoice" w:hAnsi="ABBvoice" w:cs="ABBvoice"/>
                <w:b/>
                <w:bCs/>
                <w:sz w:val="16"/>
                <w:szCs w:val="16"/>
              </w:rPr>
              <w:t>Investor Relations</w:t>
            </w:r>
            <w:r w:rsidRPr="00A96974">
              <w:rPr>
                <w:rFonts w:ascii="ABBvoice" w:hAnsi="ABBvoice" w:cs="ABBvoice"/>
                <w:sz w:val="16"/>
                <w:szCs w:val="16"/>
              </w:rPr>
              <w:t> </w:t>
            </w:r>
            <w:r w:rsidRPr="00A96974">
              <w:rPr>
                <w:rFonts w:ascii="ABBvoice" w:hAnsi="ABBvoice" w:cs="ABBvoice"/>
                <w:sz w:val="16"/>
                <w:szCs w:val="16"/>
              </w:rPr>
              <w:br/>
              <w:t>Phone: +41 43 317 71 11 </w:t>
            </w:r>
            <w:r w:rsidRPr="00A96974">
              <w:rPr>
                <w:rFonts w:ascii="ABBvoice" w:hAnsi="ABBvoice" w:cs="ABBvoice"/>
                <w:sz w:val="16"/>
                <w:szCs w:val="16"/>
              </w:rPr>
              <w:br/>
              <w:t>Email: </w:t>
            </w:r>
            <w:hyperlink r:id="rId13" w:tgtFrame="_blank" w:history="1">
              <w:r w:rsidRPr="00A96974">
                <w:rPr>
                  <w:rFonts w:ascii="ABBvoice" w:hAnsi="ABBvoice" w:cs="ABBvoice"/>
                  <w:sz w:val="16"/>
                  <w:szCs w:val="16"/>
                </w:rPr>
                <w:t>investor.relations@ch.abb.com</w:t>
              </w:r>
            </w:hyperlink>
            <w:r w:rsidRPr="00A96974">
              <w:rPr>
                <w:rFonts w:ascii="ABBvoice" w:hAnsi="ABBvoice" w:cs="ABBvoice"/>
                <w:sz w:val="16"/>
                <w:szCs w:val="16"/>
              </w:rPr>
              <w:t> </w:t>
            </w:r>
          </w:p>
        </w:tc>
        <w:tc>
          <w:tcPr>
            <w:tcW w:w="3092" w:type="dxa"/>
          </w:tcPr>
          <w:p w14:paraId="3ACA56EA"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lang w:val="de-DE"/>
              </w:rPr>
            </w:pPr>
          </w:p>
        </w:tc>
      </w:tr>
    </w:tbl>
    <w:p w14:paraId="171F3DCC" w14:textId="07D03A56" w:rsidR="005832C9" w:rsidRPr="0060441D" w:rsidRDefault="005832C9" w:rsidP="004C188B">
      <w:pPr>
        <w:spacing w:after="0"/>
      </w:pPr>
    </w:p>
    <w:sectPr w:rsidR="005832C9" w:rsidRPr="0060441D" w:rsidSect="00DA19D0">
      <w:headerReference w:type="default" r:id="rId14"/>
      <w:footerReference w:type="default" r:id="rId15"/>
      <w:headerReference w:type="first" r:id="rId16"/>
      <w:footerReference w:type="first" r:id="rId17"/>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5760" w14:textId="77777777" w:rsidR="00823C6D" w:rsidRDefault="00823C6D" w:rsidP="00C60D54">
      <w:pPr>
        <w:pStyle w:val="Endnotentrennlinie"/>
      </w:pPr>
    </w:p>
  </w:endnote>
  <w:endnote w:type="continuationSeparator" w:id="0">
    <w:p w14:paraId="5E99F271" w14:textId="77777777" w:rsidR="00823C6D" w:rsidRDefault="00823C6D" w:rsidP="00C60D54">
      <w:pPr>
        <w:pStyle w:val="Endnoten-Fortsetzungstrennlinie"/>
      </w:pPr>
    </w:p>
  </w:endnote>
  <w:endnote w:type="continuationNotice" w:id="1">
    <w:p w14:paraId="608C8038" w14:textId="77777777" w:rsidR="00823C6D" w:rsidRDefault="00823C6D"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panose1 w:val="020D0603020503020204"/>
    <w:charset w:val="00"/>
    <w:family w:val="swiss"/>
    <w:pitch w:val="variable"/>
    <w:sig w:usb0="A10006FF" w:usb1="100060FB" w:usb2="0000002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Light">
    <w:panose1 w:val="020D0403020503020204"/>
    <w:charset w:val="00"/>
    <w:family w:val="swiss"/>
    <w:pitch w:val="variable"/>
    <w:sig w:usb0="A10006FF" w:usb1="100060FB" w:usb2="0000002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5ED8" w14:textId="2E850212" w:rsidR="00A6595C" w:rsidRDefault="00F87756">
    <w:pPr>
      <w:pStyle w:val="Footer"/>
    </w:pPr>
    <w:r>
      <w:fldChar w:fldCharType="begin"/>
    </w:r>
    <w:r>
      <w:instrText>STYLEREF  DocTitle</w:instrText>
    </w:r>
    <w:r>
      <w:fldChar w:fldCharType="separate"/>
    </w:r>
    <w:r w:rsidR="003E7A85">
      <w:rPr>
        <w:noProof/>
      </w:rPr>
      <w:t>ABB and Compu-Power bring high-efficiency UPS innovation to IS³ X-Change 2025</w:t>
    </w:r>
    <w:r>
      <w:fldChar w:fldCharType="end"/>
    </w:r>
    <w:r w:rsidR="00F65052">
      <w:tab/>
    </w:r>
    <w:r w:rsidR="00F65052">
      <w:fldChar w:fldCharType="begin"/>
    </w:r>
    <w:r w:rsidR="00F65052" w:rsidRPr="00BF035B">
      <w:instrText xml:space="preserve"> PAGE   \* MERGEFORMAT </w:instrText>
    </w:r>
    <w:r w:rsidR="00F65052">
      <w:fldChar w:fldCharType="separate"/>
    </w:r>
    <w:r w:rsidR="00775690">
      <w:rPr>
        <w:noProof/>
      </w:rPr>
      <w:t>3</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775690">
      <w:rPr>
        <w:noProof/>
      </w:rPr>
      <w:t>3</w:t>
    </w:r>
    <w:r w:rsidR="00F650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ADFC" w14:textId="0B9195B3"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775690">
      <w:rPr>
        <w:noProof/>
      </w:rPr>
      <w:t>1</w:t>
    </w:r>
    <w:r w:rsidR="00A6595C">
      <w:fldChar w:fldCharType="end"/>
    </w:r>
    <w:r w:rsidR="002A3B13">
      <w:t>/</w:t>
    </w:r>
    <w:r w:rsidR="00823C6D">
      <w:fldChar w:fldCharType="begin"/>
    </w:r>
    <w:r w:rsidR="00823C6D">
      <w:instrText xml:space="preserve"> NUMPAGES   \* MERGEFORMAT </w:instrText>
    </w:r>
    <w:r w:rsidR="00823C6D">
      <w:fldChar w:fldCharType="separate"/>
    </w:r>
    <w:r w:rsidR="00775690">
      <w:rPr>
        <w:noProof/>
      </w:rPr>
      <w:t>3</w:t>
    </w:r>
    <w:r w:rsidR="00823C6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B983" w14:textId="77777777" w:rsidR="00823C6D" w:rsidRDefault="00823C6D" w:rsidP="004266B9">
      <w:pPr>
        <w:pStyle w:val="Funotentrennline"/>
      </w:pPr>
    </w:p>
  </w:footnote>
  <w:footnote w:type="continuationSeparator" w:id="0">
    <w:p w14:paraId="1827BA34" w14:textId="77777777" w:rsidR="00823C6D" w:rsidRDefault="00823C6D" w:rsidP="004266B9">
      <w:pPr>
        <w:pStyle w:val="Funoten-Fortsetzungstrennlinie"/>
      </w:pPr>
    </w:p>
  </w:footnote>
  <w:footnote w:type="continuationNotice" w:id="1">
    <w:p w14:paraId="0E50917D" w14:textId="77777777" w:rsidR="00823C6D" w:rsidRDefault="00823C6D"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1C5D" w14:textId="77777777" w:rsidR="00A200E2" w:rsidRDefault="00A200E2">
    <w:pPr>
      <w:pStyle w:val="Header"/>
    </w:pPr>
  </w:p>
  <w:p w14:paraId="60F2DEC5"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9EC8" w14:textId="77777777" w:rsidR="00A200E2" w:rsidRPr="001167A5" w:rsidRDefault="004F6000" w:rsidP="001167A5">
    <w:pPr>
      <w:pStyle w:val="zzNoPreprint"/>
    </w:pPr>
    <w:r>
      <w:rPr>
        <w:noProof/>
        <w:lang w:eastAsia="en-ZA"/>
      </w:rPr>
      <mc:AlternateContent>
        <mc:Choice Requires="wpg">
          <w:drawing>
            <wp:anchor distT="0" distB="0" distL="114300" distR="114300" simplePos="0" relativeHeight="251658240" behindDoc="1" locked="1" layoutInCell="1" allowOverlap="1" wp14:anchorId="4243DE97" wp14:editId="40BF11B6">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A0270CF"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p>
  <w:p w14:paraId="5B9523AA" w14:textId="77777777" w:rsidR="00A200E2" w:rsidRDefault="004F6000" w:rsidP="00CF38FC">
    <w:pPr>
      <w:pStyle w:val="Header"/>
    </w:pPr>
    <w:r>
      <w:rPr>
        <w:noProof/>
        <w:lang w:eastAsia="en-ZA"/>
      </w:rPr>
      <w:drawing>
        <wp:anchor distT="450215" distB="82550" distL="114300" distR="114300" simplePos="0" relativeHeight="251659264" behindDoc="1" locked="1" layoutInCell="0" allowOverlap="0" wp14:anchorId="7D173833" wp14:editId="7ED3E87F">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5BB4DE6"/>
    <w:multiLevelType w:val="hybridMultilevel"/>
    <w:tmpl w:val="85A82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25A1A27"/>
    <w:multiLevelType w:val="multilevel"/>
    <w:tmpl w:val="E3E42032"/>
    <w:lvl w:ilvl="0">
      <w:start w:val="1"/>
      <w:numFmt w:val="bullet"/>
      <w:pStyle w:val="Leadbulletlis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AE3525"/>
    <w:multiLevelType w:val="multilevel"/>
    <w:tmpl w:val="36B08A14"/>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29D22052"/>
    <w:multiLevelType w:val="multilevel"/>
    <w:tmpl w:val="FF6C9BCA"/>
    <w:numStyleLink w:val="Aufzhlungsliste"/>
  </w:abstractNum>
  <w:abstractNum w:abstractNumId="14" w15:restartNumberingAfterBreak="0">
    <w:nsid w:val="2AD73711"/>
    <w:multiLevelType w:val="multilevel"/>
    <w:tmpl w:val="FF6C9BCA"/>
    <w:numStyleLink w:val="Aufzhlungsliste"/>
  </w:abstractNum>
  <w:abstractNum w:abstractNumId="15" w15:restartNumberingAfterBreak="0">
    <w:nsid w:val="2C614084"/>
    <w:multiLevelType w:val="multilevel"/>
    <w:tmpl w:val="ED067ED2"/>
    <w:numStyleLink w:val="NummerierteListe"/>
  </w:abstractNum>
  <w:abstractNum w:abstractNumId="16"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49940490"/>
    <w:multiLevelType w:val="hybridMultilevel"/>
    <w:tmpl w:val="85582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AD16D99"/>
    <w:multiLevelType w:val="hybridMultilevel"/>
    <w:tmpl w:val="B87E5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2"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577E47D0"/>
    <w:multiLevelType w:val="multilevel"/>
    <w:tmpl w:val="ED067ED2"/>
    <w:numStyleLink w:val="NummerierteListe"/>
  </w:abstractNum>
  <w:abstractNum w:abstractNumId="24" w15:restartNumberingAfterBreak="0">
    <w:nsid w:val="58FF09BE"/>
    <w:multiLevelType w:val="multilevel"/>
    <w:tmpl w:val="FF6C9BCA"/>
    <w:numStyleLink w:val="Aufzhlungsliste"/>
  </w:abstractNum>
  <w:abstractNum w:abstractNumId="25"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CB3F2E"/>
    <w:multiLevelType w:val="hybridMultilevel"/>
    <w:tmpl w:val="27962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CD6F62"/>
    <w:multiLevelType w:val="hybridMultilevel"/>
    <w:tmpl w:val="B5A4C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ADC24BC"/>
    <w:multiLevelType w:val="multilevel"/>
    <w:tmpl w:val="ED067ED2"/>
    <w:numStyleLink w:val="NummerierteListe"/>
  </w:abstractNum>
  <w:num w:numId="1">
    <w:abstractNumId w:val="2"/>
  </w:num>
  <w:num w:numId="2">
    <w:abstractNumId w:val="21"/>
  </w:num>
  <w:num w:numId="3">
    <w:abstractNumId w:val="15"/>
  </w:num>
  <w:num w:numId="4">
    <w:abstractNumId w:val="3"/>
  </w:num>
  <w:num w:numId="5">
    <w:abstractNumId w:val="28"/>
  </w:num>
  <w:num w:numId="6">
    <w:abstractNumId w:val="5"/>
  </w:num>
  <w:num w:numId="7">
    <w:abstractNumId w:val="1"/>
  </w:num>
  <w:num w:numId="8">
    <w:abstractNumId w:val="22"/>
  </w:num>
  <w:num w:numId="9">
    <w:abstractNumId w:val="31"/>
  </w:num>
  <w:num w:numId="10">
    <w:abstractNumId w:val="29"/>
  </w:num>
  <w:num w:numId="11">
    <w:abstractNumId w:val="8"/>
  </w:num>
  <w:num w:numId="12">
    <w:abstractNumId w:val="4"/>
  </w:num>
  <w:num w:numId="13">
    <w:abstractNumId w:val="10"/>
  </w:num>
  <w:num w:numId="14">
    <w:abstractNumId w:val="14"/>
  </w:num>
  <w:num w:numId="15">
    <w:abstractNumId w:val="13"/>
  </w:num>
  <w:num w:numId="16">
    <w:abstractNumId w:val="24"/>
  </w:num>
  <w:num w:numId="17">
    <w:abstractNumId w:val="16"/>
  </w:num>
  <w:num w:numId="18">
    <w:abstractNumId w:val="25"/>
  </w:num>
  <w:num w:numId="19">
    <w:abstractNumId w:val="27"/>
  </w:num>
  <w:num w:numId="20">
    <w:abstractNumId w:val="17"/>
  </w:num>
  <w:num w:numId="21">
    <w:abstractNumId w:val="0"/>
  </w:num>
  <w:num w:numId="22">
    <w:abstractNumId w:val="7"/>
  </w:num>
  <w:num w:numId="23">
    <w:abstractNumId w:val="32"/>
  </w:num>
  <w:num w:numId="24">
    <w:abstractNumId w:val="23"/>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9"/>
  </w:num>
  <w:num w:numId="31">
    <w:abstractNumId w:val="23"/>
  </w:num>
  <w:num w:numId="32">
    <w:abstractNumId w:val="23"/>
  </w:num>
  <w:num w:numId="33">
    <w:abstractNumId w:val="21"/>
  </w:num>
  <w:num w:numId="34">
    <w:abstractNumId w:val="18"/>
  </w:num>
  <w:num w:numId="35">
    <w:abstractNumId w:val="12"/>
  </w:num>
  <w:num w:numId="36">
    <w:abstractNumId w:val="26"/>
  </w:num>
  <w:num w:numId="37">
    <w:abstractNumId w:val="19"/>
  </w:num>
  <w:num w:numId="38">
    <w:abstractNumId w:val="6"/>
  </w:num>
  <w:num w:numId="39">
    <w:abstractNumId w:val="30"/>
  </w:num>
  <w:num w:numId="4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42"/>
    <w:rsid w:val="00001506"/>
    <w:rsid w:val="000024F0"/>
    <w:rsid w:val="00010B2C"/>
    <w:rsid w:val="00012122"/>
    <w:rsid w:val="00025FD5"/>
    <w:rsid w:val="000316EC"/>
    <w:rsid w:val="00031D1D"/>
    <w:rsid w:val="00032B92"/>
    <w:rsid w:val="0003346B"/>
    <w:rsid w:val="000347E3"/>
    <w:rsid w:val="000349BC"/>
    <w:rsid w:val="00034C65"/>
    <w:rsid w:val="000350E9"/>
    <w:rsid w:val="000377AB"/>
    <w:rsid w:val="00042DA0"/>
    <w:rsid w:val="00047D44"/>
    <w:rsid w:val="00047F92"/>
    <w:rsid w:val="00053E6C"/>
    <w:rsid w:val="0005548E"/>
    <w:rsid w:val="0005574C"/>
    <w:rsid w:val="00057D3C"/>
    <w:rsid w:val="00067710"/>
    <w:rsid w:val="00070A35"/>
    <w:rsid w:val="000718C1"/>
    <w:rsid w:val="0008259C"/>
    <w:rsid w:val="00082633"/>
    <w:rsid w:val="00083E87"/>
    <w:rsid w:val="00087DCA"/>
    <w:rsid w:val="00090D8F"/>
    <w:rsid w:val="00093778"/>
    <w:rsid w:val="000A2575"/>
    <w:rsid w:val="000A3045"/>
    <w:rsid w:val="000A5CEF"/>
    <w:rsid w:val="000A640E"/>
    <w:rsid w:val="000B0FB8"/>
    <w:rsid w:val="000B55F3"/>
    <w:rsid w:val="000B5EBD"/>
    <w:rsid w:val="000C01C7"/>
    <w:rsid w:val="000C48BA"/>
    <w:rsid w:val="000D36F0"/>
    <w:rsid w:val="000D4BF9"/>
    <w:rsid w:val="000E1C33"/>
    <w:rsid w:val="000E318C"/>
    <w:rsid w:val="000F18AF"/>
    <w:rsid w:val="000F1D00"/>
    <w:rsid w:val="000F3F98"/>
    <w:rsid w:val="000F5F2D"/>
    <w:rsid w:val="00103980"/>
    <w:rsid w:val="001166D7"/>
    <w:rsid w:val="001167A5"/>
    <w:rsid w:val="00133031"/>
    <w:rsid w:val="00134512"/>
    <w:rsid w:val="00140AEA"/>
    <w:rsid w:val="00144DCD"/>
    <w:rsid w:val="00150143"/>
    <w:rsid w:val="0015411E"/>
    <w:rsid w:val="00154ECF"/>
    <w:rsid w:val="00155452"/>
    <w:rsid w:val="00155560"/>
    <w:rsid w:val="00162A49"/>
    <w:rsid w:val="00165CA0"/>
    <w:rsid w:val="00166C34"/>
    <w:rsid w:val="001716A3"/>
    <w:rsid w:val="00186263"/>
    <w:rsid w:val="00190341"/>
    <w:rsid w:val="00192AAD"/>
    <w:rsid w:val="001A54AA"/>
    <w:rsid w:val="001A7793"/>
    <w:rsid w:val="001B6259"/>
    <w:rsid w:val="001C10F5"/>
    <w:rsid w:val="001C62B1"/>
    <w:rsid w:val="001C77EE"/>
    <w:rsid w:val="001D0BD5"/>
    <w:rsid w:val="001D1CE0"/>
    <w:rsid w:val="001D2012"/>
    <w:rsid w:val="001D30CF"/>
    <w:rsid w:val="001E06B2"/>
    <w:rsid w:val="001E0E38"/>
    <w:rsid w:val="001E41A1"/>
    <w:rsid w:val="001E4AED"/>
    <w:rsid w:val="001E64AB"/>
    <w:rsid w:val="001F10CC"/>
    <w:rsid w:val="001F4FAA"/>
    <w:rsid w:val="001F647A"/>
    <w:rsid w:val="0021180B"/>
    <w:rsid w:val="002159BC"/>
    <w:rsid w:val="00217A29"/>
    <w:rsid w:val="002209B2"/>
    <w:rsid w:val="00222B83"/>
    <w:rsid w:val="002237F9"/>
    <w:rsid w:val="00224E34"/>
    <w:rsid w:val="002269A3"/>
    <w:rsid w:val="00232EDA"/>
    <w:rsid w:val="00233AEB"/>
    <w:rsid w:val="002350B2"/>
    <w:rsid w:val="002435C0"/>
    <w:rsid w:val="00243EC8"/>
    <w:rsid w:val="00247530"/>
    <w:rsid w:val="00247D5A"/>
    <w:rsid w:val="0025044D"/>
    <w:rsid w:val="00251AE9"/>
    <w:rsid w:val="002524DA"/>
    <w:rsid w:val="0025525C"/>
    <w:rsid w:val="0026612B"/>
    <w:rsid w:val="00266158"/>
    <w:rsid w:val="002671DC"/>
    <w:rsid w:val="00267346"/>
    <w:rsid w:val="00270D25"/>
    <w:rsid w:val="00271245"/>
    <w:rsid w:val="00272B18"/>
    <w:rsid w:val="002730A2"/>
    <w:rsid w:val="00274159"/>
    <w:rsid w:val="00280D6A"/>
    <w:rsid w:val="00281049"/>
    <w:rsid w:val="0029009D"/>
    <w:rsid w:val="002929F6"/>
    <w:rsid w:val="00292A43"/>
    <w:rsid w:val="002A033B"/>
    <w:rsid w:val="002A158F"/>
    <w:rsid w:val="002A3B13"/>
    <w:rsid w:val="002A63F8"/>
    <w:rsid w:val="002B1310"/>
    <w:rsid w:val="002B1B78"/>
    <w:rsid w:val="002B27D3"/>
    <w:rsid w:val="002C31A0"/>
    <w:rsid w:val="002C45F5"/>
    <w:rsid w:val="002C5030"/>
    <w:rsid w:val="002C564B"/>
    <w:rsid w:val="002D08EC"/>
    <w:rsid w:val="002D2E8B"/>
    <w:rsid w:val="002D3DA9"/>
    <w:rsid w:val="002D41B0"/>
    <w:rsid w:val="002E53D2"/>
    <w:rsid w:val="002E76D1"/>
    <w:rsid w:val="002E7AE9"/>
    <w:rsid w:val="002F05A0"/>
    <w:rsid w:val="002F2D31"/>
    <w:rsid w:val="002F3A92"/>
    <w:rsid w:val="002F504A"/>
    <w:rsid w:val="002F64D8"/>
    <w:rsid w:val="00302D2D"/>
    <w:rsid w:val="00310AB3"/>
    <w:rsid w:val="00311F9E"/>
    <w:rsid w:val="00314D89"/>
    <w:rsid w:val="003150E5"/>
    <w:rsid w:val="0032711B"/>
    <w:rsid w:val="00332CBB"/>
    <w:rsid w:val="003354BE"/>
    <w:rsid w:val="00342B97"/>
    <w:rsid w:val="00350B62"/>
    <w:rsid w:val="00351A44"/>
    <w:rsid w:val="00355101"/>
    <w:rsid w:val="00355B36"/>
    <w:rsid w:val="00361D31"/>
    <w:rsid w:val="00366DC8"/>
    <w:rsid w:val="00372114"/>
    <w:rsid w:val="00372CFE"/>
    <w:rsid w:val="00374CE1"/>
    <w:rsid w:val="003801C9"/>
    <w:rsid w:val="0038051D"/>
    <w:rsid w:val="003917C6"/>
    <w:rsid w:val="00396A6E"/>
    <w:rsid w:val="003C4582"/>
    <w:rsid w:val="003D001B"/>
    <w:rsid w:val="003E096F"/>
    <w:rsid w:val="003E21A8"/>
    <w:rsid w:val="003E41AD"/>
    <w:rsid w:val="003E7A85"/>
    <w:rsid w:val="003F0581"/>
    <w:rsid w:val="003F0DEE"/>
    <w:rsid w:val="003F4A41"/>
    <w:rsid w:val="004002B7"/>
    <w:rsid w:val="00400D6C"/>
    <w:rsid w:val="0040437B"/>
    <w:rsid w:val="00406DDA"/>
    <w:rsid w:val="00421650"/>
    <w:rsid w:val="00424CB3"/>
    <w:rsid w:val="004266B9"/>
    <w:rsid w:val="004314D2"/>
    <w:rsid w:val="004319B7"/>
    <w:rsid w:val="00432305"/>
    <w:rsid w:val="00432F83"/>
    <w:rsid w:val="00433600"/>
    <w:rsid w:val="00434B6D"/>
    <w:rsid w:val="00434F02"/>
    <w:rsid w:val="0043598D"/>
    <w:rsid w:val="004378CC"/>
    <w:rsid w:val="00442717"/>
    <w:rsid w:val="00447FB8"/>
    <w:rsid w:val="00460B76"/>
    <w:rsid w:val="004615CE"/>
    <w:rsid w:val="004632EE"/>
    <w:rsid w:val="00470202"/>
    <w:rsid w:val="004734F1"/>
    <w:rsid w:val="00475307"/>
    <w:rsid w:val="00475553"/>
    <w:rsid w:val="00475837"/>
    <w:rsid w:val="004803B0"/>
    <w:rsid w:val="004834B0"/>
    <w:rsid w:val="00485EF0"/>
    <w:rsid w:val="004873F3"/>
    <w:rsid w:val="0048758A"/>
    <w:rsid w:val="0049122E"/>
    <w:rsid w:val="00492E40"/>
    <w:rsid w:val="00493BE0"/>
    <w:rsid w:val="004965FF"/>
    <w:rsid w:val="004A50C0"/>
    <w:rsid w:val="004B250F"/>
    <w:rsid w:val="004B32CF"/>
    <w:rsid w:val="004B53EB"/>
    <w:rsid w:val="004C188B"/>
    <w:rsid w:val="004C2164"/>
    <w:rsid w:val="004C6F9C"/>
    <w:rsid w:val="004D0627"/>
    <w:rsid w:val="004D3314"/>
    <w:rsid w:val="004D491B"/>
    <w:rsid w:val="004D6A3E"/>
    <w:rsid w:val="004E0614"/>
    <w:rsid w:val="004E1C3C"/>
    <w:rsid w:val="004E5AB2"/>
    <w:rsid w:val="004E5DF1"/>
    <w:rsid w:val="004F015D"/>
    <w:rsid w:val="004F2BE2"/>
    <w:rsid w:val="004F3B84"/>
    <w:rsid w:val="004F4735"/>
    <w:rsid w:val="004F541E"/>
    <w:rsid w:val="004F6000"/>
    <w:rsid w:val="004F7F7E"/>
    <w:rsid w:val="005010C4"/>
    <w:rsid w:val="00504E78"/>
    <w:rsid w:val="00514D3C"/>
    <w:rsid w:val="0051533B"/>
    <w:rsid w:val="00517842"/>
    <w:rsid w:val="00517B6A"/>
    <w:rsid w:val="00524045"/>
    <w:rsid w:val="00526933"/>
    <w:rsid w:val="005316DB"/>
    <w:rsid w:val="00535C42"/>
    <w:rsid w:val="00543FEE"/>
    <w:rsid w:val="0055263C"/>
    <w:rsid w:val="00556170"/>
    <w:rsid w:val="00556333"/>
    <w:rsid w:val="00566C97"/>
    <w:rsid w:val="00575BC3"/>
    <w:rsid w:val="005760AB"/>
    <w:rsid w:val="00577A98"/>
    <w:rsid w:val="005832C9"/>
    <w:rsid w:val="00583DB5"/>
    <w:rsid w:val="0058502B"/>
    <w:rsid w:val="00590054"/>
    <w:rsid w:val="00590A3D"/>
    <w:rsid w:val="00596621"/>
    <w:rsid w:val="005A014C"/>
    <w:rsid w:val="005A652C"/>
    <w:rsid w:val="005A74FC"/>
    <w:rsid w:val="005A7DAE"/>
    <w:rsid w:val="005B0556"/>
    <w:rsid w:val="005B06ED"/>
    <w:rsid w:val="005B38C4"/>
    <w:rsid w:val="005B6102"/>
    <w:rsid w:val="005C6F93"/>
    <w:rsid w:val="005D4810"/>
    <w:rsid w:val="005D4BC5"/>
    <w:rsid w:val="005D5877"/>
    <w:rsid w:val="005D7599"/>
    <w:rsid w:val="005E17D6"/>
    <w:rsid w:val="005F4B7C"/>
    <w:rsid w:val="005F618A"/>
    <w:rsid w:val="00602C80"/>
    <w:rsid w:val="0060441D"/>
    <w:rsid w:val="006060F2"/>
    <w:rsid w:val="00610DF2"/>
    <w:rsid w:val="00611069"/>
    <w:rsid w:val="00614267"/>
    <w:rsid w:val="0062686C"/>
    <w:rsid w:val="00634CA4"/>
    <w:rsid w:val="00640733"/>
    <w:rsid w:val="00640E5E"/>
    <w:rsid w:val="00650AE4"/>
    <w:rsid w:val="00652168"/>
    <w:rsid w:val="00653027"/>
    <w:rsid w:val="00653DB2"/>
    <w:rsid w:val="006546CA"/>
    <w:rsid w:val="0065634B"/>
    <w:rsid w:val="006567FF"/>
    <w:rsid w:val="00660EBD"/>
    <w:rsid w:val="00674F22"/>
    <w:rsid w:val="00675EAD"/>
    <w:rsid w:val="0067781E"/>
    <w:rsid w:val="006A2528"/>
    <w:rsid w:val="006A3A29"/>
    <w:rsid w:val="006A4D9A"/>
    <w:rsid w:val="006A5AF6"/>
    <w:rsid w:val="006B1924"/>
    <w:rsid w:val="006B55B0"/>
    <w:rsid w:val="006D3684"/>
    <w:rsid w:val="006D3C5B"/>
    <w:rsid w:val="006E389A"/>
    <w:rsid w:val="006E7D9C"/>
    <w:rsid w:val="006F5679"/>
    <w:rsid w:val="0070365B"/>
    <w:rsid w:val="00703959"/>
    <w:rsid w:val="00704F6F"/>
    <w:rsid w:val="00711EF4"/>
    <w:rsid w:val="00713487"/>
    <w:rsid w:val="0071757B"/>
    <w:rsid w:val="00717CF2"/>
    <w:rsid w:val="00721CA3"/>
    <w:rsid w:val="00723910"/>
    <w:rsid w:val="00731BF6"/>
    <w:rsid w:val="00731F1A"/>
    <w:rsid w:val="00732D11"/>
    <w:rsid w:val="00732D16"/>
    <w:rsid w:val="007370FC"/>
    <w:rsid w:val="00740577"/>
    <w:rsid w:val="0074593E"/>
    <w:rsid w:val="007475B1"/>
    <w:rsid w:val="0074797F"/>
    <w:rsid w:val="0076123E"/>
    <w:rsid w:val="0076221A"/>
    <w:rsid w:val="0077154A"/>
    <w:rsid w:val="00773247"/>
    <w:rsid w:val="007743FA"/>
    <w:rsid w:val="00775648"/>
    <w:rsid w:val="00775690"/>
    <w:rsid w:val="00775C15"/>
    <w:rsid w:val="007819A2"/>
    <w:rsid w:val="00786AD9"/>
    <w:rsid w:val="00787769"/>
    <w:rsid w:val="00787FB8"/>
    <w:rsid w:val="0079035B"/>
    <w:rsid w:val="007913A2"/>
    <w:rsid w:val="00791E21"/>
    <w:rsid w:val="00792A0B"/>
    <w:rsid w:val="00797424"/>
    <w:rsid w:val="00797473"/>
    <w:rsid w:val="00797B40"/>
    <w:rsid w:val="007B38C7"/>
    <w:rsid w:val="007B7FEE"/>
    <w:rsid w:val="007C284F"/>
    <w:rsid w:val="007C63D1"/>
    <w:rsid w:val="007C7B10"/>
    <w:rsid w:val="007C7D66"/>
    <w:rsid w:val="007D1721"/>
    <w:rsid w:val="007D29CD"/>
    <w:rsid w:val="007D4FBC"/>
    <w:rsid w:val="007D533B"/>
    <w:rsid w:val="007D5B53"/>
    <w:rsid w:val="007E4B74"/>
    <w:rsid w:val="007E4CDC"/>
    <w:rsid w:val="007E5390"/>
    <w:rsid w:val="007E7B56"/>
    <w:rsid w:val="007F1060"/>
    <w:rsid w:val="007F3F17"/>
    <w:rsid w:val="007F5BA5"/>
    <w:rsid w:val="007F680D"/>
    <w:rsid w:val="007F698E"/>
    <w:rsid w:val="008014E3"/>
    <w:rsid w:val="0080172A"/>
    <w:rsid w:val="00801977"/>
    <w:rsid w:val="00804977"/>
    <w:rsid w:val="0080621A"/>
    <w:rsid w:val="00806FBD"/>
    <w:rsid w:val="00810D44"/>
    <w:rsid w:val="008114F9"/>
    <w:rsid w:val="00823255"/>
    <w:rsid w:val="00823C6D"/>
    <w:rsid w:val="0082551A"/>
    <w:rsid w:val="00827BEC"/>
    <w:rsid w:val="00830590"/>
    <w:rsid w:val="00833922"/>
    <w:rsid w:val="0083536E"/>
    <w:rsid w:val="00835454"/>
    <w:rsid w:val="00835AE5"/>
    <w:rsid w:val="00835BD4"/>
    <w:rsid w:val="00836045"/>
    <w:rsid w:val="0084316C"/>
    <w:rsid w:val="00845F88"/>
    <w:rsid w:val="00851D6F"/>
    <w:rsid w:val="0085405F"/>
    <w:rsid w:val="00855DF0"/>
    <w:rsid w:val="00856D8C"/>
    <w:rsid w:val="00862159"/>
    <w:rsid w:val="00865CBD"/>
    <w:rsid w:val="008674E8"/>
    <w:rsid w:val="00871433"/>
    <w:rsid w:val="0087441E"/>
    <w:rsid w:val="008809C0"/>
    <w:rsid w:val="00887B50"/>
    <w:rsid w:val="008954BD"/>
    <w:rsid w:val="0089632D"/>
    <w:rsid w:val="008A1D18"/>
    <w:rsid w:val="008B33ED"/>
    <w:rsid w:val="008B4FB6"/>
    <w:rsid w:val="008C61C6"/>
    <w:rsid w:val="008C6EAE"/>
    <w:rsid w:val="008D014B"/>
    <w:rsid w:val="008D0EC4"/>
    <w:rsid w:val="008D3373"/>
    <w:rsid w:val="008E3A72"/>
    <w:rsid w:val="008E431B"/>
    <w:rsid w:val="008F38C9"/>
    <w:rsid w:val="008F3E99"/>
    <w:rsid w:val="008F5AD6"/>
    <w:rsid w:val="0090788E"/>
    <w:rsid w:val="009109A6"/>
    <w:rsid w:val="009144A3"/>
    <w:rsid w:val="0091588C"/>
    <w:rsid w:val="00920DB7"/>
    <w:rsid w:val="009245DD"/>
    <w:rsid w:val="00924657"/>
    <w:rsid w:val="009436F9"/>
    <w:rsid w:val="00954065"/>
    <w:rsid w:val="009563FE"/>
    <w:rsid w:val="00962223"/>
    <w:rsid w:val="0096518D"/>
    <w:rsid w:val="00970824"/>
    <w:rsid w:val="00970A24"/>
    <w:rsid w:val="009745CC"/>
    <w:rsid w:val="009801E4"/>
    <w:rsid w:val="00981B36"/>
    <w:rsid w:val="00982697"/>
    <w:rsid w:val="00982E2F"/>
    <w:rsid w:val="00985248"/>
    <w:rsid w:val="009A0776"/>
    <w:rsid w:val="009A633C"/>
    <w:rsid w:val="009A7184"/>
    <w:rsid w:val="009B10D9"/>
    <w:rsid w:val="009B1C6D"/>
    <w:rsid w:val="009D40A3"/>
    <w:rsid w:val="009D50E1"/>
    <w:rsid w:val="009D7CED"/>
    <w:rsid w:val="009E0D58"/>
    <w:rsid w:val="009E3EDC"/>
    <w:rsid w:val="009E4F71"/>
    <w:rsid w:val="009F0095"/>
    <w:rsid w:val="009F5A4F"/>
    <w:rsid w:val="009F5A63"/>
    <w:rsid w:val="00A02658"/>
    <w:rsid w:val="00A04460"/>
    <w:rsid w:val="00A06CF8"/>
    <w:rsid w:val="00A11546"/>
    <w:rsid w:val="00A13B82"/>
    <w:rsid w:val="00A157F4"/>
    <w:rsid w:val="00A15BFD"/>
    <w:rsid w:val="00A200E2"/>
    <w:rsid w:val="00A22479"/>
    <w:rsid w:val="00A25472"/>
    <w:rsid w:val="00A262E8"/>
    <w:rsid w:val="00A26835"/>
    <w:rsid w:val="00A32308"/>
    <w:rsid w:val="00A34B84"/>
    <w:rsid w:val="00A37442"/>
    <w:rsid w:val="00A443DE"/>
    <w:rsid w:val="00A50E00"/>
    <w:rsid w:val="00A513C2"/>
    <w:rsid w:val="00A5291F"/>
    <w:rsid w:val="00A5526C"/>
    <w:rsid w:val="00A56A47"/>
    <w:rsid w:val="00A5784C"/>
    <w:rsid w:val="00A6510E"/>
    <w:rsid w:val="00A6595C"/>
    <w:rsid w:val="00A65B9A"/>
    <w:rsid w:val="00A67342"/>
    <w:rsid w:val="00A67955"/>
    <w:rsid w:val="00A701E0"/>
    <w:rsid w:val="00A75252"/>
    <w:rsid w:val="00A879AF"/>
    <w:rsid w:val="00A91D93"/>
    <w:rsid w:val="00A93461"/>
    <w:rsid w:val="00A94717"/>
    <w:rsid w:val="00A96974"/>
    <w:rsid w:val="00A96C23"/>
    <w:rsid w:val="00AA06CD"/>
    <w:rsid w:val="00AB3058"/>
    <w:rsid w:val="00AB4913"/>
    <w:rsid w:val="00AD1074"/>
    <w:rsid w:val="00AD5CD4"/>
    <w:rsid w:val="00AE105A"/>
    <w:rsid w:val="00AE40DA"/>
    <w:rsid w:val="00AE5B25"/>
    <w:rsid w:val="00AE6303"/>
    <w:rsid w:val="00AF066E"/>
    <w:rsid w:val="00AF0C1D"/>
    <w:rsid w:val="00AF5ADF"/>
    <w:rsid w:val="00B0056D"/>
    <w:rsid w:val="00B01918"/>
    <w:rsid w:val="00B02ED3"/>
    <w:rsid w:val="00B15333"/>
    <w:rsid w:val="00B21FFB"/>
    <w:rsid w:val="00B30099"/>
    <w:rsid w:val="00B33CF2"/>
    <w:rsid w:val="00B35CBA"/>
    <w:rsid w:val="00B37A40"/>
    <w:rsid w:val="00B406F2"/>
    <w:rsid w:val="00B40F88"/>
    <w:rsid w:val="00B454B1"/>
    <w:rsid w:val="00B4580B"/>
    <w:rsid w:val="00B55542"/>
    <w:rsid w:val="00B60EF3"/>
    <w:rsid w:val="00B62667"/>
    <w:rsid w:val="00B63AB2"/>
    <w:rsid w:val="00B643B3"/>
    <w:rsid w:val="00B66FF3"/>
    <w:rsid w:val="00B75271"/>
    <w:rsid w:val="00B757F5"/>
    <w:rsid w:val="00B77386"/>
    <w:rsid w:val="00B8201F"/>
    <w:rsid w:val="00B86C9F"/>
    <w:rsid w:val="00B92DF9"/>
    <w:rsid w:val="00B9361E"/>
    <w:rsid w:val="00B95460"/>
    <w:rsid w:val="00BA05F3"/>
    <w:rsid w:val="00BA2611"/>
    <w:rsid w:val="00BA4DB0"/>
    <w:rsid w:val="00BA62D2"/>
    <w:rsid w:val="00BA6FD0"/>
    <w:rsid w:val="00BB2EE1"/>
    <w:rsid w:val="00BB3ACE"/>
    <w:rsid w:val="00BB5F2A"/>
    <w:rsid w:val="00BC0CB8"/>
    <w:rsid w:val="00BC1E68"/>
    <w:rsid w:val="00BC597C"/>
    <w:rsid w:val="00BC7205"/>
    <w:rsid w:val="00BD25D9"/>
    <w:rsid w:val="00BD5055"/>
    <w:rsid w:val="00BD5C58"/>
    <w:rsid w:val="00BE2F93"/>
    <w:rsid w:val="00BE6D20"/>
    <w:rsid w:val="00BF035B"/>
    <w:rsid w:val="00BF0B0E"/>
    <w:rsid w:val="00BF0FAD"/>
    <w:rsid w:val="00BF1E0D"/>
    <w:rsid w:val="00BF3393"/>
    <w:rsid w:val="00C0577D"/>
    <w:rsid w:val="00C12988"/>
    <w:rsid w:val="00C13C2F"/>
    <w:rsid w:val="00C2068C"/>
    <w:rsid w:val="00C25C20"/>
    <w:rsid w:val="00C26018"/>
    <w:rsid w:val="00C32F19"/>
    <w:rsid w:val="00C33DF1"/>
    <w:rsid w:val="00C41FEB"/>
    <w:rsid w:val="00C53156"/>
    <w:rsid w:val="00C545D8"/>
    <w:rsid w:val="00C60D54"/>
    <w:rsid w:val="00C61325"/>
    <w:rsid w:val="00C651FB"/>
    <w:rsid w:val="00C659EB"/>
    <w:rsid w:val="00C707F3"/>
    <w:rsid w:val="00C70A31"/>
    <w:rsid w:val="00C75FBD"/>
    <w:rsid w:val="00C80640"/>
    <w:rsid w:val="00C818B3"/>
    <w:rsid w:val="00C81F4F"/>
    <w:rsid w:val="00C83A79"/>
    <w:rsid w:val="00C83CBD"/>
    <w:rsid w:val="00C8685F"/>
    <w:rsid w:val="00CA3F01"/>
    <w:rsid w:val="00CB0329"/>
    <w:rsid w:val="00CB2F83"/>
    <w:rsid w:val="00CC0354"/>
    <w:rsid w:val="00CC25BB"/>
    <w:rsid w:val="00CC2961"/>
    <w:rsid w:val="00CC7CFA"/>
    <w:rsid w:val="00CD0A35"/>
    <w:rsid w:val="00CE1DE5"/>
    <w:rsid w:val="00CE5B0C"/>
    <w:rsid w:val="00CF282D"/>
    <w:rsid w:val="00CF38FC"/>
    <w:rsid w:val="00CF4F50"/>
    <w:rsid w:val="00D03D0E"/>
    <w:rsid w:val="00D06DE5"/>
    <w:rsid w:val="00D13509"/>
    <w:rsid w:val="00D14349"/>
    <w:rsid w:val="00D17B0F"/>
    <w:rsid w:val="00D21117"/>
    <w:rsid w:val="00D265E9"/>
    <w:rsid w:val="00D26AEF"/>
    <w:rsid w:val="00D277AE"/>
    <w:rsid w:val="00D33A9A"/>
    <w:rsid w:val="00D40676"/>
    <w:rsid w:val="00D45EA2"/>
    <w:rsid w:val="00D46C14"/>
    <w:rsid w:val="00D47266"/>
    <w:rsid w:val="00D502B9"/>
    <w:rsid w:val="00D52662"/>
    <w:rsid w:val="00D52DAE"/>
    <w:rsid w:val="00D612C4"/>
    <w:rsid w:val="00D6377C"/>
    <w:rsid w:val="00D663F8"/>
    <w:rsid w:val="00D7243E"/>
    <w:rsid w:val="00D72B99"/>
    <w:rsid w:val="00D743BC"/>
    <w:rsid w:val="00D90C5F"/>
    <w:rsid w:val="00D931C9"/>
    <w:rsid w:val="00D94453"/>
    <w:rsid w:val="00DA19D0"/>
    <w:rsid w:val="00DB2D8E"/>
    <w:rsid w:val="00DB65D4"/>
    <w:rsid w:val="00DB6B75"/>
    <w:rsid w:val="00DC11DB"/>
    <w:rsid w:val="00DC3623"/>
    <w:rsid w:val="00DC3945"/>
    <w:rsid w:val="00DC462D"/>
    <w:rsid w:val="00DC510D"/>
    <w:rsid w:val="00DD5377"/>
    <w:rsid w:val="00DE018C"/>
    <w:rsid w:val="00DE01C8"/>
    <w:rsid w:val="00DE0613"/>
    <w:rsid w:val="00DE0B0A"/>
    <w:rsid w:val="00DE540E"/>
    <w:rsid w:val="00DE713E"/>
    <w:rsid w:val="00DE79CE"/>
    <w:rsid w:val="00DF0AA5"/>
    <w:rsid w:val="00DF1D9C"/>
    <w:rsid w:val="00DF5DE1"/>
    <w:rsid w:val="00DF6207"/>
    <w:rsid w:val="00DF6FCF"/>
    <w:rsid w:val="00E008C5"/>
    <w:rsid w:val="00E240D2"/>
    <w:rsid w:val="00E42B9E"/>
    <w:rsid w:val="00E42D42"/>
    <w:rsid w:val="00E44C41"/>
    <w:rsid w:val="00E46644"/>
    <w:rsid w:val="00E50BCB"/>
    <w:rsid w:val="00E529F8"/>
    <w:rsid w:val="00E5474F"/>
    <w:rsid w:val="00E61328"/>
    <w:rsid w:val="00E622C5"/>
    <w:rsid w:val="00E67C24"/>
    <w:rsid w:val="00E70153"/>
    <w:rsid w:val="00E702BA"/>
    <w:rsid w:val="00E73C80"/>
    <w:rsid w:val="00E73CA0"/>
    <w:rsid w:val="00E74469"/>
    <w:rsid w:val="00E8037B"/>
    <w:rsid w:val="00E805D3"/>
    <w:rsid w:val="00E83F03"/>
    <w:rsid w:val="00E845EA"/>
    <w:rsid w:val="00E8617E"/>
    <w:rsid w:val="00E877D1"/>
    <w:rsid w:val="00E87835"/>
    <w:rsid w:val="00E96C08"/>
    <w:rsid w:val="00E97D3B"/>
    <w:rsid w:val="00EA0807"/>
    <w:rsid w:val="00EA2F26"/>
    <w:rsid w:val="00EA42FD"/>
    <w:rsid w:val="00EA5568"/>
    <w:rsid w:val="00EB1312"/>
    <w:rsid w:val="00EB2873"/>
    <w:rsid w:val="00EC361B"/>
    <w:rsid w:val="00EC433F"/>
    <w:rsid w:val="00ED388A"/>
    <w:rsid w:val="00ED3F93"/>
    <w:rsid w:val="00ED4540"/>
    <w:rsid w:val="00ED4F9B"/>
    <w:rsid w:val="00ED70FE"/>
    <w:rsid w:val="00ED780C"/>
    <w:rsid w:val="00EE0095"/>
    <w:rsid w:val="00EE02B7"/>
    <w:rsid w:val="00EE1734"/>
    <w:rsid w:val="00EF09C4"/>
    <w:rsid w:val="00EF4F32"/>
    <w:rsid w:val="00EF64FA"/>
    <w:rsid w:val="00F04F88"/>
    <w:rsid w:val="00F10AE7"/>
    <w:rsid w:val="00F143FD"/>
    <w:rsid w:val="00F16BCB"/>
    <w:rsid w:val="00F2197A"/>
    <w:rsid w:val="00F21A10"/>
    <w:rsid w:val="00F241D0"/>
    <w:rsid w:val="00F30137"/>
    <w:rsid w:val="00F44F24"/>
    <w:rsid w:val="00F469ED"/>
    <w:rsid w:val="00F47E76"/>
    <w:rsid w:val="00F5253E"/>
    <w:rsid w:val="00F533DD"/>
    <w:rsid w:val="00F5345B"/>
    <w:rsid w:val="00F55096"/>
    <w:rsid w:val="00F5710D"/>
    <w:rsid w:val="00F603C5"/>
    <w:rsid w:val="00F61B1B"/>
    <w:rsid w:val="00F65052"/>
    <w:rsid w:val="00F66F32"/>
    <w:rsid w:val="00F71466"/>
    <w:rsid w:val="00F76C11"/>
    <w:rsid w:val="00F8413F"/>
    <w:rsid w:val="00F87756"/>
    <w:rsid w:val="00F87FAE"/>
    <w:rsid w:val="00F94EBD"/>
    <w:rsid w:val="00F97287"/>
    <w:rsid w:val="00F9784B"/>
    <w:rsid w:val="00FA349D"/>
    <w:rsid w:val="00FA4575"/>
    <w:rsid w:val="00FA56F5"/>
    <w:rsid w:val="00FA77DF"/>
    <w:rsid w:val="00FB0E8B"/>
    <w:rsid w:val="00FB55A4"/>
    <w:rsid w:val="00FC14CF"/>
    <w:rsid w:val="00FC3235"/>
    <w:rsid w:val="00FC3D99"/>
    <w:rsid w:val="00FC7D30"/>
    <w:rsid w:val="00FC7FA2"/>
    <w:rsid w:val="00FD0C32"/>
    <w:rsid w:val="00FD3750"/>
    <w:rsid w:val="00FE2647"/>
    <w:rsid w:val="00FF6CF2"/>
    <w:rsid w:val="1A432B45"/>
    <w:rsid w:val="2A30B243"/>
    <w:rsid w:val="6E952BB2"/>
    <w:rsid w:val="7103A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
    </o:shapedefaults>
    <o:shapelayout v:ext="edit">
      <o:idmap v:ext="edit" data="1"/>
    </o:shapelayout>
  </w:shapeDefaults>
  <w:decimalSymbol w:val="."/>
  <w:listSeparator w:val=","/>
  <w14:docId w14:val="54203C2A"/>
  <w15:docId w15:val="{EAE498E8-2C6E-41C4-9223-30509C9F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5"/>
    <w:pPr>
      <w:suppressAutoHyphens/>
      <w:spacing w:after="260" w:line="260" w:lineRule="atLeast"/>
    </w:pPr>
    <w:rPr>
      <w:kern w:val="12"/>
      <w:sz w:val="19"/>
      <w:szCs w:val="19"/>
      <w:lang w:val="en-ZA"/>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qFormat/>
    <w:rsid w:val="00E5474F"/>
    <w:pPr>
      <w:contextualSpacing w:val="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3"/>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862159"/>
    <w:pPr>
      <w:spacing w:after="48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862159"/>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_T3 Subtitle"/>
    <w:basedOn w:val="Title"/>
    <w:next w:val="Normal"/>
    <w:link w:val="SubtitleChar"/>
    <w:uiPriority w:val="10"/>
    <w:qFormat/>
    <w:rsid w:val="00EC433F"/>
    <w:pPr>
      <w:numPr>
        <w:ilvl w:val="1"/>
      </w:numPr>
      <w:spacing w:line="240" w:lineRule="auto"/>
    </w:pPr>
    <w:rPr>
      <w:rFonts w:ascii="ABBvoice Light" w:hAnsi="ABBvoice Light"/>
      <w:b w:val="0"/>
      <w:iCs/>
      <w:szCs w:val="24"/>
      <w:lang w:val="en-US"/>
    </w:rPr>
  </w:style>
  <w:style w:type="character" w:customStyle="1" w:styleId="SubtitleChar">
    <w:name w:val="Subtitle Char"/>
    <w:aliases w:val="_T3 Subtitle Char"/>
    <w:basedOn w:val="DefaultParagraphFont"/>
    <w:link w:val="Subtitle"/>
    <w:uiPriority w:val="10"/>
    <w:rsid w:val="00EC433F"/>
    <w:rPr>
      <w:rFonts w:ascii="ABBvoice Light" w:eastAsiaTheme="majorEastAsia" w:hAnsi="ABBvoice Light" w:cstheme="majorBidi"/>
      <w:iCs/>
      <w:kern w:val="12"/>
      <w:sz w:val="50"/>
      <w:szCs w:val="24"/>
      <w:lang w:val="en-US"/>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E5474F"/>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pacing w:after="0"/>
    </w:pPr>
    <w:rPr>
      <w:sz w:val="16"/>
    </w:rPr>
  </w:style>
  <w:style w:type="paragraph" w:styleId="EndnoteText">
    <w:name w:val="endnote text"/>
    <w:basedOn w:val="Normal"/>
    <w:link w:val="EndnoteTextChar"/>
    <w:uiPriority w:val="99"/>
    <w:rsid w:val="00396A6E"/>
    <w:pPr>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semiHidden/>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semiHidden/>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customStyle="1" w:styleId="Leadbulletlist">
    <w:name w:val="Lead bullet list"/>
    <w:basedOn w:val="ListBullet"/>
    <w:qFormat/>
    <w:rsid w:val="0051533B"/>
    <w:pPr>
      <w:numPr>
        <w:numId w:val="30"/>
      </w:numPr>
      <w:spacing w:before="160" w:after="160" w:line="300" w:lineRule="atLeast"/>
      <w:ind w:left="289" w:hanging="289"/>
      <w:contextualSpacing w:val="0"/>
    </w:pPr>
    <w:rPr>
      <w:rFonts w:ascii="ABBvoice Light" w:hAnsi="ABBvoice Light"/>
      <w:noProof/>
      <w:sz w:val="28"/>
      <w:lang w:val="en-US"/>
    </w:rPr>
  </w:style>
  <w:style w:type="paragraph" w:customStyle="1" w:styleId="Pressreleasedetails">
    <w:name w:val="Press release details"/>
    <w:basedOn w:val="Normal"/>
    <w:qFormat/>
    <w:rsid w:val="00F469ED"/>
    <w:pPr>
      <w:spacing w:before="360" w:after="480"/>
    </w:pPr>
    <w:rPr>
      <w:color w:val="6E6E6E" w:themeColor="accent2"/>
      <w:spacing w:val="18"/>
      <w:lang w:val="en-US"/>
    </w:rPr>
  </w:style>
  <w:style w:type="character" w:customStyle="1" w:styleId="UnresolvedMention1">
    <w:name w:val="Unresolved Mention1"/>
    <w:basedOn w:val="DefaultParagraphFont"/>
    <w:uiPriority w:val="99"/>
    <w:semiHidden/>
    <w:unhideWhenUsed/>
    <w:rsid w:val="00F469ED"/>
    <w:rPr>
      <w:color w:val="605E5C"/>
      <w:shd w:val="clear" w:color="auto" w:fill="E1DFDD"/>
    </w:rPr>
  </w:style>
  <w:style w:type="paragraph" w:customStyle="1" w:styleId="ImageCaption">
    <w:name w:val="Image Caption"/>
    <w:basedOn w:val="Normal"/>
    <w:qFormat/>
    <w:rsid w:val="00A513C2"/>
    <w:pPr>
      <w:jc w:val="center"/>
    </w:pPr>
    <w:rPr>
      <w:color w:val="6E6E6E" w:themeColor="accent2"/>
      <w:lang w:val="en-US"/>
    </w:rPr>
  </w:style>
  <w:style w:type="paragraph" w:customStyle="1" w:styleId="BodyFirstParagraph">
    <w:name w:val="Body_First Paragraph"/>
    <w:basedOn w:val="Normal"/>
    <w:qFormat/>
    <w:rsid w:val="00862159"/>
    <w:pPr>
      <w:spacing w:before="400"/>
    </w:pPr>
    <w:rPr>
      <w:lang w:val="en-US"/>
    </w:rPr>
  </w:style>
  <w:style w:type="character" w:customStyle="1" w:styleId="UnresolvedMention2">
    <w:name w:val="Unresolved Mention2"/>
    <w:basedOn w:val="DefaultParagraphFont"/>
    <w:uiPriority w:val="99"/>
    <w:semiHidden/>
    <w:unhideWhenUsed/>
    <w:rsid w:val="007C63D1"/>
    <w:rPr>
      <w:color w:val="605E5C"/>
      <w:shd w:val="clear" w:color="auto" w:fill="E1DFDD"/>
    </w:rPr>
  </w:style>
  <w:style w:type="paragraph" w:styleId="NormalWeb">
    <w:name w:val="Normal (Web)"/>
    <w:basedOn w:val="Normal"/>
    <w:uiPriority w:val="99"/>
    <w:semiHidden/>
    <w:unhideWhenUsed/>
    <w:rsid w:val="00D7243E"/>
    <w:pPr>
      <w:suppressAutoHyphens w:val="0"/>
      <w:spacing w:before="100" w:beforeAutospacing="1" w:after="100" w:afterAutospacing="1" w:line="240" w:lineRule="auto"/>
    </w:pPr>
    <w:rPr>
      <w:rFonts w:ascii="Calibri" w:hAnsi="Calibri" w:cs="Calibri"/>
      <w:kern w:val="0"/>
      <w:sz w:val="22"/>
      <w:szCs w:val="22"/>
      <w:lang w:val="en-US"/>
    </w:rPr>
  </w:style>
  <w:style w:type="character" w:customStyle="1" w:styleId="UnresolvedMention3">
    <w:name w:val="Unresolved Mention3"/>
    <w:basedOn w:val="DefaultParagraphFont"/>
    <w:uiPriority w:val="99"/>
    <w:semiHidden/>
    <w:unhideWhenUsed/>
    <w:rsid w:val="007743FA"/>
    <w:rPr>
      <w:color w:val="605E5C"/>
      <w:shd w:val="clear" w:color="auto" w:fill="E1DFDD"/>
    </w:rPr>
  </w:style>
  <w:style w:type="character" w:styleId="UnresolvedMention">
    <w:name w:val="Unresolved Mention"/>
    <w:basedOn w:val="DefaultParagraphFont"/>
    <w:uiPriority w:val="99"/>
    <w:semiHidden/>
    <w:unhideWhenUsed/>
    <w:rsid w:val="00F16BCB"/>
    <w:rPr>
      <w:color w:val="605E5C"/>
      <w:shd w:val="clear" w:color="auto" w:fill="E1DFDD"/>
    </w:rPr>
  </w:style>
  <w:style w:type="paragraph" w:styleId="Revision">
    <w:name w:val="Revision"/>
    <w:hidden/>
    <w:uiPriority w:val="99"/>
    <w:semiHidden/>
    <w:rsid w:val="00B33CF2"/>
    <w:rPr>
      <w:kern w:val="12"/>
      <w:sz w:val="19"/>
      <w:szCs w:val="19"/>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631">
      <w:bodyDiv w:val="1"/>
      <w:marLeft w:val="0"/>
      <w:marRight w:val="0"/>
      <w:marTop w:val="0"/>
      <w:marBottom w:val="0"/>
      <w:divBdr>
        <w:top w:val="none" w:sz="0" w:space="0" w:color="auto"/>
        <w:left w:val="none" w:sz="0" w:space="0" w:color="auto"/>
        <w:bottom w:val="none" w:sz="0" w:space="0" w:color="auto"/>
        <w:right w:val="none" w:sz="0" w:space="0" w:color="auto"/>
      </w:divBdr>
    </w:div>
    <w:div w:id="16255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ch.abb.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isiwe.molefe@za.ab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3.co.za/x-chan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1\AppData\Local\Packages\microsoft.windowscommunicationsapps_8wekyb3d8bbwe\LocalState\Files\S0\3\Attachments\ABB%20Press%20Release%20Template_20210826%5b321066%5d.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7EC56D78BF2448D74B8FE9BF1FE75" ma:contentTypeVersion="14" ma:contentTypeDescription="Create a new document." ma:contentTypeScope="" ma:versionID="b59918b400e12b6f85bcb667087c8063">
  <xsd:schema xmlns:xsd="http://www.w3.org/2001/XMLSchema" xmlns:xs="http://www.w3.org/2001/XMLSchema" xmlns:p="http://schemas.microsoft.com/office/2006/metadata/properties" xmlns:ns3="7a88b4c7-3180-4207-b4ed-b2bf4ce09521" xmlns:ns4="eca08be1-b016-4bfb-afe5-2e1364d8e3b8" targetNamespace="http://schemas.microsoft.com/office/2006/metadata/properties" ma:root="true" ma:fieldsID="03cf06f10274f68fa73644fc23a2d50b" ns3:_="" ns4:_="">
    <xsd:import namespace="7a88b4c7-3180-4207-b4ed-b2bf4ce09521"/>
    <xsd:import namespace="eca08be1-b016-4bfb-afe5-2e1364d8e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b4c7-3180-4207-b4ed-b2bf4ce09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08be1-b016-4bfb-afe5-2e1364d8e3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BE5D7-09AA-402D-A2B3-8F47EB4B3B47}">
  <ds:schemaRefs>
    <ds:schemaRef ds:uri="http://schemas.openxmlformats.org/officeDocument/2006/bibliography"/>
  </ds:schemaRefs>
</ds:datastoreItem>
</file>

<file path=customXml/itemProps2.xml><?xml version="1.0" encoding="utf-8"?>
<ds:datastoreItem xmlns:ds="http://schemas.openxmlformats.org/officeDocument/2006/customXml" ds:itemID="{5272293B-E987-47F2-B147-820829727F20}">
  <ds:schemaRefs>
    <ds:schemaRef ds:uri="http://schemas.microsoft.com/sharepoint/v3/contenttype/forms"/>
  </ds:schemaRefs>
</ds:datastoreItem>
</file>

<file path=customXml/itemProps3.xml><?xml version="1.0" encoding="utf-8"?>
<ds:datastoreItem xmlns:ds="http://schemas.openxmlformats.org/officeDocument/2006/customXml" ds:itemID="{73CC70AD-E66B-4207-A215-04FA7FDD1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FF6F15-A145-4BF5-ACBF-153CD20D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b4c7-3180-4207-b4ed-b2bf4ce09521"/>
    <ds:schemaRef ds:uri="eca08be1-b016-4bfb-afe5-2e1364d8e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ABB Press Release Template_20210826[321066]</Template>
  <TotalTime>18</TotalTime>
  <Pages>2</Pages>
  <Words>694</Words>
  <Characters>4172</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Mohamed Maqsood</dc:creator>
  <cp:lastModifiedBy>Richalda De Wet</cp:lastModifiedBy>
  <cp:revision>7</cp:revision>
  <cp:lastPrinted>2022-08-31T09:18:00Z</cp:lastPrinted>
  <dcterms:created xsi:type="dcterms:W3CDTF">2025-10-21T08:16:00Z</dcterms:created>
  <dcterms:modified xsi:type="dcterms:W3CDTF">2025-10-24T05:48:00Z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0x010100C2D7EC56D78BF2448D74B8FE9BF1FE75</vt:lpwstr>
  </property>
  <property fmtid="{D5CDD505-2E9C-101B-9397-08002B2CF9AE}" pid="3" name="GrammarlyDocumentId">
    <vt:lpwstr>d2f14eaec01e05b6b7adfc8398124d1f3feac1ca29cc1303ddeff15f8cb5ff77</vt:lpwstr>
  </property>
</Properties>
</file>