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2926" w14:textId="77777777" w:rsidR="00CC444E" w:rsidRPr="000177D8" w:rsidRDefault="00977934" w:rsidP="0013444F">
      <w:pPr>
        <w:spacing w:line="240" w:lineRule="auto"/>
        <w:rPr>
          <w:rFonts w:ascii="Arial" w:hAnsi="Arial" w:cs="Arial"/>
          <w:b/>
          <w:sz w:val="52"/>
          <w:szCs w:val="52"/>
        </w:rPr>
      </w:pPr>
      <w:r>
        <w:rPr>
          <w:rFonts w:ascii="Arial" w:hAnsi="Arial" w:cs="Arial"/>
          <w:b/>
          <w:sz w:val="52"/>
          <w:szCs w:val="52"/>
        </w:rPr>
        <w:t>NEWS ARTICLE</w:t>
      </w:r>
    </w:p>
    <w:p w14:paraId="376363AF" w14:textId="722AC039" w:rsidR="006547AF" w:rsidRPr="00F878A8" w:rsidRDefault="00D30B07" w:rsidP="0013444F">
      <w:pPr>
        <w:spacing w:line="240" w:lineRule="auto"/>
        <w:rPr>
          <w:rFonts w:ascii="Arial" w:hAnsi="Arial" w:cs="Arial"/>
          <w:sz w:val="28"/>
          <w:szCs w:val="28"/>
        </w:rPr>
      </w:pPr>
      <w:r w:rsidRPr="00D30B07">
        <w:rPr>
          <w:rFonts w:ascii="Arial" w:hAnsi="Arial" w:cs="Arial"/>
          <w:sz w:val="28"/>
          <w:szCs w:val="28"/>
        </w:rPr>
        <w:t xml:space="preserve">Fire </w:t>
      </w:r>
      <w:r>
        <w:rPr>
          <w:rFonts w:ascii="Arial" w:hAnsi="Arial" w:cs="Arial"/>
          <w:sz w:val="28"/>
          <w:szCs w:val="28"/>
        </w:rPr>
        <w:t>r</w:t>
      </w:r>
      <w:r w:rsidRPr="00D30B07">
        <w:rPr>
          <w:rFonts w:ascii="Arial" w:hAnsi="Arial" w:cs="Arial"/>
          <w:sz w:val="28"/>
          <w:szCs w:val="28"/>
        </w:rPr>
        <w:t xml:space="preserve">isk </w:t>
      </w:r>
      <w:r>
        <w:rPr>
          <w:rFonts w:ascii="Arial" w:hAnsi="Arial" w:cs="Arial"/>
          <w:sz w:val="28"/>
          <w:szCs w:val="28"/>
        </w:rPr>
        <w:t>a</w:t>
      </w:r>
      <w:r w:rsidRPr="00D30B07">
        <w:rPr>
          <w:rFonts w:ascii="Arial" w:hAnsi="Arial" w:cs="Arial"/>
          <w:sz w:val="28"/>
          <w:szCs w:val="28"/>
        </w:rPr>
        <w:t xml:space="preserve">ssessments </w:t>
      </w:r>
      <w:r>
        <w:rPr>
          <w:rFonts w:ascii="Arial" w:hAnsi="Arial" w:cs="Arial"/>
          <w:sz w:val="28"/>
          <w:szCs w:val="28"/>
        </w:rPr>
        <w:t>v</w:t>
      </w:r>
      <w:r w:rsidRPr="00D30B07">
        <w:rPr>
          <w:rFonts w:ascii="Arial" w:hAnsi="Arial" w:cs="Arial"/>
          <w:sz w:val="28"/>
          <w:szCs w:val="28"/>
        </w:rPr>
        <w:t xml:space="preserve">ital for </w:t>
      </w:r>
      <w:r>
        <w:rPr>
          <w:rFonts w:ascii="Arial" w:hAnsi="Arial" w:cs="Arial"/>
          <w:sz w:val="28"/>
          <w:szCs w:val="28"/>
        </w:rPr>
        <w:t>b</w:t>
      </w:r>
      <w:r w:rsidRPr="00D30B07">
        <w:rPr>
          <w:rFonts w:ascii="Arial" w:hAnsi="Arial" w:cs="Arial"/>
          <w:sz w:val="28"/>
          <w:szCs w:val="28"/>
        </w:rPr>
        <w:t>uildings</w:t>
      </w:r>
      <w:r>
        <w:rPr>
          <w:rFonts w:ascii="Arial" w:hAnsi="Arial" w:cs="Arial"/>
          <w:sz w:val="28"/>
          <w:szCs w:val="28"/>
        </w:rPr>
        <w:t xml:space="preserve"> interfacing with n</w:t>
      </w:r>
      <w:r w:rsidRPr="00D30B07">
        <w:rPr>
          <w:rFonts w:ascii="Arial" w:hAnsi="Arial" w:cs="Arial"/>
          <w:sz w:val="28"/>
          <w:szCs w:val="28"/>
        </w:rPr>
        <w:t xml:space="preserve">ature </w:t>
      </w:r>
      <w:r>
        <w:rPr>
          <w:rFonts w:ascii="Arial" w:hAnsi="Arial" w:cs="Arial"/>
          <w:sz w:val="28"/>
          <w:szCs w:val="28"/>
        </w:rPr>
        <w:t>r</w:t>
      </w:r>
      <w:r w:rsidRPr="00D30B07">
        <w:rPr>
          <w:rFonts w:ascii="Arial" w:hAnsi="Arial" w:cs="Arial"/>
          <w:sz w:val="28"/>
          <w:szCs w:val="28"/>
        </w:rPr>
        <w:t>eserves</w:t>
      </w:r>
      <w:r>
        <w:rPr>
          <w:rFonts w:ascii="Arial" w:hAnsi="Arial" w:cs="Arial"/>
          <w:sz w:val="28"/>
          <w:szCs w:val="28"/>
        </w:rPr>
        <w:t xml:space="preserve"> or wildland areas</w:t>
      </w:r>
    </w:p>
    <w:p w14:paraId="349231FF" w14:textId="790295A8" w:rsidR="00D30B07" w:rsidRPr="00D30B07" w:rsidRDefault="005B2BF1" w:rsidP="00D30B07">
      <w:pPr>
        <w:spacing w:line="240" w:lineRule="auto"/>
        <w:rPr>
          <w:rFonts w:cs="Arial"/>
          <w:iCs/>
        </w:rPr>
      </w:pPr>
      <w:r>
        <w:rPr>
          <w:rFonts w:cs="Arial"/>
          <w:b/>
          <w:iCs/>
        </w:rPr>
        <w:t>19 August 2025</w:t>
      </w:r>
      <w:r w:rsidR="006547AF" w:rsidRPr="00F878A8">
        <w:rPr>
          <w:rFonts w:cs="Arial"/>
          <w:b/>
          <w:iCs/>
        </w:rPr>
        <w:t>:</w:t>
      </w:r>
      <w:r w:rsidR="006547AF" w:rsidRPr="00F878A8">
        <w:rPr>
          <w:rFonts w:cs="Arial"/>
          <w:iCs/>
        </w:rPr>
        <w:t xml:space="preserve"> </w:t>
      </w:r>
      <w:r w:rsidR="00D30B07" w:rsidRPr="00D30B07">
        <w:rPr>
          <w:rFonts w:cs="Arial"/>
          <w:iCs/>
        </w:rPr>
        <w:t xml:space="preserve">As wildfires continue to pose significant threats to urban areas near nature reserves, </w:t>
      </w:r>
      <w:r w:rsidR="00D30B07">
        <w:rPr>
          <w:rFonts w:cs="Arial"/>
          <w:iCs/>
        </w:rPr>
        <w:t xml:space="preserve">or urban-wildland interfaces, </w:t>
      </w:r>
      <w:r w:rsidR="00D30B07" w:rsidRPr="00D30B07">
        <w:rPr>
          <w:rFonts w:cs="Arial"/>
          <w:iCs/>
        </w:rPr>
        <w:t xml:space="preserve">the importance of risk assessments and preventive measures for buildings in high-risk zones is increasingly evident. </w:t>
      </w:r>
      <w:bookmarkStart w:id="0" w:name="_Hlk205969479"/>
      <w:r w:rsidR="00123808">
        <w:fldChar w:fldCharType="begin"/>
      </w:r>
      <w:r w:rsidR="00123808">
        <w:instrText xml:space="preserve"> HYPERLINK "http://w</w:instrText>
      </w:r>
      <w:r w:rsidR="00123808">
        <w:instrText xml:space="preserve">ww.aspfire.co.za" </w:instrText>
      </w:r>
      <w:r w:rsidR="00123808">
        <w:fldChar w:fldCharType="separate"/>
      </w:r>
      <w:r w:rsidR="00D30B07" w:rsidRPr="00D30B07">
        <w:rPr>
          <w:rStyle w:val="Hyperlink"/>
          <w:rFonts w:cs="Arial"/>
          <w:iCs/>
        </w:rPr>
        <w:t>ASP Fire</w:t>
      </w:r>
      <w:r w:rsidR="00123808">
        <w:rPr>
          <w:rStyle w:val="Hyperlink"/>
          <w:rFonts w:cs="Arial"/>
          <w:iCs/>
        </w:rPr>
        <w:fldChar w:fldCharType="end"/>
      </w:r>
      <w:r w:rsidR="00D30B07">
        <w:rPr>
          <w:rFonts w:cs="Arial"/>
          <w:iCs/>
        </w:rPr>
        <w:t xml:space="preserve"> </w:t>
      </w:r>
      <w:bookmarkEnd w:id="0"/>
      <w:r w:rsidR="00D30B07">
        <w:rPr>
          <w:rFonts w:cs="Arial"/>
          <w:iCs/>
        </w:rPr>
        <w:t xml:space="preserve">CEO </w:t>
      </w:r>
      <w:bookmarkStart w:id="1" w:name="_Hlk205969651"/>
      <w:r w:rsidR="00D30B07" w:rsidRPr="00D30B07">
        <w:rPr>
          <w:rFonts w:cs="Arial"/>
          <w:b/>
          <w:bCs/>
          <w:iCs/>
        </w:rPr>
        <w:t>Michael van Niekerk</w:t>
      </w:r>
      <w:r w:rsidR="00D30B07" w:rsidRPr="00D30B07">
        <w:rPr>
          <w:rFonts w:cs="Arial"/>
          <w:iCs/>
        </w:rPr>
        <w:t xml:space="preserve"> </w:t>
      </w:r>
      <w:bookmarkEnd w:id="1"/>
      <w:r w:rsidR="00D30B07" w:rsidRPr="00D30B07">
        <w:rPr>
          <w:rFonts w:cs="Arial"/>
          <w:iCs/>
        </w:rPr>
        <w:t>highlight</w:t>
      </w:r>
      <w:r w:rsidR="00D30B07">
        <w:rPr>
          <w:rFonts w:cs="Arial"/>
          <w:iCs/>
        </w:rPr>
        <w:t>s</w:t>
      </w:r>
      <w:r w:rsidR="00D30B07" w:rsidRPr="00D30B07">
        <w:rPr>
          <w:rFonts w:cs="Arial"/>
          <w:iCs/>
        </w:rPr>
        <w:t xml:space="preserve"> the critical role of fire risk management in such areas</w:t>
      </w:r>
      <w:r w:rsidR="00D30B07">
        <w:rPr>
          <w:rFonts w:cs="Arial"/>
          <w:iCs/>
        </w:rPr>
        <w:t xml:space="preserve"> </w:t>
      </w:r>
      <w:r w:rsidR="00D30B07" w:rsidRPr="00D30B07">
        <w:rPr>
          <w:rFonts w:cs="Arial"/>
          <w:iCs/>
        </w:rPr>
        <w:t>and</w:t>
      </w:r>
      <w:r w:rsidR="00D30B07">
        <w:rPr>
          <w:rFonts w:cs="Arial"/>
          <w:iCs/>
        </w:rPr>
        <w:t xml:space="preserve"> adhering to </w:t>
      </w:r>
      <w:r w:rsidR="00D30B07" w:rsidRPr="00D30B07">
        <w:rPr>
          <w:rFonts w:cs="Arial"/>
          <w:iCs/>
        </w:rPr>
        <w:t>practical guidelines to mitigate fire encroachment.</w:t>
      </w:r>
    </w:p>
    <w:p w14:paraId="6794E484" w14:textId="66C00A67" w:rsidR="00D30B07" w:rsidRPr="00D30B07" w:rsidRDefault="00D30B07" w:rsidP="00D30B07">
      <w:pPr>
        <w:spacing w:line="240" w:lineRule="auto"/>
        <w:rPr>
          <w:rFonts w:cs="Arial"/>
          <w:iCs/>
        </w:rPr>
      </w:pPr>
      <w:r>
        <w:rPr>
          <w:rFonts w:cs="Arial"/>
          <w:iCs/>
        </w:rPr>
        <w:t>“</w:t>
      </w:r>
      <w:r w:rsidRPr="00D30B07">
        <w:rPr>
          <w:rFonts w:cs="Arial"/>
          <w:iCs/>
        </w:rPr>
        <w:t>Designing structures to be more fire-resistant is always a smart approach,</w:t>
      </w:r>
      <w:r>
        <w:rPr>
          <w:rFonts w:cs="Arial"/>
          <w:iCs/>
        </w:rPr>
        <w:t>”</w:t>
      </w:r>
      <w:r w:rsidRPr="00D30B07">
        <w:rPr>
          <w:rFonts w:cs="Arial"/>
          <w:iCs/>
        </w:rPr>
        <w:t xml:space="preserve"> </w:t>
      </w:r>
      <w:r>
        <w:rPr>
          <w:rFonts w:cs="Arial"/>
          <w:iCs/>
        </w:rPr>
        <w:t xml:space="preserve">notes </w:t>
      </w:r>
      <w:r w:rsidRPr="00D30B07">
        <w:rPr>
          <w:rFonts w:cs="Arial"/>
          <w:iCs/>
        </w:rPr>
        <w:t>van Niekerk, referencing the</w:t>
      </w:r>
      <w:r>
        <w:rPr>
          <w:rFonts w:cs="Arial"/>
          <w:iCs/>
        </w:rPr>
        <w:t xml:space="preserve"> devastating fire at</w:t>
      </w:r>
      <w:r w:rsidRPr="00D30B07">
        <w:rPr>
          <w:rFonts w:cs="Arial"/>
          <w:iCs/>
        </w:rPr>
        <w:t xml:space="preserve"> the University of Cape Town</w:t>
      </w:r>
      <w:r>
        <w:rPr>
          <w:rFonts w:cs="Arial"/>
          <w:iCs/>
        </w:rPr>
        <w:t>’</w:t>
      </w:r>
      <w:r w:rsidRPr="00D30B07">
        <w:rPr>
          <w:rFonts w:cs="Arial"/>
          <w:iCs/>
        </w:rPr>
        <w:t>s library as a cautionary tale. He noted that cities like Cape Town, surrounded by natural landscapes such as Table Mountain, constantly face the threat of wildfires due to their close proximity to nature.</w:t>
      </w:r>
    </w:p>
    <w:p w14:paraId="2F1A6563" w14:textId="60636160" w:rsidR="00D30B07" w:rsidRPr="00D30B07" w:rsidRDefault="00D30B07" w:rsidP="00D30B07">
      <w:pPr>
        <w:spacing w:line="240" w:lineRule="auto"/>
        <w:rPr>
          <w:rFonts w:cs="Arial"/>
          <w:iCs/>
        </w:rPr>
      </w:pPr>
      <w:r w:rsidRPr="00D30B07">
        <w:rPr>
          <w:rFonts w:cs="Arial"/>
          <w:iCs/>
        </w:rPr>
        <w:t xml:space="preserve">However, van Niekerk </w:t>
      </w:r>
      <w:r>
        <w:rPr>
          <w:rFonts w:cs="Arial"/>
          <w:iCs/>
        </w:rPr>
        <w:t>stresses</w:t>
      </w:r>
      <w:r w:rsidRPr="00D30B07">
        <w:rPr>
          <w:rFonts w:cs="Arial"/>
          <w:iCs/>
        </w:rPr>
        <w:t xml:space="preserve"> that the fire risks extend beyond urban areas like Cape Town. </w:t>
      </w:r>
      <w:r>
        <w:rPr>
          <w:rFonts w:cs="Arial"/>
          <w:iCs/>
        </w:rPr>
        <w:t>“</w:t>
      </w:r>
      <w:r w:rsidRPr="00D30B07">
        <w:rPr>
          <w:rFonts w:cs="Arial"/>
          <w:iCs/>
        </w:rPr>
        <w:t xml:space="preserve">You have </w:t>
      </w:r>
      <w:r>
        <w:rPr>
          <w:rFonts w:cs="Arial"/>
          <w:iCs/>
        </w:rPr>
        <w:t xml:space="preserve">luxury </w:t>
      </w:r>
      <w:r w:rsidRPr="00D30B07">
        <w:rPr>
          <w:rFonts w:cs="Arial"/>
          <w:iCs/>
        </w:rPr>
        <w:t>game farms like those in the Hoedspruit area, which are world-renowned. Naturally, the buildings are in the middle of the bush</w:t>
      </w:r>
      <w:r>
        <w:rPr>
          <w:rFonts w:cs="Arial"/>
          <w:iCs/>
        </w:rPr>
        <w:t>, so fire poses a major risk.”</w:t>
      </w:r>
    </w:p>
    <w:p w14:paraId="2D4B2828" w14:textId="540606AD" w:rsidR="00D30B07" w:rsidRPr="00D30B07" w:rsidRDefault="00D30B07" w:rsidP="00D30B07">
      <w:pPr>
        <w:spacing w:line="240" w:lineRule="auto"/>
        <w:rPr>
          <w:rFonts w:cs="Arial"/>
          <w:iCs/>
        </w:rPr>
      </w:pPr>
      <w:bookmarkStart w:id="2" w:name="_Hlk205969508"/>
      <w:r>
        <w:rPr>
          <w:rFonts w:cs="Arial"/>
          <w:iCs/>
        </w:rPr>
        <w:t>F</w:t>
      </w:r>
      <w:r w:rsidRPr="00D30B07">
        <w:rPr>
          <w:rFonts w:cs="Arial"/>
          <w:iCs/>
        </w:rPr>
        <w:t xml:space="preserve">ire risk management begins with the design of buildings and their surroundings. </w:t>
      </w:r>
      <w:bookmarkEnd w:id="2"/>
      <w:r>
        <w:rPr>
          <w:rFonts w:cs="Arial"/>
          <w:iCs/>
        </w:rPr>
        <w:t>“</w:t>
      </w:r>
      <w:r w:rsidRPr="00D30B07">
        <w:rPr>
          <w:rFonts w:cs="Arial"/>
          <w:iCs/>
        </w:rPr>
        <w:t>One key recommendation is managing vegetation around your buildin</w:t>
      </w:r>
      <w:r>
        <w:rPr>
          <w:rFonts w:cs="Arial"/>
          <w:iCs/>
        </w:rPr>
        <w:t>g, c</w:t>
      </w:r>
      <w:r w:rsidRPr="00D30B07">
        <w:rPr>
          <w:rFonts w:cs="Arial"/>
          <w:iCs/>
        </w:rPr>
        <w:t>reating a clear area right up against the structure where there</w:t>
      </w:r>
      <w:r>
        <w:rPr>
          <w:rFonts w:cs="Arial"/>
          <w:iCs/>
        </w:rPr>
        <w:t xml:space="preserve"> i</w:t>
      </w:r>
      <w:r w:rsidRPr="00D30B07">
        <w:rPr>
          <w:rFonts w:cs="Arial"/>
          <w:iCs/>
        </w:rPr>
        <w:t>s no vegetation that could propagate a fire,</w:t>
      </w:r>
      <w:r>
        <w:rPr>
          <w:rFonts w:cs="Arial"/>
          <w:iCs/>
        </w:rPr>
        <w:t>” advises van Niekerk.</w:t>
      </w:r>
    </w:p>
    <w:p w14:paraId="20407D30" w14:textId="03323622" w:rsidR="00D30B07" w:rsidRPr="00D30B07" w:rsidRDefault="00D30B07" w:rsidP="00D30B07">
      <w:pPr>
        <w:spacing w:line="240" w:lineRule="auto"/>
        <w:rPr>
          <w:rFonts w:cs="Arial"/>
          <w:iCs/>
        </w:rPr>
      </w:pPr>
      <w:bookmarkStart w:id="3" w:name="_Hlk205969531"/>
      <w:r w:rsidRPr="00D30B07">
        <w:rPr>
          <w:rFonts w:cs="Arial"/>
          <w:iCs/>
        </w:rPr>
        <w:t xml:space="preserve">Building with non-combustible materials such as stone, brick, and concrete is another essential step. </w:t>
      </w:r>
      <w:bookmarkEnd w:id="3"/>
      <w:r>
        <w:rPr>
          <w:rFonts w:cs="Arial"/>
          <w:iCs/>
        </w:rPr>
        <w:t>“</w:t>
      </w:r>
      <w:r w:rsidRPr="00D30B07">
        <w:rPr>
          <w:rFonts w:cs="Arial"/>
          <w:iCs/>
        </w:rPr>
        <w:t>While steel does</w:t>
      </w:r>
      <w:r>
        <w:rPr>
          <w:rFonts w:cs="Arial"/>
          <w:iCs/>
        </w:rPr>
        <w:t xml:space="preserve"> </w:t>
      </w:r>
      <w:r w:rsidRPr="00D30B07">
        <w:rPr>
          <w:rFonts w:cs="Arial"/>
          <w:iCs/>
        </w:rPr>
        <w:t>n</w:t>
      </w:r>
      <w:r>
        <w:rPr>
          <w:rFonts w:cs="Arial"/>
          <w:iCs/>
        </w:rPr>
        <w:t>o</w:t>
      </w:r>
      <w:r w:rsidRPr="00D30B07">
        <w:rPr>
          <w:rFonts w:cs="Arial"/>
          <w:iCs/>
        </w:rPr>
        <w:t>t burn, wood obviously does,</w:t>
      </w:r>
      <w:r>
        <w:rPr>
          <w:rFonts w:cs="Arial"/>
          <w:iCs/>
        </w:rPr>
        <w:t xml:space="preserve">” points out </w:t>
      </w:r>
      <w:r w:rsidRPr="00D30B07">
        <w:rPr>
          <w:rFonts w:cs="Arial"/>
          <w:iCs/>
        </w:rPr>
        <w:t>van Niekerk, adding that windows and doors are vulnerable points that should be minimi</w:t>
      </w:r>
      <w:r>
        <w:rPr>
          <w:rFonts w:cs="Arial"/>
          <w:iCs/>
        </w:rPr>
        <w:t>s</w:t>
      </w:r>
      <w:r w:rsidRPr="00D30B07">
        <w:rPr>
          <w:rFonts w:cs="Arial"/>
          <w:iCs/>
        </w:rPr>
        <w:t>ed in their exposure to vegetation. He also suggest</w:t>
      </w:r>
      <w:r>
        <w:rPr>
          <w:rFonts w:cs="Arial"/>
          <w:iCs/>
        </w:rPr>
        <w:t>s</w:t>
      </w:r>
      <w:r w:rsidRPr="00D30B07">
        <w:rPr>
          <w:rFonts w:cs="Arial"/>
          <w:iCs/>
        </w:rPr>
        <w:t xml:space="preserve"> that fire breaks can be integrated into the landscape aesthetically to maintain the natural beauty of the area while enhancing safety.</w:t>
      </w:r>
    </w:p>
    <w:p w14:paraId="19C1FDF0" w14:textId="25FCDC6D" w:rsidR="00D30B07" w:rsidRPr="00D30B07" w:rsidRDefault="00D30B07" w:rsidP="00D30B07">
      <w:pPr>
        <w:spacing w:line="240" w:lineRule="auto"/>
        <w:rPr>
          <w:rFonts w:cs="Arial"/>
          <w:iCs/>
        </w:rPr>
      </w:pPr>
      <w:bookmarkStart w:id="4" w:name="_Hlk205969563"/>
      <w:r w:rsidRPr="00D30B07">
        <w:rPr>
          <w:rFonts w:cs="Arial"/>
          <w:iCs/>
        </w:rPr>
        <w:t xml:space="preserve">Addressing high-end estates surrounded by vegetation, van Niekerk </w:t>
      </w:r>
      <w:r>
        <w:rPr>
          <w:rFonts w:cs="Arial"/>
          <w:iCs/>
        </w:rPr>
        <w:t>adds</w:t>
      </w:r>
      <w:r w:rsidRPr="00D30B07">
        <w:rPr>
          <w:rFonts w:cs="Arial"/>
          <w:iCs/>
        </w:rPr>
        <w:t xml:space="preserve"> that these precautions apply equally in urban areas like Johannesburg, one of the most wooded cities in the world. </w:t>
      </w:r>
      <w:bookmarkEnd w:id="4"/>
      <w:r>
        <w:rPr>
          <w:rFonts w:cs="Arial"/>
          <w:iCs/>
        </w:rPr>
        <w:t>“</w:t>
      </w:r>
      <w:r w:rsidRPr="00D30B07">
        <w:rPr>
          <w:rFonts w:cs="Arial"/>
          <w:iCs/>
        </w:rPr>
        <w:t>It</w:t>
      </w:r>
      <w:r>
        <w:rPr>
          <w:rFonts w:cs="Arial"/>
          <w:iCs/>
        </w:rPr>
        <w:t xml:space="preserve"> i</w:t>
      </w:r>
      <w:r w:rsidRPr="00D30B07">
        <w:rPr>
          <w:rFonts w:cs="Arial"/>
          <w:iCs/>
        </w:rPr>
        <w:t>s beautiful, but it comes with fire risks, particularly in winter when vegetation can easily propagate fires. There are clear guidelines for this that are rooted in common sense,</w:t>
      </w:r>
      <w:r>
        <w:rPr>
          <w:rFonts w:cs="Arial"/>
          <w:iCs/>
        </w:rPr>
        <w:t>”</w:t>
      </w:r>
      <w:r w:rsidRPr="00D30B07">
        <w:rPr>
          <w:rFonts w:cs="Arial"/>
          <w:iCs/>
        </w:rPr>
        <w:t xml:space="preserve"> he sa</w:t>
      </w:r>
      <w:r>
        <w:rPr>
          <w:rFonts w:cs="Arial"/>
          <w:iCs/>
        </w:rPr>
        <w:t>ys</w:t>
      </w:r>
      <w:r w:rsidRPr="00D30B07">
        <w:rPr>
          <w:rFonts w:cs="Arial"/>
          <w:iCs/>
        </w:rPr>
        <w:t>.</w:t>
      </w:r>
    </w:p>
    <w:p w14:paraId="6AC69FCE" w14:textId="113F8501" w:rsidR="00D30B07" w:rsidRPr="00D30B07" w:rsidRDefault="00D30B07" w:rsidP="00D30B07">
      <w:pPr>
        <w:spacing w:line="240" w:lineRule="auto"/>
        <w:rPr>
          <w:rFonts w:cs="Arial"/>
          <w:iCs/>
        </w:rPr>
      </w:pPr>
      <w:bookmarkStart w:id="5" w:name="_Hlk205969630"/>
      <w:r w:rsidRPr="00D30B07">
        <w:rPr>
          <w:rFonts w:cs="Arial"/>
          <w:iCs/>
        </w:rPr>
        <w:t>One critical yet often overlooked measure</w:t>
      </w:r>
      <w:r>
        <w:rPr>
          <w:rFonts w:cs="Arial"/>
          <w:iCs/>
        </w:rPr>
        <w:t xml:space="preserve"> is </w:t>
      </w:r>
      <w:r w:rsidRPr="00D30B07">
        <w:rPr>
          <w:rFonts w:cs="Arial"/>
          <w:iCs/>
        </w:rPr>
        <w:t>manag</w:t>
      </w:r>
      <w:r>
        <w:rPr>
          <w:rFonts w:cs="Arial"/>
          <w:iCs/>
        </w:rPr>
        <w:t xml:space="preserve">ing </w:t>
      </w:r>
      <w:r w:rsidRPr="00D30B07">
        <w:rPr>
          <w:rFonts w:cs="Arial"/>
          <w:iCs/>
        </w:rPr>
        <w:t xml:space="preserve">gutters. </w:t>
      </w:r>
      <w:r>
        <w:rPr>
          <w:rFonts w:cs="Arial"/>
          <w:iCs/>
        </w:rPr>
        <w:t>“</w:t>
      </w:r>
      <w:r w:rsidRPr="00D30B07">
        <w:rPr>
          <w:rFonts w:cs="Arial"/>
          <w:iCs/>
        </w:rPr>
        <w:t xml:space="preserve">Burning debris blown by the wind, known as burning brands, are a major factor in fire propagation. </w:t>
      </w:r>
      <w:bookmarkEnd w:id="5"/>
      <w:r w:rsidRPr="00D30B07">
        <w:rPr>
          <w:rFonts w:cs="Arial"/>
          <w:iCs/>
        </w:rPr>
        <w:t>The temperatures of these burning brands are intense, and they can easily ignite accumulated debris in gutters, leading to smo</w:t>
      </w:r>
      <w:r>
        <w:rPr>
          <w:rFonts w:cs="Arial"/>
          <w:iCs/>
        </w:rPr>
        <w:t>u</w:t>
      </w:r>
      <w:r w:rsidRPr="00D30B07">
        <w:rPr>
          <w:rFonts w:cs="Arial"/>
          <w:iCs/>
        </w:rPr>
        <w:t>ldering fires that grow quickly under the right conditions,</w:t>
      </w:r>
      <w:r>
        <w:rPr>
          <w:rFonts w:cs="Arial"/>
          <w:iCs/>
        </w:rPr>
        <w:t xml:space="preserve">” </w:t>
      </w:r>
      <w:r w:rsidRPr="00D30B07">
        <w:rPr>
          <w:rFonts w:cs="Arial"/>
          <w:iCs/>
        </w:rPr>
        <w:t>warn</w:t>
      </w:r>
      <w:r>
        <w:rPr>
          <w:rFonts w:cs="Arial"/>
          <w:iCs/>
        </w:rPr>
        <w:t>s van Niekerk</w:t>
      </w:r>
      <w:r w:rsidRPr="00D30B07">
        <w:rPr>
          <w:rFonts w:cs="Arial"/>
          <w:iCs/>
        </w:rPr>
        <w:t>.</w:t>
      </w:r>
      <w:r>
        <w:rPr>
          <w:rFonts w:cs="Arial"/>
          <w:iCs/>
        </w:rPr>
        <w:t xml:space="preserve"> For example, </w:t>
      </w:r>
      <w:r w:rsidRPr="00D30B07">
        <w:rPr>
          <w:rFonts w:cs="Arial"/>
          <w:iCs/>
        </w:rPr>
        <w:t xml:space="preserve">a </w:t>
      </w:r>
      <w:r>
        <w:rPr>
          <w:rFonts w:cs="Arial"/>
          <w:iCs/>
        </w:rPr>
        <w:t xml:space="preserve">single </w:t>
      </w:r>
      <w:r w:rsidRPr="00D30B07">
        <w:rPr>
          <w:rFonts w:cs="Arial"/>
          <w:iCs/>
        </w:rPr>
        <w:t xml:space="preserve">burning brand </w:t>
      </w:r>
      <w:r>
        <w:rPr>
          <w:rFonts w:cs="Arial"/>
          <w:iCs/>
        </w:rPr>
        <w:t xml:space="preserve">can </w:t>
      </w:r>
      <w:r w:rsidRPr="00D30B07">
        <w:rPr>
          <w:rFonts w:cs="Arial"/>
          <w:iCs/>
        </w:rPr>
        <w:t xml:space="preserve">enter a roof space and result in the loss of </w:t>
      </w:r>
      <w:r>
        <w:rPr>
          <w:rFonts w:cs="Arial"/>
          <w:iCs/>
        </w:rPr>
        <w:t>an</w:t>
      </w:r>
      <w:r w:rsidRPr="00D30B07">
        <w:rPr>
          <w:rFonts w:cs="Arial"/>
          <w:iCs/>
        </w:rPr>
        <w:t xml:space="preserve"> entire</w:t>
      </w:r>
      <w:r>
        <w:rPr>
          <w:rFonts w:cs="Arial"/>
          <w:iCs/>
        </w:rPr>
        <w:t xml:space="preserve"> structure.</w:t>
      </w:r>
    </w:p>
    <w:p w14:paraId="14AB0B32" w14:textId="1514D138" w:rsidR="00D30B07" w:rsidRPr="00D30B07" w:rsidRDefault="00D30B07" w:rsidP="00D30B07">
      <w:pPr>
        <w:spacing w:line="240" w:lineRule="auto"/>
        <w:rPr>
          <w:rFonts w:cs="Arial"/>
          <w:iCs/>
        </w:rPr>
      </w:pPr>
      <w:r w:rsidRPr="00D30B07">
        <w:rPr>
          <w:rFonts w:cs="Arial"/>
          <w:iCs/>
        </w:rPr>
        <w:t>Van Niekerk also stresse</w:t>
      </w:r>
      <w:r>
        <w:rPr>
          <w:rFonts w:cs="Arial"/>
          <w:iCs/>
        </w:rPr>
        <w:t>s</w:t>
      </w:r>
      <w:r w:rsidRPr="00D30B07">
        <w:rPr>
          <w:rFonts w:cs="Arial"/>
          <w:iCs/>
        </w:rPr>
        <w:t xml:space="preserve"> the importance of active firefighting equipment in high-risk areas. </w:t>
      </w:r>
      <w:r>
        <w:rPr>
          <w:rFonts w:cs="Arial"/>
          <w:iCs/>
        </w:rPr>
        <w:t>“</w:t>
      </w:r>
      <w:r w:rsidRPr="00D30B07">
        <w:rPr>
          <w:rFonts w:cs="Arial"/>
          <w:iCs/>
        </w:rPr>
        <w:t>It</w:t>
      </w:r>
      <w:r>
        <w:rPr>
          <w:rFonts w:cs="Arial"/>
          <w:iCs/>
        </w:rPr>
        <w:t xml:space="preserve"> i</w:t>
      </w:r>
      <w:r w:rsidRPr="00D30B07">
        <w:rPr>
          <w:rFonts w:cs="Arial"/>
          <w:iCs/>
        </w:rPr>
        <w:t>s important to have active firefighting measures, like fire hose reels or extinguishers, especially in high-risk areas. Extinguishers are great for small fires, but for larger areas, a fire hose reel connected to a water supply is better,</w:t>
      </w:r>
      <w:r>
        <w:rPr>
          <w:rFonts w:cs="Arial"/>
          <w:iCs/>
        </w:rPr>
        <w:t>”</w:t>
      </w:r>
      <w:r w:rsidRPr="00D30B07">
        <w:rPr>
          <w:rFonts w:cs="Arial"/>
          <w:iCs/>
        </w:rPr>
        <w:t xml:space="preserve"> he sa</w:t>
      </w:r>
      <w:r>
        <w:rPr>
          <w:rFonts w:cs="Arial"/>
          <w:iCs/>
        </w:rPr>
        <w:t>ys</w:t>
      </w:r>
      <w:r w:rsidRPr="00D30B07">
        <w:rPr>
          <w:rFonts w:cs="Arial"/>
          <w:iCs/>
        </w:rPr>
        <w:t>.</w:t>
      </w:r>
    </w:p>
    <w:p w14:paraId="2A988DCF" w14:textId="29A0791A" w:rsidR="00D30B07" w:rsidRPr="00D30B07" w:rsidRDefault="00D30B07" w:rsidP="00D30B07">
      <w:pPr>
        <w:spacing w:line="240" w:lineRule="auto"/>
        <w:rPr>
          <w:rFonts w:cs="Arial"/>
          <w:iCs/>
        </w:rPr>
      </w:pPr>
      <w:r w:rsidRPr="00D30B07">
        <w:rPr>
          <w:rFonts w:cs="Arial"/>
          <w:iCs/>
        </w:rPr>
        <w:t>As wildland-urban interfaces</w:t>
      </w:r>
      <w:r>
        <w:rPr>
          <w:rFonts w:cs="Arial"/>
          <w:iCs/>
        </w:rPr>
        <w:t xml:space="preserve"> – </w:t>
      </w:r>
      <w:r w:rsidRPr="00D30B07">
        <w:rPr>
          <w:rFonts w:cs="Arial"/>
          <w:iCs/>
        </w:rPr>
        <w:t>the zones where natural vegetation meets human habitation</w:t>
      </w:r>
      <w:r>
        <w:rPr>
          <w:rFonts w:cs="Arial"/>
          <w:iCs/>
        </w:rPr>
        <w:t xml:space="preserve"> – </w:t>
      </w:r>
      <w:r w:rsidRPr="00D30B07">
        <w:rPr>
          <w:rFonts w:cs="Arial"/>
          <w:iCs/>
        </w:rPr>
        <w:t xml:space="preserve">continue to grow, van Niekerk’s advice is especially timely. </w:t>
      </w:r>
      <w:r>
        <w:rPr>
          <w:rFonts w:cs="Arial"/>
          <w:iCs/>
        </w:rPr>
        <w:t>“</w:t>
      </w:r>
      <w:r w:rsidRPr="00D30B07">
        <w:rPr>
          <w:rFonts w:cs="Arial"/>
          <w:iCs/>
        </w:rPr>
        <w:t>Managing vegetation, building with non-combustible materials, and controlling the proximity of flammable elements are key to managing fire risk,</w:t>
      </w:r>
      <w:r>
        <w:rPr>
          <w:rFonts w:cs="Arial"/>
          <w:iCs/>
        </w:rPr>
        <w:t>”</w:t>
      </w:r>
      <w:r w:rsidRPr="00D30B07">
        <w:rPr>
          <w:rFonts w:cs="Arial"/>
          <w:iCs/>
        </w:rPr>
        <w:t xml:space="preserve"> he conclude</w:t>
      </w:r>
      <w:r>
        <w:rPr>
          <w:rFonts w:cs="Arial"/>
          <w:iCs/>
        </w:rPr>
        <w:t>s</w:t>
      </w:r>
      <w:r w:rsidRPr="00D30B07">
        <w:rPr>
          <w:rFonts w:cs="Arial"/>
          <w:iCs/>
        </w:rPr>
        <w:t>.</w:t>
      </w:r>
    </w:p>
    <w:p w14:paraId="3BD917F7" w14:textId="0C52B27D" w:rsidR="007221FC" w:rsidRDefault="00D30B07" w:rsidP="00D30B07">
      <w:pPr>
        <w:spacing w:line="240" w:lineRule="auto"/>
        <w:rPr>
          <w:rFonts w:cs="Arial"/>
        </w:rPr>
      </w:pPr>
      <w:r w:rsidRPr="00D30B07">
        <w:rPr>
          <w:rFonts w:cs="Arial"/>
          <w:iCs/>
        </w:rPr>
        <w:t>By adopting these measures, property owners in high-risk areas can significantly reduce the chances of fire encroachment and ensure their buildings are better prepared to withstand the unpredictable nature of wildfires.</w:t>
      </w:r>
    </w:p>
    <w:p w14:paraId="127920E5" w14:textId="77777777" w:rsidR="00C85861" w:rsidRDefault="00C85861" w:rsidP="00C85861">
      <w:pPr>
        <w:spacing w:line="240" w:lineRule="auto"/>
        <w:rPr>
          <w:rFonts w:cs="Arial"/>
        </w:rPr>
      </w:pPr>
      <w:r w:rsidRPr="00441463">
        <w:rPr>
          <w:rFonts w:cs="Arial"/>
          <w:b/>
          <w:i/>
        </w:rPr>
        <w:lastRenderedPageBreak/>
        <w:t>Ends</w:t>
      </w:r>
    </w:p>
    <w:p w14:paraId="4BEFB394" w14:textId="77777777" w:rsidR="00C85861" w:rsidRDefault="00C85861" w:rsidP="00C85861">
      <w:pPr>
        <w:spacing w:line="240" w:lineRule="auto"/>
        <w:rPr>
          <w:rFonts w:cs="Arial"/>
        </w:rPr>
      </w:pPr>
      <w:r w:rsidRPr="00441463">
        <w:rPr>
          <w:rFonts w:cs="Arial"/>
          <w:b/>
        </w:rPr>
        <w:t xml:space="preserve">Connect with </w:t>
      </w:r>
      <w:r>
        <w:rPr>
          <w:rFonts w:cs="Arial"/>
          <w:b/>
        </w:rPr>
        <w:t>ASP Fire</w:t>
      </w:r>
      <w:r w:rsidRPr="00441463">
        <w:rPr>
          <w:rFonts w:cs="Arial"/>
          <w:b/>
        </w:rPr>
        <w:t xml:space="preserve"> on </w:t>
      </w:r>
      <w:proofErr w:type="gramStart"/>
      <w:r w:rsidRPr="00441463">
        <w:rPr>
          <w:rFonts w:cs="Arial"/>
          <w:b/>
        </w:rPr>
        <w:t>Social Media</w:t>
      </w:r>
      <w:proofErr w:type="gramEnd"/>
      <w:r w:rsidRPr="00441463">
        <w:rPr>
          <w:rFonts w:cs="Arial"/>
          <w:b/>
        </w:rPr>
        <w:t xml:space="preserve"> to receive the company’s latest news</w:t>
      </w:r>
      <w:r w:rsidRPr="00441463">
        <w:rPr>
          <w:rFonts w:cs="Arial"/>
          <w:b/>
        </w:rPr>
        <w:br/>
      </w:r>
      <w:r>
        <w:rPr>
          <w:rFonts w:cs="Arial"/>
          <w:b/>
        </w:rPr>
        <w:t>LinkedIn</w:t>
      </w:r>
      <w:r w:rsidRPr="00441463">
        <w:rPr>
          <w:rFonts w:cs="Arial"/>
        </w:rPr>
        <w:t xml:space="preserve">: </w:t>
      </w:r>
      <w:hyperlink r:id="rId5" w:history="1">
        <w:r w:rsidRPr="00AD1D24">
          <w:rPr>
            <w:rStyle w:val="Hyperlink"/>
          </w:rPr>
          <w:t>https://www.linkedin.com/company/asp-fire-pty-ltd/</w:t>
        </w:r>
      </w:hyperlink>
    </w:p>
    <w:p w14:paraId="4CE06661" w14:textId="77777777" w:rsidR="00C85861" w:rsidRDefault="00C85861" w:rsidP="00C85861">
      <w:pPr>
        <w:spacing w:line="240" w:lineRule="auto"/>
        <w:rPr>
          <w:rFonts w:cs="Arial"/>
        </w:rPr>
      </w:pPr>
      <w:r w:rsidRPr="004C7C6A">
        <w:rPr>
          <w:rFonts w:cs="Calibri"/>
          <w:b/>
          <w:color w:val="000000"/>
          <w:lang w:eastAsia="en-ZA"/>
        </w:rPr>
        <w:t>About ASP Fire</w:t>
      </w:r>
      <w:r w:rsidRPr="004C7C6A">
        <w:rPr>
          <w:rFonts w:cs="Calibri"/>
          <w:color w:val="000000"/>
          <w:lang w:eastAsia="en-ZA"/>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57C4634A" w14:textId="77777777" w:rsidR="00C85861" w:rsidRDefault="00C85861" w:rsidP="00C85861">
      <w:pPr>
        <w:spacing w:after="0" w:line="240" w:lineRule="auto"/>
        <w:rPr>
          <w:color w:val="000000"/>
        </w:rPr>
      </w:pPr>
      <w:r w:rsidRPr="00030DA5">
        <w:rPr>
          <w:b/>
          <w:color w:val="000000"/>
        </w:rPr>
        <w:t xml:space="preserve">ASP Fire Contact </w:t>
      </w:r>
      <w:r w:rsidRPr="00030DA5">
        <w:rPr>
          <w:color w:val="000000"/>
        </w:rPr>
        <w:br/>
        <w:t>Michael van Niekerk</w:t>
      </w:r>
      <w:r w:rsidRPr="00030DA5">
        <w:rPr>
          <w:color w:val="000000"/>
        </w:rPr>
        <w:br/>
        <w:t>ASP Fire</w:t>
      </w:r>
    </w:p>
    <w:p w14:paraId="2421F5BC" w14:textId="77777777" w:rsidR="00C85861" w:rsidRDefault="00C85861" w:rsidP="00C85861">
      <w:pPr>
        <w:spacing w:line="240" w:lineRule="auto"/>
        <w:rPr>
          <w:rFonts w:cs="Arial"/>
        </w:rPr>
      </w:pPr>
      <w:r w:rsidRPr="00030DA5">
        <w:rPr>
          <w:color w:val="000000"/>
        </w:rPr>
        <w:t>CEO</w:t>
      </w:r>
      <w:r w:rsidRPr="00030DA5">
        <w:rPr>
          <w:color w:val="000000"/>
        </w:rPr>
        <w:br/>
        <w:t>Phone: +27 (0) 11 452 2169</w:t>
      </w:r>
      <w:r w:rsidRPr="00030DA5">
        <w:rPr>
          <w:color w:val="000000"/>
        </w:rPr>
        <w:br/>
        <w:t>Cell: +27 (0) 83 779 1701</w:t>
      </w:r>
      <w:r w:rsidRPr="00030DA5">
        <w:rPr>
          <w:color w:val="000000"/>
        </w:rPr>
        <w:br/>
        <w:t>Fax: +27 (0) 86 505 1030</w:t>
      </w:r>
      <w:r w:rsidRPr="00030DA5">
        <w:rPr>
          <w:color w:val="000000"/>
        </w:rPr>
        <w:br/>
        <w:t xml:space="preserve">Email: </w:t>
      </w:r>
      <w:hyperlink r:id="rId6" w:history="1">
        <w:r w:rsidRPr="00075264">
          <w:rPr>
            <w:rStyle w:val="Hyperlink"/>
          </w:rPr>
          <w:t>michael@aspfire.co.za</w:t>
        </w:r>
      </w:hyperlink>
      <w:r>
        <w:t xml:space="preserve"> </w:t>
      </w:r>
      <w:r w:rsidRPr="00030DA5">
        <w:rPr>
          <w:color w:val="000000"/>
        </w:rPr>
        <w:br/>
        <w:t xml:space="preserve">Web: </w:t>
      </w:r>
      <w:hyperlink r:id="rId7" w:history="1">
        <w:r w:rsidRPr="00075264">
          <w:rPr>
            <w:rStyle w:val="Hyperlink"/>
          </w:rPr>
          <w:t>www.aspfire.co.za</w:t>
        </w:r>
      </w:hyperlink>
      <w:r>
        <w:t xml:space="preserve"> </w:t>
      </w:r>
    </w:p>
    <w:p w14:paraId="45DCFDB2" w14:textId="77777777" w:rsidR="00C85861" w:rsidRPr="00044CD6" w:rsidRDefault="00C85861" w:rsidP="00C85861">
      <w:pPr>
        <w:spacing w:after="0" w:line="240" w:lineRule="auto"/>
        <w:rPr>
          <w:rFonts w:cs="Arial"/>
        </w:rPr>
      </w:pPr>
      <w:r w:rsidRPr="00044CD6">
        <w:rPr>
          <w:rFonts w:cs="Arial"/>
          <w:b/>
        </w:rPr>
        <w:t>Media Contact</w:t>
      </w:r>
      <w:r w:rsidRPr="00044CD6">
        <w:rPr>
          <w:rFonts w:cs="Arial"/>
        </w:rPr>
        <w:br/>
        <w:t>Thobile Ndlovu</w:t>
      </w:r>
    </w:p>
    <w:p w14:paraId="49FD6BAE" w14:textId="083A89EF" w:rsidR="00C85861" w:rsidRPr="00044CD6" w:rsidRDefault="005B2BF1" w:rsidP="00C85861">
      <w:pPr>
        <w:spacing w:line="240" w:lineRule="auto"/>
        <w:rPr>
          <w:rFonts w:cs="Arial"/>
          <w:b/>
        </w:rPr>
      </w:pPr>
      <w:r w:rsidRPr="005B2BF1">
        <w:rPr>
          <w:rFonts w:cs="Arial"/>
        </w:rPr>
        <w:t>Senior PR Account Executive</w:t>
      </w:r>
      <w:r w:rsidR="00C85861" w:rsidRPr="00044CD6">
        <w:rPr>
          <w:rFonts w:cs="Arial"/>
        </w:rPr>
        <w:br/>
        <w:t xml:space="preserve">NGAGE Public Relations </w:t>
      </w:r>
      <w:r w:rsidR="00C85861" w:rsidRPr="00044CD6">
        <w:rPr>
          <w:rFonts w:cs="Arial"/>
        </w:rPr>
        <w:br/>
        <w:t>Phone: (011) 867-7763</w:t>
      </w:r>
      <w:r w:rsidR="00C85861" w:rsidRPr="00044CD6">
        <w:rPr>
          <w:rFonts w:cs="Arial"/>
        </w:rPr>
        <w:br/>
        <w:t>Cell: 073 574 2931</w:t>
      </w:r>
      <w:r w:rsidR="00C85861" w:rsidRPr="00044CD6">
        <w:rPr>
          <w:rFonts w:cs="Arial"/>
        </w:rPr>
        <w:br/>
        <w:t xml:space="preserve">Email: </w:t>
      </w:r>
      <w:hyperlink r:id="rId8" w:history="1">
        <w:r w:rsidR="00C85861" w:rsidRPr="00044CD6">
          <w:rPr>
            <w:rFonts w:cs="Arial"/>
            <w:color w:val="0563C1"/>
            <w:u w:val="single"/>
          </w:rPr>
          <w:t>thobile@ngage.co.za</w:t>
        </w:r>
      </w:hyperlink>
      <w:r w:rsidR="00C85861" w:rsidRPr="00044CD6">
        <w:rPr>
          <w:rFonts w:cs="Arial"/>
        </w:rPr>
        <w:br/>
        <w:t xml:space="preserve">Web: </w:t>
      </w:r>
      <w:hyperlink r:id="rId9" w:history="1">
        <w:r w:rsidR="00C85861" w:rsidRPr="00044CD6">
          <w:rPr>
            <w:rFonts w:cs="Arial"/>
            <w:color w:val="0563C1"/>
            <w:u w:val="single"/>
          </w:rPr>
          <w:t>www.ngage.co.za</w:t>
        </w:r>
      </w:hyperlink>
    </w:p>
    <w:p w14:paraId="1A18E022" w14:textId="77777777" w:rsidR="00C85861" w:rsidRPr="00044CD6" w:rsidRDefault="00C85861" w:rsidP="00C85861">
      <w:pPr>
        <w:spacing w:line="240" w:lineRule="auto"/>
        <w:rPr>
          <w:rFonts w:cs="Arial"/>
        </w:rPr>
      </w:pPr>
      <w:r w:rsidRPr="00044CD6">
        <w:rPr>
          <w:rFonts w:cs="Arial"/>
        </w:rPr>
        <w:t xml:space="preserve">Browse the </w:t>
      </w:r>
      <w:r w:rsidRPr="00044CD6">
        <w:rPr>
          <w:rFonts w:cs="Arial"/>
          <w:b/>
        </w:rPr>
        <w:t>NGAGE Media Zone</w:t>
      </w:r>
      <w:r w:rsidRPr="00044CD6">
        <w:rPr>
          <w:rFonts w:cs="Arial"/>
        </w:rPr>
        <w:t xml:space="preserve"> for more client press releases and photographs at </w:t>
      </w:r>
      <w:hyperlink r:id="rId10" w:history="1">
        <w:r w:rsidRPr="00044CD6">
          <w:rPr>
            <w:rFonts w:cs="Arial"/>
            <w:color w:val="0563C1"/>
            <w:u w:val="single"/>
          </w:rPr>
          <w:t>http://media.ngage.co.za</w:t>
        </w:r>
      </w:hyperlink>
    </w:p>
    <w:p w14:paraId="475B3DBC" w14:textId="77777777" w:rsidR="006547AF" w:rsidRPr="009C35E0" w:rsidRDefault="006547AF" w:rsidP="00C85861">
      <w:pPr>
        <w:spacing w:line="240" w:lineRule="auto"/>
        <w:rPr>
          <w:rFonts w:cs="Arial"/>
          <w:color w:val="0563C1"/>
          <w:u w:val="single"/>
        </w:rPr>
      </w:pPr>
    </w:p>
    <w:sectPr w:rsidR="006547AF" w:rsidRPr="009C3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5090C"/>
    <w:rsid w:val="0007494E"/>
    <w:rsid w:val="00076166"/>
    <w:rsid w:val="000A7123"/>
    <w:rsid w:val="000E2E1F"/>
    <w:rsid w:val="00100A78"/>
    <w:rsid w:val="00103DB8"/>
    <w:rsid w:val="0010439D"/>
    <w:rsid w:val="00114A03"/>
    <w:rsid w:val="00123808"/>
    <w:rsid w:val="0012381F"/>
    <w:rsid w:val="0013444F"/>
    <w:rsid w:val="00136AF1"/>
    <w:rsid w:val="00150DEC"/>
    <w:rsid w:val="00176D7F"/>
    <w:rsid w:val="00185BA5"/>
    <w:rsid w:val="00195F30"/>
    <w:rsid w:val="001A749E"/>
    <w:rsid w:val="001B5D12"/>
    <w:rsid w:val="00221E12"/>
    <w:rsid w:val="002306DA"/>
    <w:rsid w:val="00246A8A"/>
    <w:rsid w:val="002839DB"/>
    <w:rsid w:val="002B7E18"/>
    <w:rsid w:val="002C3676"/>
    <w:rsid w:val="002E211A"/>
    <w:rsid w:val="00311A24"/>
    <w:rsid w:val="0034476A"/>
    <w:rsid w:val="00366195"/>
    <w:rsid w:val="00380BA5"/>
    <w:rsid w:val="00386E6A"/>
    <w:rsid w:val="003D6342"/>
    <w:rsid w:val="003D6D7D"/>
    <w:rsid w:val="003E21FF"/>
    <w:rsid w:val="003E6E03"/>
    <w:rsid w:val="003F3337"/>
    <w:rsid w:val="00461C7F"/>
    <w:rsid w:val="00467060"/>
    <w:rsid w:val="004B1D9B"/>
    <w:rsid w:val="004D2BAC"/>
    <w:rsid w:val="005271A3"/>
    <w:rsid w:val="00543F06"/>
    <w:rsid w:val="00570669"/>
    <w:rsid w:val="00594C27"/>
    <w:rsid w:val="005B2BF1"/>
    <w:rsid w:val="005B5B5B"/>
    <w:rsid w:val="005B5CF6"/>
    <w:rsid w:val="005C7AC6"/>
    <w:rsid w:val="006129BF"/>
    <w:rsid w:val="00625785"/>
    <w:rsid w:val="0063457D"/>
    <w:rsid w:val="006547AF"/>
    <w:rsid w:val="006F361C"/>
    <w:rsid w:val="007221FC"/>
    <w:rsid w:val="00727912"/>
    <w:rsid w:val="007478B7"/>
    <w:rsid w:val="00754F3B"/>
    <w:rsid w:val="007B659C"/>
    <w:rsid w:val="007C1BBD"/>
    <w:rsid w:val="007E371D"/>
    <w:rsid w:val="0080067E"/>
    <w:rsid w:val="008178A9"/>
    <w:rsid w:val="008D4818"/>
    <w:rsid w:val="008E7EDC"/>
    <w:rsid w:val="0093141E"/>
    <w:rsid w:val="00966EFB"/>
    <w:rsid w:val="00977934"/>
    <w:rsid w:val="009A2E9C"/>
    <w:rsid w:val="009A50ED"/>
    <w:rsid w:val="009C35E0"/>
    <w:rsid w:val="009E12C3"/>
    <w:rsid w:val="009E533E"/>
    <w:rsid w:val="009F2387"/>
    <w:rsid w:val="009F4229"/>
    <w:rsid w:val="00A0767F"/>
    <w:rsid w:val="00A14239"/>
    <w:rsid w:val="00A221E1"/>
    <w:rsid w:val="00A308D3"/>
    <w:rsid w:val="00AF7239"/>
    <w:rsid w:val="00B05023"/>
    <w:rsid w:val="00B2068B"/>
    <w:rsid w:val="00B27AED"/>
    <w:rsid w:val="00B44198"/>
    <w:rsid w:val="00B73EDF"/>
    <w:rsid w:val="00B948CC"/>
    <w:rsid w:val="00BB3AB8"/>
    <w:rsid w:val="00C51C65"/>
    <w:rsid w:val="00C621B9"/>
    <w:rsid w:val="00C6443F"/>
    <w:rsid w:val="00C80A30"/>
    <w:rsid w:val="00C85861"/>
    <w:rsid w:val="00CC444E"/>
    <w:rsid w:val="00CC77F2"/>
    <w:rsid w:val="00D30B07"/>
    <w:rsid w:val="00D90718"/>
    <w:rsid w:val="00DA15FB"/>
    <w:rsid w:val="00DA3470"/>
    <w:rsid w:val="00DB181C"/>
    <w:rsid w:val="00DC07D8"/>
    <w:rsid w:val="00DF54BC"/>
    <w:rsid w:val="00E0572D"/>
    <w:rsid w:val="00E57316"/>
    <w:rsid w:val="00E60B61"/>
    <w:rsid w:val="00E8070B"/>
    <w:rsid w:val="00E85E80"/>
    <w:rsid w:val="00EE61E0"/>
    <w:rsid w:val="00F0396A"/>
    <w:rsid w:val="00F143C0"/>
    <w:rsid w:val="00F23D0B"/>
    <w:rsid w:val="00F511F6"/>
    <w:rsid w:val="00F85BE2"/>
    <w:rsid w:val="00F878A8"/>
    <w:rsid w:val="00F97028"/>
    <w:rsid w:val="00FB4746"/>
    <w:rsid w:val="00FB57FA"/>
    <w:rsid w:val="00FC3FE3"/>
    <w:rsid w:val="00FC538B"/>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D3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bile@ngage.co.za" TargetMode="External"/><Relationship Id="rId3" Type="http://schemas.openxmlformats.org/officeDocument/2006/relationships/settings" Target="settings.xml"/><Relationship Id="rId7" Type="http://schemas.openxmlformats.org/officeDocument/2006/relationships/hyperlink" Target="http://www.aspfire.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aspfire.co.za" TargetMode="External"/><Relationship Id="rId11" Type="http://schemas.openxmlformats.org/officeDocument/2006/relationships/fontTable" Target="fontTable.xml"/><Relationship Id="rId5" Type="http://schemas.openxmlformats.org/officeDocument/2006/relationships/hyperlink" Target="https://www.linkedin.com/company/asp-fire-pty-ltd/" TargetMode="External"/><Relationship Id="rId10" Type="http://schemas.openxmlformats.org/officeDocument/2006/relationships/hyperlink" Target="http://media.ngage.co.za" TargetMode="External"/><Relationship Id="rId4" Type="http://schemas.openxmlformats.org/officeDocument/2006/relationships/webSettings" Target="web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717</Words>
  <Characters>4059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3</cp:revision>
  <cp:lastPrinted>2016-08-15T11:49:00Z</cp:lastPrinted>
  <dcterms:created xsi:type="dcterms:W3CDTF">2024-10-16T06:04:00Z</dcterms:created>
  <dcterms:modified xsi:type="dcterms:W3CDTF">2025-08-13T07:36:00Z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1edd7311-cc97-4ae0-ae8a-7a76a85f6dd1</vt:lpwstr>
  </property>
</Properties>
</file>