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rsidP="00A2665D">
      <w:pPr>
        <w:jc w:val="both"/>
        <w:rPr>
          <w:rFonts w:ascii="Times New Roman" w:eastAsia="Times New Roman" w:hAnsi="Times New Roman" w:cs="Times New Roman"/>
          <w:sz w:val="24"/>
          <w:szCs w:val="24"/>
        </w:rPr>
      </w:pPr>
    </w:p>
    <w:p w14:paraId="79B48D18" w14:textId="2118CD1B" w:rsidR="003330B5" w:rsidRDefault="00D34716" w:rsidP="00A2665D">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rsidP="00A2665D">
      <w:pPr>
        <w:jc w:val="both"/>
        <w:rPr>
          <w:b/>
          <w:sz w:val="22"/>
          <w:szCs w:val="22"/>
        </w:rPr>
      </w:pPr>
    </w:p>
    <w:p w14:paraId="75A307F9" w14:textId="77777777" w:rsidR="003330B5" w:rsidRDefault="003330B5" w:rsidP="00A2665D">
      <w:pPr>
        <w:jc w:val="both"/>
        <w:rPr>
          <w:rFonts w:ascii="Century Gothic" w:eastAsia="Century Gothic" w:hAnsi="Century Gothic" w:cs="Century Gothic"/>
          <w:b/>
          <w:sz w:val="28"/>
          <w:szCs w:val="28"/>
        </w:rPr>
      </w:pPr>
    </w:p>
    <w:p w14:paraId="03A4FCFD" w14:textId="2880D514" w:rsidR="00B67D67" w:rsidRPr="004B2C4D" w:rsidRDefault="00D81C43" w:rsidP="00A2665D">
      <w:pPr>
        <w:jc w:val="both"/>
        <w:rPr>
          <w:rFonts w:ascii="Oswald" w:eastAsia="Oswald" w:hAnsi="Oswald" w:cs="Oswald"/>
          <w:b/>
          <w:bCs/>
          <w:sz w:val="28"/>
          <w:szCs w:val="28"/>
          <w:lang w:val="en-ZA"/>
        </w:rPr>
      </w:pPr>
      <w:bookmarkStart w:id="0" w:name="_Hlk162363651"/>
      <w:r w:rsidRPr="00A3146E">
        <w:rPr>
          <w:rFonts w:ascii="Oswald" w:eastAsia="Oswald" w:hAnsi="Oswald" w:cs="Oswald"/>
          <w:b/>
          <w:bCs/>
          <w:sz w:val="28"/>
          <w:szCs w:val="28"/>
          <w:lang w:val="en-ZA"/>
        </w:rPr>
        <w:t>CELEBRATING RESILIENCE, LEADERSHIP, AND THE POWER OF REPRESENTATION</w:t>
      </w:r>
      <w:r>
        <w:rPr>
          <w:rFonts w:ascii="Oswald" w:eastAsia="Oswald" w:hAnsi="Oswald" w:cs="Oswald"/>
          <w:b/>
          <w:bCs/>
          <w:sz w:val="28"/>
          <w:szCs w:val="28"/>
          <w:lang w:val="en-ZA"/>
        </w:rPr>
        <w:t xml:space="preserve"> ON WOMEN’S DAY</w:t>
      </w:r>
    </w:p>
    <w:bookmarkEnd w:id="0"/>
    <w:p w14:paraId="503DD098" w14:textId="77777777" w:rsidR="003330B5" w:rsidRDefault="003330B5" w:rsidP="00A2665D">
      <w:pPr>
        <w:tabs>
          <w:tab w:val="center" w:pos="4153"/>
          <w:tab w:val="left" w:pos="5085"/>
        </w:tabs>
        <w:spacing w:line="360" w:lineRule="auto"/>
        <w:jc w:val="both"/>
        <w:rPr>
          <w:b/>
        </w:rPr>
      </w:pPr>
    </w:p>
    <w:p w14:paraId="311BCE78" w14:textId="77777777" w:rsidR="00D536F6" w:rsidRDefault="00D536F6" w:rsidP="00A2665D">
      <w:pPr>
        <w:jc w:val="both"/>
        <w:rPr>
          <w:rFonts w:ascii="Noto Sans Medium" w:eastAsia="Noto Sans Medium" w:hAnsi="Noto Sans Medium" w:cs="Noto Sans Medium"/>
          <w:b/>
          <w:sz w:val="24"/>
          <w:szCs w:val="24"/>
          <w:highlight w:val="white"/>
        </w:rPr>
      </w:pPr>
    </w:p>
    <w:p w14:paraId="6F1C5E82" w14:textId="6ED6C5A7" w:rsidR="003508FD" w:rsidRDefault="00C3242A" w:rsidP="007451E9">
      <w:pPr>
        <w:jc w:val="both"/>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D07F2F">
        <w:rPr>
          <w:rFonts w:ascii="Noto Sans Medium" w:eastAsia="Noto Sans Medium" w:hAnsi="Noto Sans Medium" w:cs="Noto Sans Medium"/>
          <w:b/>
          <w:sz w:val="22"/>
          <w:szCs w:val="22"/>
        </w:rPr>
        <w:t>31 July</w:t>
      </w:r>
      <w:r w:rsidR="00F17B2F" w:rsidRPr="004B2C4D">
        <w:rPr>
          <w:rFonts w:ascii="Noto Sans Medium" w:eastAsia="Noto Sans Medium" w:hAnsi="Noto Sans Medium" w:cs="Noto Sans Medium"/>
          <w:b/>
          <w:sz w:val="22"/>
          <w:szCs w:val="22"/>
        </w:rPr>
        <w:t>:</w:t>
      </w:r>
      <w:r w:rsidR="00D536F6" w:rsidRPr="004B2C4D">
        <w:rPr>
          <w:rFonts w:ascii="Noto Sans Medium" w:eastAsia="Noto Sans Medium" w:hAnsi="Noto Sans Medium" w:cs="Noto Sans Medium"/>
          <w:sz w:val="22"/>
          <w:szCs w:val="22"/>
        </w:rPr>
        <w:t xml:space="preserve"> </w:t>
      </w:r>
      <w:r w:rsidR="003508FD" w:rsidRPr="003508FD">
        <w:rPr>
          <w:rFonts w:ascii="Noto Sans Medium" w:eastAsia="Noto Sans Medium" w:hAnsi="Noto Sans Medium" w:cs="Noto Sans Medium"/>
          <w:sz w:val="22"/>
          <w:szCs w:val="22"/>
        </w:rPr>
        <w:t>As South Africa commemorates Women’s Day on 9 August 2025, the country continues to reflect on the strides made, and the work still ahead, in achieving gender equality. Women’s Day honours the powerful legacy of the 1956 march against pass laws, while aligning with the global Generation Equality campaign that aims to achieve gender equality by 2030. This year's theme calls for urgent and sustained action to dismantle structural and cultural barriers to women's advancement.</w:t>
      </w:r>
    </w:p>
    <w:p w14:paraId="6FE67AE0" w14:textId="77777777" w:rsidR="00F816FB" w:rsidRPr="003508FD" w:rsidRDefault="00F816FB" w:rsidP="007451E9">
      <w:pPr>
        <w:jc w:val="both"/>
        <w:rPr>
          <w:rFonts w:ascii="Noto Sans Medium" w:eastAsia="Noto Sans Medium" w:hAnsi="Noto Sans Medium" w:cs="Noto Sans Medium"/>
          <w:sz w:val="22"/>
          <w:szCs w:val="22"/>
        </w:rPr>
      </w:pPr>
    </w:p>
    <w:p w14:paraId="2E62A3E7" w14:textId="7A67C682" w:rsidR="003508FD"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t xml:space="preserve">At </w:t>
      </w:r>
      <w:hyperlink r:id="rId12" w:history="1">
        <w:r w:rsidRPr="00F816FB">
          <w:rPr>
            <w:rStyle w:val="Hyperlink"/>
            <w:rFonts w:ascii="Noto Sans Medium" w:eastAsia="Noto Sans Medium" w:hAnsi="Noto Sans Medium" w:cs="Noto Sans Medium"/>
            <w:sz w:val="22"/>
            <w:szCs w:val="22"/>
          </w:rPr>
          <w:t>RS South Africa</w:t>
        </w:r>
      </w:hyperlink>
      <w:r w:rsidRPr="003508FD">
        <w:rPr>
          <w:rFonts w:ascii="Noto Sans Medium" w:eastAsia="Noto Sans Medium" w:hAnsi="Noto Sans Medium" w:cs="Noto Sans Medium"/>
          <w:sz w:val="22"/>
          <w:szCs w:val="22"/>
        </w:rPr>
        <w:t xml:space="preserve">, commitment to diversity, equity and inclusion (DEI) is not limited to a single day. It is embedded in the business, from the leadership table to grassroots development. One of the women helping to lead that change is </w:t>
      </w:r>
      <w:r w:rsidRPr="00F816FB">
        <w:rPr>
          <w:rFonts w:ascii="Noto Sans Medium" w:eastAsia="Noto Sans Medium" w:hAnsi="Noto Sans Medium" w:cs="Noto Sans Medium"/>
          <w:b/>
          <w:bCs/>
          <w:sz w:val="22"/>
          <w:szCs w:val="22"/>
        </w:rPr>
        <w:t>Ayanda Kotobe</w:t>
      </w:r>
      <w:r w:rsidRPr="003508FD">
        <w:rPr>
          <w:rFonts w:ascii="Noto Sans Medium" w:eastAsia="Noto Sans Medium" w:hAnsi="Noto Sans Medium" w:cs="Noto Sans Medium"/>
          <w:sz w:val="22"/>
          <w:szCs w:val="22"/>
        </w:rPr>
        <w:t>, Finance Director, whose journey embodies resilience, purpose, and transformative leadership.</w:t>
      </w:r>
    </w:p>
    <w:p w14:paraId="39B7DF70" w14:textId="77777777" w:rsidR="00F816FB" w:rsidRPr="003508FD" w:rsidRDefault="00F816FB" w:rsidP="007451E9">
      <w:pPr>
        <w:jc w:val="both"/>
        <w:rPr>
          <w:rFonts w:ascii="Noto Sans Medium" w:eastAsia="Noto Sans Medium" w:hAnsi="Noto Sans Medium" w:cs="Noto Sans Medium"/>
          <w:sz w:val="22"/>
          <w:szCs w:val="22"/>
        </w:rPr>
      </w:pPr>
    </w:p>
    <w:p w14:paraId="1936A65E" w14:textId="77777777" w:rsidR="003508FD" w:rsidRPr="003508FD"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t>Ayanda currently heads up the finance department at RS South Africa, with a mandate that spans Finance, Legal, Taxation, Governance and Controlling functions. “My key role is to assist in ensuring that RS employees have jobs and that they remain employed,” she explains. “That includes ensuring compliance with laws and regulations, making sure people are paid on time and accurately, and supporting the local team in implementing our strategic objectives.”</w:t>
      </w:r>
    </w:p>
    <w:p w14:paraId="4ACA168C" w14:textId="77777777" w:rsidR="00F816FB" w:rsidRDefault="00F816FB" w:rsidP="007451E9">
      <w:pPr>
        <w:jc w:val="both"/>
        <w:rPr>
          <w:rFonts w:ascii="Noto Sans Medium" w:eastAsia="Noto Sans Medium" w:hAnsi="Noto Sans Medium" w:cs="Noto Sans Medium"/>
          <w:sz w:val="22"/>
          <w:szCs w:val="22"/>
        </w:rPr>
      </w:pPr>
    </w:p>
    <w:p w14:paraId="609928A2" w14:textId="4E9CC293" w:rsidR="003508FD" w:rsidRPr="007D1534" w:rsidRDefault="003508FD" w:rsidP="007451E9">
      <w:pPr>
        <w:jc w:val="both"/>
        <w:rPr>
          <w:rFonts w:ascii="Noto Sans Medium" w:eastAsia="Noto Sans Medium" w:hAnsi="Noto Sans Medium" w:cs="Noto Sans Medium"/>
          <w:i/>
          <w:iCs/>
          <w:sz w:val="22"/>
          <w:szCs w:val="22"/>
        </w:rPr>
      </w:pPr>
      <w:r w:rsidRPr="00364DDD">
        <w:rPr>
          <w:rFonts w:ascii="Noto Sans Medium" w:eastAsia="Noto Sans Medium" w:hAnsi="Noto Sans Medium" w:cs="Noto Sans Medium"/>
          <w:sz w:val="22"/>
          <w:szCs w:val="22"/>
        </w:rPr>
        <w:t>As a Chartered Accountant (CA</w:t>
      </w:r>
      <w:r w:rsidR="00364DDD" w:rsidRPr="00364DDD">
        <w:rPr>
          <w:rFonts w:ascii="Noto Sans Medium" w:eastAsia="Noto Sans Medium" w:hAnsi="Noto Sans Medium" w:cs="Noto Sans Medium"/>
          <w:sz w:val="22"/>
          <w:szCs w:val="22"/>
        </w:rPr>
        <w:t>)</w:t>
      </w:r>
      <w:r w:rsidRPr="00364DDD">
        <w:rPr>
          <w:rFonts w:ascii="Noto Sans Medium" w:eastAsia="Noto Sans Medium" w:hAnsi="Noto Sans Medium" w:cs="Noto Sans Medium"/>
          <w:sz w:val="22"/>
          <w:szCs w:val="22"/>
        </w:rPr>
        <w:t>(SA)</w:t>
      </w:r>
      <w:r w:rsidR="00364DDD" w:rsidRPr="00364DDD">
        <w:rPr>
          <w:rFonts w:ascii="Noto Sans Medium" w:eastAsia="Noto Sans Medium" w:hAnsi="Noto Sans Medium" w:cs="Noto Sans Medium"/>
          <w:sz w:val="22"/>
          <w:szCs w:val="22"/>
        </w:rPr>
        <w:t xml:space="preserve"> </w:t>
      </w:r>
      <w:r w:rsidRPr="00364DDD">
        <w:rPr>
          <w:rFonts w:ascii="Noto Sans Medium" w:eastAsia="Noto Sans Medium" w:hAnsi="Noto Sans Medium" w:cs="Noto Sans Medium"/>
          <w:sz w:val="22"/>
          <w:szCs w:val="22"/>
        </w:rPr>
        <w:t>with a BCom Honours in Accounting from the University of Johannesburg, Ayanda brings technical excellence to her leadership. But it is her values-driven approach that sets her apart:</w:t>
      </w:r>
      <w:r w:rsidRPr="007D1534">
        <w:rPr>
          <w:rFonts w:ascii="Noto Sans Medium" w:eastAsia="Noto Sans Medium" w:hAnsi="Noto Sans Medium" w:cs="Noto Sans Medium"/>
          <w:i/>
          <w:iCs/>
          <w:sz w:val="22"/>
          <w:szCs w:val="22"/>
        </w:rPr>
        <w:t xml:space="preserve"> “I work alongside a talented team to drive operational excellence within the South African market, delivering strategic insights that support sustainable business growth.”</w:t>
      </w:r>
    </w:p>
    <w:p w14:paraId="6EB8A970" w14:textId="77777777" w:rsidR="003508FD"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lastRenderedPageBreak/>
        <w:t>The phrase “Women’s rights are human rights” holds deep professional and personal meaning for Ayanda. “</w:t>
      </w:r>
      <w:r w:rsidRPr="007D1534">
        <w:rPr>
          <w:rFonts w:ascii="Noto Sans Medium" w:eastAsia="Noto Sans Medium" w:hAnsi="Noto Sans Medium" w:cs="Noto Sans Medium"/>
          <w:i/>
          <w:iCs/>
          <w:sz w:val="22"/>
          <w:szCs w:val="22"/>
        </w:rPr>
        <w:t>Professionally, it means women are equal members of society and should be treated fairly</w:t>
      </w:r>
      <w:r w:rsidRPr="003508FD">
        <w:rPr>
          <w:rFonts w:ascii="Noto Sans Medium" w:eastAsia="Noto Sans Medium" w:hAnsi="Noto Sans Medium" w:cs="Noto Sans Medium"/>
          <w:sz w:val="22"/>
          <w:szCs w:val="22"/>
        </w:rPr>
        <w:t>,” she says. “</w:t>
      </w:r>
      <w:r w:rsidRPr="007D1534">
        <w:rPr>
          <w:rFonts w:ascii="Noto Sans Medium" w:eastAsia="Noto Sans Medium" w:hAnsi="Noto Sans Medium" w:cs="Noto Sans Medium"/>
          <w:i/>
          <w:iCs/>
          <w:sz w:val="22"/>
          <w:szCs w:val="22"/>
        </w:rPr>
        <w:t>Far too long, women have been ostracised from economic and democratic participation merely because of their gender.”</w:t>
      </w:r>
    </w:p>
    <w:p w14:paraId="7CA63C10" w14:textId="77777777" w:rsidR="00F816FB" w:rsidRPr="003508FD" w:rsidRDefault="00F816FB" w:rsidP="007451E9">
      <w:pPr>
        <w:jc w:val="both"/>
        <w:rPr>
          <w:rFonts w:ascii="Noto Sans Medium" w:eastAsia="Noto Sans Medium" w:hAnsi="Noto Sans Medium" w:cs="Noto Sans Medium"/>
          <w:sz w:val="22"/>
          <w:szCs w:val="22"/>
        </w:rPr>
      </w:pPr>
    </w:p>
    <w:p w14:paraId="3D491EAE" w14:textId="77777777"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Personally, the issue strikes even deeper. “</w:t>
      </w:r>
      <w:r w:rsidRPr="007D1534">
        <w:rPr>
          <w:rFonts w:ascii="Noto Sans Medium" w:eastAsia="Noto Sans Medium" w:hAnsi="Noto Sans Medium" w:cs="Noto Sans Medium"/>
          <w:i/>
          <w:iCs/>
          <w:sz w:val="22"/>
          <w:szCs w:val="22"/>
        </w:rPr>
        <w:t>Being a woman in South Africa, considering the dark cloud of GBV and femicide we live under, this evokes a lot of emotion. It appears our laws recognise women’s rights, but society at large has not embraced these. Women continue to be killed, raped, and their rights trampled on.”</w:t>
      </w:r>
    </w:p>
    <w:p w14:paraId="143EC4ED" w14:textId="77777777" w:rsidR="00F816FB" w:rsidRDefault="00F816FB" w:rsidP="007451E9">
      <w:pPr>
        <w:jc w:val="both"/>
        <w:rPr>
          <w:rFonts w:ascii="Noto Sans Medium" w:eastAsia="Noto Sans Medium" w:hAnsi="Noto Sans Medium" w:cs="Noto Sans Medium"/>
          <w:sz w:val="22"/>
          <w:szCs w:val="22"/>
        </w:rPr>
      </w:pPr>
    </w:p>
    <w:p w14:paraId="392ACFC1" w14:textId="105B28F4"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 xml:space="preserve">As a Black female leader in a predominantly male sector, Ayanda has had to navigate deeply entrenched biases. </w:t>
      </w:r>
      <w:r w:rsidRPr="007D1534">
        <w:rPr>
          <w:rFonts w:ascii="Noto Sans Medium" w:eastAsia="Noto Sans Medium" w:hAnsi="Noto Sans Medium" w:cs="Noto Sans Medium"/>
          <w:i/>
          <w:iCs/>
          <w:sz w:val="22"/>
          <w:szCs w:val="22"/>
        </w:rPr>
        <w:t>“Early in my career, I worked largely in male-dominated industries where the structures and culture often favoured white males,” she notes. “This was not always intentional exclusion, but it was systemic.”</w:t>
      </w:r>
    </w:p>
    <w:p w14:paraId="3A70F116" w14:textId="54C3D61D" w:rsidR="003508FD" w:rsidRPr="007D1534" w:rsidRDefault="003508FD" w:rsidP="007451E9">
      <w:pPr>
        <w:jc w:val="both"/>
        <w:rPr>
          <w:rFonts w:ascii="Noto Sans Medium" w:eastAsia="Noto Sans Medium" w:hAnsi="Noto Sans Medium" w:cs="Noto Sans Medium"/>
          <w:i/>
          <w:iCs/>
          <w:sz w:val="22"/>
          <w:szCs w:val="22"/>
        </w:rPr>
      </w:pPr>
      <w:r w:rsidRPr="007D1534">
        <w:rPr>
          <w:rFonts w:ascii="Noto Sans Medium" w:eastAsia="Noto Sans Medium" w:hAnsi="Noto Sans Medium" w:cs="Noto Sans Medium"/>
          <w:i/>
          <w:iCs/>
          <w:sz w:val="22"/>
          <w:szCs w:val="22"/>
        </w:rPr>
        <w:t xml:space="preserve">She continues: “I cannot say I have completely overcome these barriers, but mentorship, sponsorship, and access to platforms where I can share my voice have helped. More industries are </w:t>
      </w:r>
      <w:r w:rsidR="001243D4" w:rsidRPr="007D1534">
        <w:rPr>
          <w:rFonts w:ascii="Noto Sans Medium" w:eastAsia="Noto Sans Medium" w:hAnsi="Noto Sans Medium" w:cs="Noto Sans Medium"/>
          <w:i/>
          <w:iCs/>
          <w:sz w:val="22"/>
          <w:szCs w:val="22"/>
        </w:rPr>
        <w:t>opening</w:t>
      </w:r>
      <w:r w:rsidRPr="007D1534">
        <w:rPr>
          <w:rFonts w:ascii="Noto Sans Medium" w:eastAsia="Noto Sans Medium" w:hAnsi="Noto Sans Medium" w:cs="Noto Sans Medium"/>
          <w:i/>
          <w:iCs/>
          <w:sz w:val="22"/>
          <w:szCs w:val="22"/>
        </w:rPr>
        <w:t xml:space="preserve"> to female leadership, and that gives me hope.”</w:t>
      </w:r>
    </w:p>
    <w:p w14:paraId="1DCF40ED" w14:textId="77777777" w:rsidR="00F816FB" w:rsidRDefault="00F816FB" w:rsidP="007451E9">
      <w:pPr>
        <w:jc w:val="both"/>
        <w:rPr>
          <w:rFonts w:ascii="Noto Sans Medium" w:eastAsia="Noto Sans Medium" w:hAnsi="Noto Sans Medium" w:cs="Noto Sans Medium"/>
          <w:sz w:val="22"/>
          <w:szCs w:val="22"/>
        </w:rPr>
      </w:pPr>
    </w:p>
    <w:p w14:paraId="19DDA7E5" w14:textId="471578FC"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For Ayanda, one of the biggest misconceptions about women in leadership is the idea that they lack assertiveness or confidence. “</w:t>
      </w:r>
      <w:r w:rsidRPr="007D1534">
        <w:rPr>
          <w:rFonts w:ascii="Noto Sans Medium" w:eastAsia="Noto Sans Medium" w:hAnsi="Noto Sans Medium" w:cs="Noto Sans Medium"/>
          <w:i/>
          <w:iCs/>
          <w:sz w:val="22"/>
          <w:szCs w:val="22"/>
        </w:rPr>
        <w:t>Apparently, this is because women are perceived as more emotional or distracted, especially if they have families,” she says. “But the issue is not confidence, it is the conditions and narratives that continue to question it.”</w:t>
      </w:r>
    </w:p>
    <w:p w14:paraId="522841C4" w14:textId="77777777" w:rsidR="00F816FB" w:rsidRDefault="00F816FB" w:rsidP="007451E9">
      <w:pPr>
        <w:jc w:val="both"/>
        <w:rPr>
          <w:rFonts w:ascii="Noto Sans Medium" w:eastAsia="Noto Sans Medium" w:hAnsi="Noto Sans Medium" w:cs="Noto Sans Medium"/>
          <w:sz w:val="22"/>
          <w:szCs w:val="22"/>
        </w:rPr>
      </w:pPr>
    </w:p>
    <w:p w14:paraId="677EB9EE" w14:textId="32FA94B9"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Changing this will require action at multiple levels: “</w:t>
      </w:r>
      <w:r w:rsidRPr="007D1534">
        <w:rPr>
          <w:rFonts w:ascii="Noto Sans Medium" w:eastAsia="Noto Sans Medium" w:hAnsi="Noto Sans Medium" w:cs="Noto Sans Medium"/>
          <w:i/>
          <w:iCs/>
          <w:sz w:val="22"/>
          <w:szCs w:val="22"/>
        </w:rPr>
        <w:t>We need to reform education, corporate systems, and leadership programmes to actively produce more women leaders. And we must empower the next generation through mentorship and visibility.”</w:t>
      </w:r>
    </w:p>
    <w:p w14:paraId="779B4858" w14:textId="77777777" w:rsidR="00F816FB" w:rsidRPr="007D1534" w:rsidRDefault="00F816FB" w:rsidP="007451E9">
      <w:pPr>
        <w:jc w:val="both"/>
        <w:rPr>
          <w:rFonts w:ascii="Noto Sans Medium" w:eastAsia="Noto Sans Medium" w:hAnsi="Noto Sans Medium" w:cs="Noto Sans Medium"/>
          <w:i/>
          <w:iCs/>
          <w:sz w:val="22"/>
          <w:szCs w:val="22"/>
        </w:rPr>
      </w:pPr>
    </w:p>
    <w:p w14:paraId="03AFD314" w14:textId="6D6FDDC2"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True gender equality, Ayanda argues, cannot happen without equity. “</w:t>
      </w:r>
      <w:r w:rsidRPr="007D1534">
        <w:rPr>
          <w:rFonts w:ascii="Noto Sans Medium" w:eastAsia="Noto Sans Medium" w:hAnsi="Noto Sans Medium" w:cs="Noto Sans Medium"/>
          <w:i/>
          <w:iCs/>
          <w:sz w:val="22"/>
          <w:szCs w:val="22"/>
        </w:rPr>
        <w:t>We are not all starting from the same point. As women have historically been left behind, we cannot just aim for equal treatment, we need to tip the scales intentionally to level the playing field.”</w:t>
      </w:r>
    </w:p>
    <w:p w14:paraId="1B5D26A6" w14:textId="77777777" w:rsidR="00F816FB" w:rsidRDefault="00F816FB" w:rsidP="007451E9">
      <w:pPr>
        <w:jc w:val="both"/>
        <w:rPr>
          <w:rFonts w:ascii="Noto Sans Medium" w:eastAsia="Noto Sans Medium" w:hAnsi="Noto Sans Medium" w:cs="Noto Sans Medium"/>
          <w:sz w:val="22"/>
          <w:szCs w:val="22"/>
        </w:rPr>
      </w:pPr>
    </w:p>
    <w:p w14:paraId="0B416429" w14:textId="1B335554"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This includes rethinking recruitment and compensation systems. “</w:t>
      </w:r>
      <w:r w:rsidRPr="007D1534">
        <w:rPr>
          <w:rFonts w:ascii="Noto Sans Medium" w:eastAsia="Noto Sans Medium" w:hAnsi="Noto Sans Medium" w:cs="Noto Sans Medium"/>
          <w:i/>
          <w:iCs/>
          <w:sz w:val="22"/>
          <w:szCs w:val="22"/>
        </w:rPr>
        <w:t>I would rewrite the rule around how roles are recruited and compensated, specifically eliminating pay gaps tied to previous salary history. Equal pay for equal roles should be non-negotiable.”</w:t>
      </w:r>
    </w:p>
    <w:p w14:paraId="2846D6A6" w14:textId="77777777" w:rsidR="00F816FB" w:rsidRDefault="00F816FB" w:rsidP="007451E9">
      <w:pPr>
        <w:jc w:val="both"/>
        <w:rPr>
          <w:rFonts w:ascii="Noto Sans Medium" w:eastAsia="Noto Sans Medium" w:hAnsi="Noto Sans Medium" w:cs="Noto Sans Medium"/>
          <w:sz w:val="22"/>
          <w:szCs w:val="22"/>
        </w:rPr>
      </w:pPr>
    </w:p>
    <w:p w14:paraId="66AC2DB8" w14:textId="5FA06B72"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 xml:space="preserve">Two women continue to inspire Ayanda: </w:t>
      </w:r>
      <w:proofErr w:type="spellStart"/>
      <w:r w:rsidRPr="003508FD">
        <w:rPr>
          <w:rFonts w:ascii="Noto Sans Medium" w:eastAsia="Noto Sans Medium" w:hAnsi="Noto Sans Medium" w:cs="Noto Sans Medium"/>
          <w:sz w:val="22"/>
          <w:szCs w:val="22"/>
        </w:rPr>
        <w:t>Phumzile</w:t>
      </w:r>
      <w:proofErr w:type="spellEnd"/>
      <w:r w:rsidRPr="003508FD">
        <w:rPr>
          <w:rFonts w:ascii="Noto Sans Medium" w:eastAsia="Noto Sans Medium" w:hAnsi="Noto Sans Medium" w:cs="Noto Sans Medium"/>
          <w:sz w:val="22"/>
          <w:szCs w:val="22"/>
        </w:rPr>
        <w:t xml:space="preserve"> Mlambo-Ngcuka and Mpumi </w:t>
      </w:r>
      <w:proofErr w:type="spellStart"/>
      <w:r w:rsidRPr="003508FD">
        <w:rPr>
          <w:rFonts w:ascii="Noto Sans Medium" w:eastAsia="Noto Sans Medium" w:hAnsi="Noto Sans Medium" w:cs="Noto Sans Medium"/>
          <w:sz w:val="22"/>
          <w:szCs w:val="22"/>
        </w:rPr>
        <w:t>Madisa</w:t>
      </w:r>
      <w:proofErr w:type="spellEnd"/>
      <w:r w:rsidRPr="003508FD">
        <w:rPr>
          <w:rFonts w:ascii="Noto Sans Medium" w:eastAsia="Noto Sans Medium" w:hAnsi="Noto Sans Medium" w:cs="Noto Sans Medium"/>
          <w:sz w:val="22"/>
          <w:szCs w:val="22"/>
        </w:rPr>
        <w:t>. About the former: “</w:t>
      </w:r>
      <w:r w:rsidRPr="007D1534">
        <w:rPr>
          <w:rFonts w:ascii="Noto Sans Medium" w:eastAsia="Noto Sans Medium" w:hAnsi="Noto Sans Medium" w:cs="Noto Sans Medium"/>
          <w:i/>
          <w:iCs/>
          <w:sz w:val="22"/>
          <w:szCs w:val="22"/>
        </w:rPr>
        <w:t>She rose to the highest levels of leadership, locally and globally, while staying grounded in her identity as a Black African woman. Her leadership was about creating space for others.”</w:t>
      </w:r>
    </w:p>
    <w:p w14:paraId="21FFCEAA" w14:textId="77777777" w:rsidR="00F816FB" w:rsidRDefault="00F816FB" w:rsidP="007451E9">
      <w:pPr>
        <w:jc w:val="both"/>
        <w:rPr>
          <w:rFonts w:ascii="Noto Sans Medium" w:eastAsia="Noto Sans Medium" w:hAnsi="Noto Sans Medium" w:cs="Noto Sans Medium"/>
          <w:sz w:val="22"/>
          <w:szCs w:val="22"/>
        </w:rPr>
      </w:pPr>
    </w:p>
    <w:p w14:paraId="7662C7DA" w14:textId="40A556CD" w:rsidR="003508FD" w:rsidRPr="003508FD"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t>About the latter: “</w:t>
      </w:r>
      <w:r w:rsidRPr="007D1534">
        <w:rPr>
          <w:rFonts w:ascii="Noto Sans Medium" w:eastAsia="Noto Sans Medium" w:hAnsi="Noto Sans Medium" w:cs="Noto Sans Medium"/>
          <w:i/>
          <w:iCs/>
          <w:sz w:val="22"/>
          <w:szCs w:val="22"/>
        </w:rPr>
        <w:t>Mpumi shattered glass ceilings as the first Black woman CEO of a major JSE-listed company. She leads authentically and uplifts others. She reminds young women that we are not how we start or where we start</w:t>
      </w:r>
      <w:r w:rsidRPr="003508FD">
        <w:rPr>
          <w:rFonts w:ascii="Noto Sans Medium" w:eastAsia="Noto Sans Medium" w:hAnsi="Noto Sans Medium" w:cs="Noto Sans Medium"/>
          <w:sz w:val="22"/>
          <w:szCs w:val="22"/>
        </w:rPr>
        <w:t>.”</w:t>
      </w:r>
    </w:p>
    <w:p w14:paraId="661D1217" w14:textId="77777777" w:rsidR="00F816FB" w:rsidRDefault="00F816FB" w:rsidP="007451E9">
      <w:pPr>
        <w:jc w:val="both"/>
        <w:rPr>
          <w:rFonts w:ascii="Noto Sans Medium" w:eastAsia="Noto Sans Medium" w:hAnsi="Noto Sans Medium" w:cs="Noto Sans Medium"/>
          <w:sz w:val="22"/>
          <w:szCs w:val="22"/>
        </w:rPr>
      </w:pPr>
    </w:p>
    <w:p w14:paraId="4699F87F" w14:textId="77F9FB03"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Men, Ayanda says, have a critical role to play in accelerating gender equality. “</w:t>
      </w:r>
      <w:r w:rsidRPr="007D1534">
        <w:rPr>
          <w:rFonts w:ascii="Noto Sans Medium" w:eastAsia="Noto Sans Medium" w:hAnsi="Noto Sans Medium" w:cs="Noto Sans Medium"/>
          <w:i/>
          <w:iCs/>
          <w:sz w:val="22"/>
          <w:szCs w:val="22"/>
        </w:rPr>
        <w:t xml:space="preserve">They must not only support the idea of gender equity, </w:t>
      </w:r>
      <w:r w:rsidR="00296552" w:rsidRPr="007D1534">
        <w:rPr>
          <w:rFonts w:ascii="Noto Sans Medium" w:eastAsia="Noto Sans Medium" w:hAnsi="Noto Sans Medium" w:cs="Noto Sans Medium"/>
          <w:i/>
          <w:iCs/>
          <w:sz w:val="22"/>
          <w:szCs w:val="22"/>
        </w:rPr>
        <w:t>but they must also</w:t>
      </w:r>
      <w:r w:rsidRPr="007D1534">
        <w:rPr>
          <w:rFonts w:ascii="Noto Sans Medium" w:eastAsia="Noto Sans Medium" w:hAnsi="Noto Sans Medium" w:cs="Noto Sans Medium"/>
          <w:i/>
          <w:iCs/>
          <w:sz w:val="22"/>
          <w:szCs w:val="22"/>
        </w:rPr>
        <w:t xml:space="preserve"> be accountable to it. This includes advocating for women, challenging bias, sharing caregiving responsibilities, and redesigning systems to be inclusive by default.”</w:t>
      </w:r>
    </w:p>
    <w:p w14:paraId="6F2DEDC3" w14:textId="77777777" w:rsidR="00F816FB" w:rsidRDefault="00F816FB" w:rsidP="007451E9">
      <w:pPr>
        <w:jc w:val="both"/>
        <w:rPr>
          <w:rFonts w:ascii="Noto Sans Medium" w:eastAsia="Noto Sans Medium" w:hAnsi="Noto Sans Medium" w:cs="Noto Sans Medium"/>
          <w:sz w:val="22"/>
          <w:szCs w:val="22"/>
        </w:rPr>
      </w:pPr>
    </w:p>
    <w:p w14:paraId="1BDEF52F" w14:textId="044BE8C8"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To her younger self and the next generation of girls, Ayanda offers this powerful message: “</w:t>
      </w:r>
      <w:r w:rsidRPr="007D1534">
        <w:rPr>
          <w:rFonts w:ascii="Noto Sans Medium" w:eastAsia="Noto Sans Medium" w:hAnsi="Noto Sans Medium" w:cs="Noto Sans Medium"/>
          <w:i/>
          <w:iCs/>
          <w:sz w:val="22"/>
          <w:szCs w:val="22"/>
        </w:rPr>
        <w:t>Don’t underestimate the power of your network. Hard work is not always enough, you need sponsors who will open doors. Your network is your net worth.”</w:t>
      </w:r>
    </w:p>
    <w:p w14:paraId="5370C5C5" w14:textId="77777777" w:rsidR="003508FD" w:rsidRPr="007D1534" w:rsidRDefault="003508FD" w:rsidP="007451E9">
      <w:pPr>
        <w:jc w:val="both"/>
        <w:rPr>
          <w:rFonts w:ascii="Noto Sans Medium" w:eastAsia="Noto Sans Medium" w:hAnsi="Noto Sans Medium" w:cs="Noto Sans Medium"/>
          <w:i/>
          <w:iCs/>
          <w:sz w:val="22"/>
          <w:szCs w:val="22"/>
        </w:rPr>
      </w:pPr>
      <w:r w:rsidRPr="007D1534">
        <w:rPr>
          <w:rFonts w:ascii="Noto Sans Medium" w:eastAsia="Noto Sans Medium" w:hAnsi="Noto Sans Medium" w:cs="Noto Sans Medium"/>
          <w:i/>
          <w:iCs/>
          <w:sz w:val="22"/>
          <w:szCs w:val="22"/>
        </w:rPr>
        <w:t>She adds: “The higher I rose, the fewer people I saw who looked like me. That’s why my purpose is now bigger than my own success. I want to be a force so that young Black women coming after me have someone visible to look up to.”</w:t>
      </w:r>
    </w:p>
    <w:p w14:paraId="40232CF0" w14:textId="77777777" w:rsidR="00F816FB" w:rsidRDefault="00F816FB" w:rsidP="007451E9">
      <w:pPr>
        <w:jc w:val="both"/>
        <w:rPr>
          <w:rFonts w:ascii="Noto Sans Medium" w:eastAsia="Noto Sans Medium" w:hAnsi="Noto Sans Medium" w:cs="Noto Sans Medium"/>
          <w:sz w:val="22"/>
          <w:szCs w:val="22"/>
        </w:rPr>
      </w:pPr>
    </w:p>
    <w:p w14:paraId="285FEB2A" w14:textId="48D90F8B" w:rsidR="003508FD" w:rsidRPr="003508FD"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t>“</w:t>
      </w:r>
      <w:r w:rsidRPr="007D1534">
        <w:rPr>
          <w:rFonts w:ascii="Noto Sans Medium" w:eastAsia="Noto Sans Medium" w:hAnsi="Noto Sans Medium" w:cs="Noto Sans Medium"/>
          <w:i/>
          <w:iCs/>
          <w:sz w:val="22"/>
          <w:szCs w:val="22"/>
        </w:rPr>
        <w:t xml:space="preserve">Women’s Day is a moment of deep introspection,” Ayanda reflects. “It is about connecting, reflecting and continuing the work of inclusion. It is not just a </w:t>
      </w:r>
      <w:r w:rsidR="007800CA" w:rsidRPr="007D1534">
        <w:rPr>
          <w:rFonts w:ascii="Noto Sans Medium" w:eastAsia="Noto Sans Medium" w:hAnsi="Noto Sans Medium" w:cs="Noto Sans Medium"/>
          <w:i/>
          <w:iCs/>
          <w:sz w:val="22"/>
          <w:szCs w:val="22"/>
        </w:rPr>
        <w:t>celebration;</w:t>
      </w:r>
      <w:r w:rsidRPr="007D1534">
        <w:rPr>
          <w:rFonts w:ascii="Noto Sans Medium" w:eastAsia="Noto Sans Medium" w:hAnsi="Noto Sans Medium" w:cs="Noto Sans Medium"/>
          <w:i/>
          <w:iCs/>
          <w:sz w:val="22"/>
          <w:szCs w:val="22"/>
        </w:rPr>
        <w:t xml:space="preserve"> it is a reminder that the journey continues.”</w:t>
      </w:r>
    </w:p>
    <w:p w14:paraId="623133FB" w14:textId="77777777" w:rsidR="00F816FB" w:rsidRDefault="00F816FB" w:rsidP="007451E9">
      <w:pPr>
        <w:jc w:val="both"/>
        <w:rPr>
          <w:rFonts w:ascii="Noto Sans Medium" w:eastAsia="Noto Sans Medium" w:hAnsi="Noto Sans Medium" w:cs="Noto Sans Medium"/>
          <w:sz w:val="22"/>
          <w:szCs w:val="22"/>
        </w:rPr>
      </w:pPr>
    </w:p>
    <w:p w14:paraId="02CD6083" w14:textId="207FCEE7" w:rsidR="003508FD" w:rsidRPr="007D1534" w:rsidRDefault="003508FD" w:rsidP="007451E9">
      <w:pPr>
        <w:jc w:val="both"/>
        <w:rPr>
          <w:rFonts w:ascii="Noto Sans Medium" w:eastAsia="Noto Sans Medium" w:hAnsi="Noto Sans Medium" w:cs="Noto Sans Medium"/>
          <w:i/>
          <w:iCs/>
          <w:sz w:val="22"/>
          <w:szCs w:val="22"/>
        </w:rPr>
      </w:pPr>
      <w:r w:rsidRPr="003508FD">
        <w:rPr>
          <w:rFonts w:ascii="Noto Sans Medium" w:eastAsia="Noto Sans Medium" w:hAnsi="Noto Sans Medium" w:cs="Noto Sans Medium"/>
          <w:sz w:val="22"/>
          <w:szCs w:val="22"/>
        </w:rPr>
        <w:t>She concludes: “</w:t>
      </w:r>
      <w:r w:rsidRPr="007D1534">
        <w:rPr>
          <w:rFonts w:ascii="Noto Sans Medium" w:eastAsia="Noto Sans Medium" w:hAnsi="Noto Sans Medium" w:cs="Noto Sans Medium"/>
          <w:i/>
          <w:iCs/>
          <w:sz w:val="22"/>
          <w:szCs w:val="22"/>
        </w:rPr>
        <w:t>Women belong at every table where decisions are made, but we must first level the playing field. Gender equality is everyone’s responsibility, and the future depends on it.”</w:t>
      </w:r>
    </w:p>
    <w:p w14:paraId="741289CE" w14:textId="77777777" w:rsidR="00F816FB" w:rsidRDefault="00F816FB" w:rsidP="007451E9">
      <w:pPr>
        <w:jc w:val="both"/>
        <w:rPr>
          <w:rFonts w:ascii="Noto Sans Medium" w:eastAsia="Noto Sans Medium" w:hAnsi="Noto Sans Medium" w:cs="Noto Sans Medium"/>
          <w:sz w:val="22"/>
          <w:szCs w:val="22"/>
        </w:rPr>
      </w:pPr>
    </w:p>
    <w:p w14:paraId="1B9EF711" w14:textId="15B8095B" w:rsidR="00095D14" w:rsidRPr="00095D14" w:rsidRDefault="003508FD" w:rsidP="007451E9">
      <w:pPr>
        <w:jc w:val="both"/>
        <w:rPr>
          <w:rFonts w:ascii="Noto Sans Medium" w:eastAsia="Noto Sans Medium" w:hAnsi="Noto Sans Medium" w:cs="Noto Sans Medium"/>
          <w:sz w:val="22"/>
          <w:szCs w:val="22"/>
        </w:rPr>
      </w:pPr>
      <w:r w:rsidRPr="003508FD">
        <w:rPr>
          <w:rFonts w:ascii="Noto Sans Medium" w:eastAsia="Noto Sans Medium" w:hAnsi="Noto Sans Medium" w:cs="Noto Sans Medium"/>
          <w:sz w:val="22"/>
          <w:szCs w:val="22"/>
        </w:rPr>
        <w:t>At RS South Africa, we recognise that achieving true inclusion takes action. We celebrate the incredible contributions of women like Ayanda, not just on Women’s Day, but every day. Together, we are committed to building a workplace where opportunity is equitable, leadership is diverse, and every woman’s voice is heard</w:t>
      </w:r>
      <w:r w:rsidR="00095D14" w:rsidRPr="00095D14">
        <w:rPr>
          <w:rFonts w:ascii="Noto Sans Medium" w:eastAsia="Noto Sans Medium" w:hAnsi="Noto Sans Medium" w:cs="Noto Sans Medium"/>
          <w:sz w:val="22"/>
          <w:szCs w:val="22"/>
        </w:rPr>
        <w:t>.</w:t>
      </w:r>
    </w:p>
    <w:p w14:paraId="385B9629" w14:textId="77777777" w:rsidR="00D536F6" w:rsidRPr="004B2C4D" w:rsidRDefault="00D536F6" w:rsidP="007451E9">
      <w:pPr>
        <w:jc w:val="both"/>
        <w:rPr>
          <w:rFonts w:ascii="Noto Sans Medium" w:eastAsia="Noto Sans Medium" w:hAnsi="Noto Sans Medium" w:cs="Noto Sans Medium"/>
          <w:sz w:val="22"/>
          <w:szCs w:val="22"/>
        </w:rPr>
      </w:pPr>
    </w:p>
    <w:p w14:paraId="58858DD2" w14:textId="77777777" w:rsidR="003330B5" w:rsidRPr="00FE78CE" w:rsidRDefault="00D34716" w:rsidP="00A2665D">
      <w:pPr>
        <w:jc w:val="both"/>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rsidP="007451E9">
      <w:pPr>
        <w:jc w:val="both"/>
        <w:rPr>
          <w:rFonts w:ascii="Noto Sans Medium" w:eastAsia="Noto Sans Medium" w:hAnsi="Noto Sans Medium" w:cs="Noto Sans Medium"/>
          <w:b/>
          <w:sz w:val="22"/>
          <w:szCs w:val="22"/>
        </w:rPr>
      </w:pPr>
    </w:p>
    <w:p w14:paraId="25294A6E" w14:textId="77777777" w:rsidR="00D051BA" w:rsidRPr="00D051BA" w:rsidRDefault="00D051BA" w:rsidP="007451E9">
      <w:pPr>
        <w:jc w:val="both"/>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lastRenderedPageBreak/>
        <w:t xml:space="preserve">About RS </w:t>
      </w:r>
    </w:p>
    <w:p w14:paraId="3C19140F" w14:textId="6346EE18" w:rsidR="00D051BA" w:rsidRDefault="00D051BA" w:rsidP="007451E9">
      <w:pPr>
        <w:jc w:val="both"/>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7451E9">
      <w:pPr>
        <w:jc w:val="both"/>
        <w:rPr>
          <w:rFonts w:ascii="Noto Sans Medium" w:eastAsia="Noto Sans Medium" w:hAnsi="Noto Sans Medium" w:cs="Noto Sans Medium"/>
          <w:sz w:val="20"/>
          <w:szCs w:val="20"/>
        </w:rPr>
      </w:pPr>
    </w:p>
    <w:p w14:paraId="40C6B496" w14:textId="77777777" w:rsidR="00D051BA" w:rsidRDefault="00D051BA" w:rsidP="007451E9">
      <w:pPr>
        <w:jc w:val="both"/>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7451E9">
      <w:pPr>
        <w:jc w:val="both"/>
        <w:rPr>
          <w:rFonts w:ascii="Noto Sans Medium" w:eastAsia="Noto Sans Medium" w:hAnsi="Noto Sans Medium" w:cs="Noto Sans Medium"/>
          <w:sz w:val="20"/>
          <w:szCs w:val="20"/>
        </w:rPr>
      </w:pPr>
    </w:p>
    <w:p w14:paraId="292362D6" w14:textId="77D881AA" w:rsidR="00D051BA" w:rsidRDefault="00D051BA" w:rsidP="007451E9">
      <w:pPr>
        <w:jc w:val="both"/>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7451E9">
      <w:pPr>
        <w:jc w:val="both"/>
        <w:rPr>
          <w:rFonts w:ascii="Noto Sans Medium" w:eastAsia="Noto Sans Medium" w:hAnsi="Noto Sans Medium" w:cs="Noto Sans Medium"/>
          <w:sz w:val="20"/>
          <w:szCs w:val="20"/>
        </w:rPr>
      </w:pPr>
    </w:p>
    <w:p w14:paraId="4D9367FC" w14:textId="5E5BC187" w:rsidR="00D051BA" w:rsidRDefault="00D051BA" w:rsidP="007451E9">
      <w:pPr>
        <w:jc w:val="both"/>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7451E9">
      <w:pPr>
        <w:jc w:val="both"/>
        <w:rPr>
          <w:rFonts w:ascii="Noto Sans Medium" w:eastAsia="Noto Sans Medium" w:hAnsi="Noto Sans Medium" w:cs="Noto Sans Medium"/>
          <w:sz w:val="20"/>
          <w:szCs w:val="20"/>
        </w:rPr>
      </w:pPr>
    </w:p>
    <w:p w14:paraId="6FB3C875" w14:textId="7DA6275F" w:rsidR="00EA4B00" w:rsidRDefault="00D051BA" w:rsidP="007451E9">
      <w:pPr>
        <w:jc w:val="both"/>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7451E9">
      <w:pPr>
        <w:jc w:val="both"/>
        <w:rPr>
          <w:rFonts w:ascii="Noto Sans Medium" w:eastAsia="Noto Sans Medium" w:hAnsi="Noto Sans Medium" w:cs="Noto Sans Medium"/>
          <w:sz w:val="20"/>
          <w:szCs w:val="20"/>
        </w:rPr>
      </w:pPr>
    </w:p>
    <w:p w14:paraId="2505B881" w14:textId="77777777" w:rsidR="00EA4B00" w:rsidRDefault="00EA4B00" w:rsidP="007451E9">
      <w:pPr>
        <w:pBdr>
          <w:top w:val="nil"/>
          <w:left w:val="nil"/>
          <w:bottom w:val="nil"/>
          <w:right w:val="nil"/>
          <w:between w:val="nil"/>
        </w:pBdr>
        <w:jc w:val="both"/>
        <w:rPr>
          <w:rFonts w:ascii="Noto Sans Medium" w:eastAsia="Noto Sans Medium" w:hAnsi="Noto Sans Medium" w:cs="Noto Sans Medium"/>
          <w:b/>
          <w:color w:val="000000"/>
          <w:sz w:val="24"/>
          <w:szCs w:val="24"/>
        </w:rPr>
      </w:pPr>
    </w:p>
    <w:p w14:paraId="1EC621A7" w14:textId="77777777" w:rsidR="00EA4B00" w:rsidRPr="004B2C4D" w:rsidRDefault="00EA4B00" w:rsidP="007451E9">
      <w:pPr>
        <w:pBdr>
          <w:top w:val="nil"/>
          <w:left w:val="nil"/>
          <w:bottom w:val="nil"/>
          <w:right w:val="nil"/>
          <w:between w:val="nil"/>
        </w:pBdr>
        <w:jc w:val="both"/>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7451E9">
      <w:pPr>
        <w:pBdr>
          <w:top w:val="nil"/>
          <w:left w:val="nil"/>
          <w:bottom w:val="nil"/>
          <w:right w:val="nil"/>
          <w:between w:val="nil"/>
        </w:pBdr>
        <w:jc w:val="both"/>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7451E9">
      <w:pPr>
        <w:pBdr>
          <w:top w:val="nil"/>
          <w:left w:val="nil"/>
          <w:bottom w:val="nil"/>
          <w:right w:val="nil"/>
          <w:between w:val="nil"/>
        </w:pBdr>
        <w:jc w:val="both"/>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7451E9">
      <w:pPr>
        <w:pBdr>
          <w:top w:val="nil"/>
          <w:left w:val="nil"/>
          <w:bottom w:val="nil"/>
          <w:right w:val="nil"/>
          <w:between w:val="nil"/>
        </w:pBdr>
        <w:jc w:val="both"/>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5436B7" w:rsidP="007451E9">
      <w:pPr>
        <w:jc w:val="both"/>
        <w:rPr>
          <w:rFonts w:ascii="Noto Sans Medium" w:eastAsia="Times New Roman" w:hAnsi="Noto Sans Medium" w:cs="Noto Sans Medium"/>
          <w:sz w:val="20"/>
          <w:szCs w:val="20"/>
          <w:lang w:eastAsia="en-US"/>
        </w:rPr>
      </w:pPr>
      <w:hyperlink r:id="rId13"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7451E9">
      <w:pPr>
        <w:jc w:val="both"/>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007451E9">
      <w:pPr>
        <w:jc w:val="both"/>
        <w:rPr>
          <w:rFonts w:ascii="Noto Sans Medium" w:eastAsia="Times New Roman" w:hAnsi="Noto Sans Medium" w:cs="Noto Sans Medium"/>
          <w:sz w:val="20"/>
          <w:szCs w:val="20"/>
          <w:lang w:eastAsia="en-US"/>
        </w:rPr>
      </w:pPr>
    </w:p>
    <w:p w14:paraId="07E86AA4" w14:textId="613F509D" w:rsidR="11CE4920" w:rsidRPr="004B2C4D" w:rsidRDefault="11CE4920" w:rsidP="007451E9">
      <w:pPr>
        <w:jc w:val="both"/>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A2665D" w:rsidRDefault="642D5CF3" w:rsidP="007451E9">
      <w:pPr>
        <w:spacing w:line="259" w:lineRule="auto"/>
        <w:jc w:val="both"/>
        <w:rPr>
          <w:rFonts w:ascii="Noto Sans Medium" w:eastAsia="Noto Sans Medium" w:hAnsi="Noto Sans Medium" w:cs="Noto Sans Medium"/>
          <w:color w:val="000000" w:themeColor="text1"/>
          <w:sz w:val="20"/>
          <w:szCs w:val="20"/>
          <w:lang w:val="fr-FR" w:eastAsia="en-US"/>
        </w:rPr>
      </w:pPr>
      <w:r w:rsidRPr="00A2665D">
        <w:rPr>
          <w:rFonts w:ascii="Noto Sans Medium" w:eastAsia="Noto Sans Medium" w:hAnsi="Noto Sans Medium" w:cs="Noto Sans Medium"/>
          <w:color w:val="000000" w:themeColor="text1"/>
          <w:sz w:val="20"/>
          <w:szCs w:val="20"/>
          <w:lang w:val="fr-FR" w:eastAsia="en-US"/>
        </w:rPr>
        <w:t>Thobile Ndlovu</w:t>
      </w:r>
    </w:p>
    <w:p w14:paraId="746B1E61" w14:textId="0F500DF8" w:rsidR="642D5CF3" w:rsidRPr="00A2665D" w:rsidRDefault="642D5CF3" w:rsidP="007451E9">
      <w:pPr>
        <w:spacing w:line="259" w:lineRule="auto"/>
        <w:jc w:val="both"/>
        <w:rPr>
          <w:rFonts w:ascii="Noto Sans Medium" w:eastAsia="Noto Sans Medium" w:hAnsi="Noto Sans Medium" w:cs="Noto Sans Medium"/>
          <w:color w:val="000000" w:themeColor="text1"/>
          <w:sz w:val="20"/>
          <w:szCs w:val="20"/>
          <w:lang w:val="fr-FR" w:eastAsia="en-US"/>
        </w:rPr>
      </w:pPr>
      <w:r w:rsidRPr="00A2665D">
        <w:rPr>
          <w:rFonts w:ascii="Noto Sans Medium" w:eastAsia="Noto Sans Medium" w:hAnsi="Noto Sans Medium" w:cs="Noto Sans Medium"/>
          <w:color w:val="000000" w:themeColor="text1"/>
          <w:sz w:val="20"/>
          <w:szCs w:val="20"/>
          <w:lang w:val="fr-FR" w:eastAsia="en-US"/>
        </w:rPr>
        <w:t xml:space="preserve">PR </w:t>
      </w:r>
      <w:proofErr w:type="spellStart"/>
      <w:r w:rsidRPr="00A2665D">
        <w:rPr>
          <w:rFonts w:ascii="Noto Sans Medium" w:eastAsia="Noto Sans Medium" w:hAnsi="Noto Sans Medium" w:cs="Noto Sans Medium"/>
          <w:color w:val="000000" w:themeColor="text1"/>
          <w:sz w:val="20"/>
          <w:szCs w:val="20"/>
          <w:lang w:val="fr-FR" w:eastAsia="en-US"/>
        </w:rPr>
        <w:t>Account</w:t>
      </w:r>
      <w:proofErr w:type="spellEnd"/>
      <w:r w:rsidRPr="00A2665D">
        <w:rPr>
          <w:rFonts w:ascii="Noto Sans Medium" w:eastAsia="Noto Sans Medium" w:hAnsi="Noto Sans Medium" w:cs="Noto Sans Medium"/>
          <w:color w:val="000000" w:themeColor="text1"/>
          <w:sz w:val="20"/>
          <w:szCs w:val="20"/>
          <w:lang w:val="fr-FR" w:eastAsia="en-US"/>
        </w:rPr>
        <w:t xml:space="preserve"> Executive</w:t>
      </w:r>
    </w:p>
    <w:p w14:paraId="75588036" w14:textId="0FFA0C49" w:rsidR="642D5CF3" w:rsidRPr="00A2665D" w:rsidRDefault="005436B7" w:rsidP="007451E9">
      <w:pPr>
        <w:spacing w:line="259" w:lineRule="auto"/>
        <w:jc w:val="both"/>
        <w:rPr>
          <w:rFonts w:ascii="Noto Sans Medium" w:eastAsia="Times New Roman" w:hAnsi="Noto Sans Medium" w:cs="Noto Sans Medium"/>
          <w:color w:val="0000FF"/>
          <w:sz w:val="20"/>
          <w:szCs w:val="20"/>
          <w:u w:val="single"/>
          <w:lang w:val="fr-FR" w:eastAsia="en-US"/>
        </w:rPr>
      </w:pPr>
      <w:hyperlink r:id="rId14">
        <w:r w:rsidR="642D5CF3" w:rsidRPr="00A2665D">
          <w:rPr>
            <w:rFonts w:ascii="Noto Sans Medium" w:eastAsia="Times New Roman" w:hAnsi="Noto Sans Medium" w:cs="Noto Sans Medium"/>
            <w:color w:val="0000FF"/>
            <w:sz w:val="20"/>
            <w:szCs w:val="20"/>
            <w:u w:val="single"/>
            <w:lang w:val="fr-FR" w:eastAsia="en-US"/>
          </w:rPr>
          <w:t>thobile@ngage.co.za</w:t>
        </w:r>
      </w:hyperlink>
      <w:r w:rsidR="642D5CF3" w:rsidRPr="00A2665D">
        <w:rPr>
          <w:rFonts w:ascii="Noto Sans Medium" w:eastAsia="Times New Roman" w:hAnsi="Noto Sans Medium" w:cs="Noto Sans Medium"/>
          <w:color w:val="0000FF"/>
          <w:sz w:val="20"/>
          <w:szCs w:val="20"/>
          <w:u w:val="single"/>
          <w:lang w:val="fr-FR" w:eastAsia="en-US"/>
        </w:rPr>
        <w:t xml:space="preserve"> </w:t>
      </w:r>
    </w:p>
    <w:p w14:paraId="289369A6" w14:textId="6C38ED92" w:rsidR="642D5CF3" w:rsidRPr="004B2C4D" w:rsidRDefault="642D5CF3" w:rsidP="007451E9">
      <w:pPr>
        <w:spacing w:line="259" w:lineRule="auto"/>
        <w:jc w:val="both"/>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007451E9">
      <w:pPr>
        <w:jc w:val="both"/>
        <w:rPr>
          <w:rFonts w:ascii="Noto Sans Medium" w:eastAsia="Times New Roman" w:hAnsi="Noto Sans Medium" w:cs="Noto Sans Medium"/>
          <w:sz w:val="20"/>
          <w:szCs w:val="20"/>
          <w:lang w:eastAsia="en-US"/>
        </w:rPr>
      </w:pPr>
    </w:p>
    <w:p w14:paraId="42C485AB" w14:textId="77777777" w:rsidR="00EA4B00" w:rsidRPr="004B2C4D" w:rsidRDefault="00EA4B00" w:rsidP="007451E9">
      <w:pPr>
        <w:pBdr>
          <w:top w:val="nil"/>
          <w:left w:val="nil"/>
          <w:bottom w:val="nil"/>
          <w:right w:val="nil"/>
          <w:between w:val="nil"/>
        </w:pBdr>
        <w:jc w:val="both"/>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007451E9">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7451E9">
      <w:pPr>
        <w:numPr>
          <w:ilvl w:val="0"/>
          <w:numId w:val="1"/>
        </w:numPr>
        <w:spacing w:after="160" w:line="360" w:lineRule="auto"/>
        <w:contextualSpacing/>
        <w:jc w:val="both"/>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5"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7451E9">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6"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7451E9">
      <w:pPr>
        <w:numPr>
          <w:ilvl w:val="0"/>
          <w:numId w:val="1"/>
        </w:numPr>
        <w:spacing w:after="160" w:line="256" w:lineRule="auto"/>
        <w:contextualSpacing/>
        <w:jc w:val="both"/>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7"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7451E9">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lastRenderedPageBreak/>
        <w:t xml:space="preserve"> </w:t>
      </w:r>
    </w:p>
    <w:p w14:paraId="29FD1030" w14:textId="77777777" w:rsidR="00143462" w:rsidRPr="004B2C4D" w:rsidRDefault="00143462" w:rsidP="007451E9">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7451E9">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7451E9">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8" w:history="1">
        <w:r w:rsidRPr="004B2C4D">
          <w:rPr>
            <w:rStyle w:val="Hyperlink"/>
            <w:rFonts w:ascii="Noto Sans Medium" w:eastAsia="Times New Roman" w:hAnsi="Noto Sans Medium" w:cs="Noto Sans Medium"/>
            <w:sz w:val="20"/>
            <w:szCs w:val="20"/>
            <w:lang w:eastAsia="en-US"/>
          </w:rPr>
          <w:t>DesignSpark</w:t>
        </w:r>
      </w:hyperlink>
    </w:p>
    <w:p w14:paraId="3359ED2D" w14:textId="58B9409F" w:rsidR="00143462" w:rsidRPr="004B2C4D" w:rsidRDefault="005436B7" w:rsidP="007451E9">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00143462" w:rsidRPr="004B2C4D">
          <w:rPr>
            <w:rStyle w:val="Hyperlink"/>
            <w:rFonts w:ascii="Noto Sans Medium" w:eastAsia="Times New Roman" w:hAnsi="Noto Sans Medium" w:cs="Noto Sans Medium"/>
            <w:sz w:val="20"/>
            <w:szCs w:val="20"/>
            <w:lang w:eastAsia="en-US"/>
          </w:rPr>
          <w:t>RS Group plc</w:t>
        </w:r>
      </w:hyperlink>
    </w:p>
    <w:p w14:paraId="62A798D1" w14:textId="7F23E2F1" w:rsidR="003330B5" w:rsidRPr="004B2C4D" w:rsidRDefault="003330B5" w:rsidP="007451E9">
      <w:pPr>
        <w:pBdr>
          <w:top w:val="nil"/>
          <w:left w:val="nil"/>
          <w:bottom w:val="nil"/>
          <w:right w:val="nil"/>
          <w:between w:val="nil"/>
        </w:pBdr>
        <w:jc w:val="both"/>
        <w:rPr>
          <w:color w:val="000000"/>
          <w:sz w:val="20"/>
          <w:szCs w:val="20"/>
        </w:rPr>
      </w:pPr>
    </w:p>
    <w:sectPr w:rsidR="003330B5" w:rsidRPr="004B2C4D">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B097" w14:textId="77777777" w:rsidR="00264958" w:rsidRDefault="00264958">
      <w:r>
        <w:separator/>
      </w:r>
    </w:p>
  </w:endnote>
  <w:endnote w:type="continuationSeparator" w:id="0">
    <w:p w14:paraId="6B8FD19B" w14:textId="77777777" w:rsidR="00264958" w:rsidRDefault="002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0FE6" w14:textId="77777777" w:rsidR="00264958" w:rsidRDefault="00264958">
      <w:r>
        <w:separator/>
      </w:r>
    </w:p>
  </w:footnote>
  <w:footnote w:type="continuationSeparator" w:id="0">
    <w:p w14:paraId="5BD2B31D" w14:textId="77777777" w:rsidR="00264958" w:rsidRDefault="0026495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34E0F"/>
    <w:rsid w:val="00045AA5"/>
    <w:rsid w:val="0009109E"/>
    <w:rsid w:val="00095D14"/>
    <w:rsid w:val="000B2103"/>
    <w:rsid w:val="000C7BE9"/>
    <w:rsid w:val="00112AC4"/>
    <w:rsid w:val="001243AE"/>
    <w:rsid w:val="001243D4"/>
    <w:rsid w:val="00141C9B"/>
    <w:rsid w:val="00143462"/>
    <w:rsid w:val="00145B2B"/>
    <w:rsid w:val="0014665A"/>
    <w:rsid w:val="00150EA0"/>
    <w:rsid w:val="00155E77"/>
    <w:rsid w:val="001605DE"/>
    <w:rsid w:val="0018081B"/>
    <w:rsid w:val="00183DC6"/>
    <w:rsid w:val="001953ED"/>
    <w:rsid w:val="001A71CD"/>
    <w:rsid w:val="001D4159"/>
    <w:rsid w:val="0020730B"/>
    <w:rsid w:val="002347E0"/>
    <w:rsid w:val="002374F1"/>
    <w:rsid w:val="00264958"/>
    <w:rsid w:val="0027677C"/>
    <w:rsid w:val="00277C90"/>
    <w:rsid w:val="002826C4"/>
    <w:rsid w:val="00296552"/>
    <w:rsid w:val="002F6BCB"/>
    <w:rsid w:val="00324FC5"/>
    <w:rsid w:val="003330B5"/>
    <w:rsid w:val="003508FD"/>
    <w:rsid w:val="00362D2E"/>
    <w:rsid w:val="00364DDD"/>
    <w:rsid w:val="0036735E"/>
    <w:rsid w:val="003700CB"/>
    <w:rsid w:val="00391B1F"/>
    <w:rsid w:val="003B4148"/>
    <w:rsid w:val="003B497B"/>
    <w:rsid w:val="003D4409"/>
    <w:rsid w:val="003F6B3D"/>
    <w:rsid w:val="00412321"/>
    <w:rsid w:val="0041392B"/>
    <w:rsid w:val="00430662"/>
    <w:rsid w:val="0044018F"/>
    <w:rsid w:val="00440601"/>
    <w:rsid w:val="004414EA"/>
    <w:rsid w:val="004805EC"/>
    <w:rsid w:val="0048072D"/>
    <w:rsid w:val="00482617"/>
    <w:rsid w:val="004871E5"/>
    <w:rsid w:val="004A4EA6"/>
    <w:rsid w:val="004B2C4D"/>
    <w:rsid w:val="004C10F4"/>
    <w:rsid w:val="004C6FF7"/>
    <w:rsid w:val="004C752E"/>
    <w:rsid w:val="004C76D9"/>
    <w:rsid w:val="004D57DD"/>
    <w:rsid w:val="004F787A"/>
    <w:rsid w:val="00501B2C"/>
    <w:rsid w:val="00535033"/>
    <w:rsid w:val="005436B7"/>
    <w:rsid w:val="00574398"/>
    <w:rsid w:val="00577949"/>
    <w:rsid w:val="005930C1"/>
    <w:rsid w:val="005C7CEE"/>
    <w:rsid w:val="005C7F40"/>
    <w:rsid w:val="005D258B"/>
    <w:rsid w:val="006054FB"/>
    <w:rsid w:val="00614011"/>
    <w:rsid w:val="00631599"/>
    <w:rsid w:val="0065035D"/>
    <w:rsid w:val="006519EC"/>
    <w:rsid w:val="0065694E"/>
    <w:rsid w:val="00673C7A"/>
    <w:rsid w:val="0067649F"/>
    <w:rsid w:val="0069469B"/>
    <w:rsid w:val="006E3E07"/>
    <w:rsid w:val="00725693"/>
    <w:rsid w:val="00733C91"/>
    <w:rsid w:val="007451E9"/>
    <w:rsid w:val="007611F9"/>
    <w:rsid w:val="007800CA"/>
    <w:rsid w:val="00782299"/>
    <w:rsid w:val="007872A0"/>
    <w:rsid w:val="007875E9"/>
    <w:rsid w:val="00793918"/>
    <w:rsid w:val="007A23FB"/>
    <w:rsid w:val="007C1A66"/>
    <w:rsid w:val="007D1534"/>
    <w:rsid w:val="007E30B8"/>
    <w:rsid w:val="007E371D"/>
    <w:rsid w:val="00817847"/>
    <w:rsid w:val="0084309E"/>
    <w:rsid w:val="00843997"/>
    <w:rsid w:val="00856E95"/>
    <w:rsid w:val="0086620E"/>
    <w:rsid w:val="00866F16"/>
    <w:rsid w:val="00877883"/>
    <w:rsid w:val="0088144A"/>
    <w:rsid w:val="00891E4D"/>
    <w:rsid w:val="0089609B"/>
    <w:rsid w:val="008A3828"/>
    <w:rsid w:val="008B5716"/>
    <w:rsid w:val="008C35FA"/>
    <w:rsid w:val="0091720D"/>
    <w:rsid w:val="009516F4"/>
    <w:rsid w:val="00962F07"/>
    <w:rsid w:val="009A00E4"/>
    <w:rsid w:val="009A4766"/>
    <w:rsid w:val="009C441B"/>
    <w:rsid w:val="009D44F9"/>
    <w:rsid w:val="00A06BEC"/>
    <w:rsid w:val="00A2665D"/>
    <w:rsid w:val="00A2666F"/>
    <w:rsid w:val="00A3146E"/>
    <w:rsid w:val="00A6119E"/>
    <w:rsid w:val="00A66AB9"/>
    <w:rsid w:val="00A81478"/>
    <w:rsid w:val="00A81957"/>
    <w:rsid w:val="00A93EB7"/>
    <w:rsid w:val="00A95EE1"/>
    <w:rsid w:val="00A97E69"/>
    <w:rsid w:val="00AA0828"/>
    <w:rsid w:val="00AD1591"/>
    <w:rsid w:val="00AD5682"/>
    <w:rsid w:val="00AF2158"/>
    <w:rsid w:val="00B00A94"/>
    <w:rsid w:val="00B02F0F"/>
    <w:rsid w:val="00B24F59"/>
    <w:rsid w:val="00B346CE"/>
    <w:rsid w:val="00B50587"/>
    <w:rsid w:val="00B5511C"/>
    <w:rsid w:val="00B63FAA"/>
    <w:rsid w:val="00B67D67"/>
    <w:rsid w:val="00B82E13"/>
    <w:rsid w:val="00B867BB"/>
    <w:rsid w:val="00BA0289"/>
    <w:rsid w:val="00BE4D9C"/>
    <w:rsid w:val="00BE6F9C"/>
    <w:rsid w:val="00C0218D"/>
    <w:rsid w:val="00C0302A"/>
    <w:rsid w:val="00C06D4F"/>
    <w:rsid w:val="00C0771C"/>
    <w:rsid w:val="00C16BEA"/>
    <w:rsid w:val="00C3242A"/>
    <w:rsid w:val="00C90477"/>
    <w:rsid w:val="00C91D44"/>
    <w:rsid w:val="00CA5274"/>
    <w:rsid w:val="00CD1D5B"/>
    <w:rsid w:val="00CE2985"/>
    <w:rsid w:val="00D051BA"/>
    <w:rsid w:val="00D07F2F"/>
    <w:rsid w:val="00D20C1D"/>
    <w:rsid w:val="00D34716"/>
    <w:rsid w:val="00D536F6"/>
    <w:rsid w:val="00D62A3E"/>
    <w:rsid w:val="00D81C43"/>
    <w:rsid w:val="00D82342"/>
    <w:rsid w:val="00DD1BCE"/>
    <w:rsid w:val="00DD57DF"/>
    <w:rsid w:val="00DE7CE3"/>
    <w:rsid w:val="00E13430"/>
    <w:rsid w:val="00E27690"/>
    <w:rsid w:val="00E8080B"/>
    <w:rsid w:val="00E97C5C"/>
    <w:rsid w:val="00EA4930"/>
    <w:rsid w:val="00EA4B00"/>
    <w:rsid w:val="00EE1DFF"/>
    <w:rsid w:val="00EF3458"/>
    <w:rsid w:val="00F0343A"/>
    <w:rsid w:val="00F1749E"/>
    <w:rsid w:val="00F17B2F"/>
    <w:rsid w:val="00F816FB"/>
    <w:rsid w:val="00F82DFF"/>
    <w:rsid w:val="00FC2DCB"/>
    <w:rsid w:val="00FC339A"/>
    <w:rsid w:val="00FE256F"/>
    <w:rsid w:val="00FE2D4D"/>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ess.Tlou@rsgroup.com"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facebook.com/rssouthafrica" TargetMode="External"/><Relationship Id="rId2" Type="http://schemas.openxmlformats.org/officeDocument/2006/relationships/customXml" Target="../customXml/item2.xml"/><Relationship Id="rId16" Type="http://schemas.openxmlformats.org/officeDocument/2006/relationships/hyperlink" Target="https://www.linkedin.com/company/rs-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witter.com/RSOnlineSA"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3636e046-13f0-49be-b837-a689890126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AB36F0540124DBCAC3D3C7978B57B" ma:contentTypeVersion="18" ma:contentTypeDescription="Create a new document." ma:contentTypeScope="" ma:versionID="d4308f152b3627f8d072723cd536b007">
  <xsd:schema xmlns:xsd="http://www.w3.org/2001/XMLSchema" xmlns:xs="http://www.w3.org/2001/XMLSchema" xmlns:p="http://schemas.microsoft.com/office/2006/metadata/properties" xmlns:ns3="c2804c96-c7cf-4f0c-9634-482e316f44b9" xmlns:ns4="3636e046-13f0-49be-b837-a689890126c4" targetNamespace="http://schemas.microsoft.com/office/2006/metadata/properties" ma:root="true" ma:fieldsID="94939ccf8ff74ad55caf87dda1406b51" ns3:_="" ns4:_="">
    <xsd:import namespace="c2804c96-c7cf-4f0c-9634-482e316f44b9"/>
    <xsd:import namespace="3636e046-13f0-49be-b837-a689890126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4c96-c7cf-4f0c-9634-482e316f44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6e046-13f0-49be-b837-a689890126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D9B53C-A44E-4EA7-9D07-D78B5BBAA6C4}">
  <ds:schemaRefs>
    <ds:schemaRef ds:uri="http://purl.org/dc/dcmitype/"/>
    <ds:schemaRef ds:uri="http://schemas.microsoft.com/office/2006/metadata/properties"/>
    <ds:schemaRef ds:uri="c2804c96-c7cf-4f0c-9634-482e316f44b9"/>
    <ds:schemaRef ds:uri="http://schemas.microsoft.com/office/2006/documentManagement/types"/>
    <ds:schemaRef ds:uri="http://purl.org/dc/terms/"/>
    <ds:schemaRef ds:uri="3636e046-13f0-49be-b837-a689890126c4"/>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630B6D1-8C05-44CF-B96B-EB03C8E5C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4c96-c7cf-4f0c-9634-482e316f44b9"/>
    <ds:schemaRef ds:uri="3636e046-13f0-49be-b837-a68989012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Thobile Ndlovu</cp:lastModifiedBy>
  <cp:revision>2</cp:revision>
  <dcterms:created xsi:type="dcterms:W3CDTF">2025-07-30T07:12:00Z</dcterms:created>
  <dcterms:modified xsi:type="dcterms:W3CDTF">2025-07-30T07:12:00Z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0x010100BBEAB36F0540124DBCAC3D3C7978B57B</vt:lpwstr>
  </property>
  <property fmtid="{D5CDD505-2E9C-101B-9397-08002B2CF9AE}" pid="18" name="MediaServiceImageTags">
    <vt:lpwstr/>
  </property>
</Properties>
</file>