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162" w14:textId="4966C972" w:rsidR="00243EC8" w:rsidRDefault="00A96974" w:rsidP="00243EC8">
      <w:pPr>
        <w:pStyle w:val="CategoryTitle"/>
        <w:rPr>
          <w:lang w:val="en-US"/>
        </w:rPr>
      </w:pPr>
      <w:r>
        <w:rPr>
          <w:lang w:val="en-US"/>
        </w:rPr>
        <w:t>johannesburg, south africa,</w:t>
      </w:r>
      <w:r w:rsidR="00787FB8">
        <w:rPr>
          <w:lang w:val="en-US"/>
        </w:rPr>
        <w:t xml:space="preserve"> </w:t>
      </w:r>
      <w:r w:rsidR="00E275F6">
        <w:rPr>
          <w:lang w:val="en-US"/>
        </w:rPr>
        <w:t>31 July</w:t>
      </w:r>
      <w:r w:rsidR="00162A49">
        <w:rPr>
          <w:lang w:val="en-US"/>
        </w:rPr>
        <w:t xml:space="preserve"> 2025</w:t>
      </w:r>
    </w:p>
    <w:p w14:paraId="3EC92BC0" w14:textId="2A0B18FC" w:rsidR="004834B0" w:rsidRDefault="00270B34" w:rsidP="004834B0">
      <w:pPr>
        <w:pStyle w:val="Title"/>
        <w:rPr>
          <w:lang w:val="en-US"/>
        </w:rPr>
      </w:pPr>
      <w:r w:rsidRPr="00270B34">
        <w:rPr>
          <w:lang w:val="en-US"/>
        </w:rPr>
        <w:t xml:space="preserve">ABB Electrification </w:t>
      </w:r>
      <w:r>
        <w:rPr>
          <w:lang w:val="en-US"/>
        </w:rPr>
        <w:t>c</w:t>
      </w:r>
      <w:r w:rsidRPr="00270B34">
        <w:rPr>
          <w:lang w:val="en-US"/>
        </w:rPr>
        <w:t>elebrat</w:t>
      </w:r>
      <w:r>
        <w:rPr>
          <w:lang w:val="en-US"/>
        </w:rPr>
        <w:t>es</w:t>
      </w:r>
      <w:r w:rsidRPr="00270B34">
        <w:rPr>
          <w:lang w:val="en-US"/>
        </w:rPr>
        <w:t xml:space="preserve"> </w:t>
      </w:r>
      <w:r>
        <w:rPr>
          <w:lang w:val="en-US"/>
        </w:rPr>
        <w:t>w</w:t>
      </w:r>
      <w:r w:rsidRPr="00270B34">
        <w:rPr>
          <w:lang w:val="en-US"/>
        </w:rPr>
        <w:t xml:space="preserve">omen </w:t>
      </w:r>
      <w:r>
        <w:rPr>
          <w:lang w:val="en-US"/>
        </w:rPr>
        <w:t>w</w:t>
      </w:r>
      <w:r w:rsidRPr="00270B34">
        <w:rPr>
          <w:lang w:val="en-US"/>
        </w:rPr>
        <w:t xml:space="preserve">ho </w:t>
      </w:r>
      <w:r>
        <w:rPr>
          <w:lang w:val="en-US"/>
        </w:rPr>
        <w:t>l</w:t>
      </w:r>
      <w:r w:rsidRPr="00270B34">
        <w:rPr>
          <w:lang w:val="en-US"/>
        </w:rPr>
        <w:t xml:space="preserve">ead the </w:t>
      </w:r>
      <w:r>
        <w:rPr>
          <w:lang w:val="en-US"/>
        </w:rPr>
        <w:t>w</w:t>
      </w:r>
      <w:r w:rsidRPr="00270B34">
        <w:rPr>
          <w:lang w:val="en-US"/>
        </w:rPr>
        <w:t>ay</w:t>
      </w:r>
    </w:p>
    <w:p w14:paraId="1DA265D2" w14:textId="084B168C" w:rsidR="002776FB" w:rsidRDefault="002776FB" w:rsidP="002776FB">
      <w:r>
        <w:t>As South Africa marks Women’s Day on 9 August, ABB Electrification is proud to honour the extraordinary contributions of women across its operations in South Africa. This year’s theme, in line with the Generation Equality campaign, calls for accelerated action to dismantle systemic barriers and foster gender equality by 2030. For ABB, diversity, equity and inclusion (DEI) are not just values, they are critical to innovation, progress, and long-term success.</w:t>
      </w:r>
    </w:p>
    <w:p w14:paraId="7A28F410" w14:textId="700EE01E" w:rsidR="002776FB" w:rsidRDefault="002776FB" w:rsidP="002776FB">
      <w:r>
        <w:t xml:space="preserve">Across engineering, technology and manufacturing, women at ABB are not only breaking boundaries, </w:t>
      </w:r>
      <w:r w:rsidR="00AE2042">
        <w:t>but they are also</w:t>
      </w:r>
      <w:r>
        <w:t xml:space="preserve"> shaping the future. Meet two inspiring leaders, </w:t>
      </w:r>
      <w:r w:rsidRPr="002776FB">
        <w:rPr>
          <w:b/>
          <w:bCs/>
        </w:rPr>
        <w:t>Dineo Maphaka</w:t>
      </w:r>
      <w:r>
        <w:t xml:space="preserve"> and </w:t>
      </w:r>
      <w:r w:rsidRPr="002776FB">
        <w:rPr>
          <w:b/>
          <w:bCs/>
        </w:rPr>
        <w:t>Natasha Archary</w:t>
      </w:r>
      <w:r>
        <w:t>, who are driving impact in traditionally male-dominated sectors.</w:t>
      </w:r>
    </w:p>
    <w:p w14:paraId="102814A8" w14:textId="77777777" w:rsidR="002776FB" w:rsidRPr="002776FB" w:rsidRDefault="002776FB" w:rsidP="002776FB">
      <w:pPr>
        <w:spacing w:after="0"/>
        <w:rPr>
          <w:b/>
          <w:bCs/>
        </w:rPr>
      </w:pPr>
      <w:r w:rsidRPr="002776FB">
        <w:rPr>
          <w:b/>
          <w:bCs/>
        </w:rPr>
        <w:t>Dineo Maphaka: Leading with Purpose and Power on the Factory Floor</w:t>
      </w:r>
    </w:p>
    <w:p w14:paraId="6CAD3AD5" w14:textId="77777777" w:rsidR="002776FB" w:rsidRDefault="002776FB" w:rsidP="002776FB">
      <w:r>
        <w:t>Dineo, Production Manager in the Air Insulated Switchgear (AIS) department at ABB Electrification, oversees fabrication, panel assembly, wiring, and dispatch operations. Her role balances precision, people management, and production excellence.</w:t>
      </w:r>
    </w:p>
    <w:p w14:paraId="4CB6FA5C" w14:textId="77777777" w:rsidR="002776FB" w:rsidRDefault="002776FB" w:rsidP="002776FB">
      <w:r>
        <w:t>“I am responsible for making sure that production runs smoothly on time, balancing safety, while maintaining continuous improvement,” says Dineo. “I lead a hardworking team on the factory floor, and together we make sure that the switchgear produced meets the highest quality standards. My job is to manage both the people and the process, creating a culture where delivery, accountability, and teamwork thrive.”</w:t>
      </w:r>
    </w:p>
    <w:p w14:paraId="22AF745D" w14:textId="77777777" w:rsidR="002776FB" w:rsidRDefault="002776FB" w:rsidP="002776FB">
      <w:r>
        <w:t>Dineo’s journey began as a wireman technician. With a National Diploma in Electrical Engineering, a certificate in CNC for Lathe machines, a short course in Operations Management from UCT, and most recently, graduating from ABB’s global IGNITE leadership development programme, she has steadily progressed to become the first woman to lead production in her unit.</w:t>
      </w:r>
    </w:p>
    <w:p w14:paraId="400FDE90" w14:textId="77777777" w:rsidR="002776FB" w:rsidRDefault="002776FB" w:rsidP="002776FB">
      <w:r>
        <w:t>She is passionate about the deeper meaning behind Women’s Day and gender equality. “To me, ‘Women’s rights are human rights’ means visibility, value, and voice without conditions. It is a tribute to every woman who was told ‘you can’t’ and did it anyway. It is real, it is bold, and it is long overdue.”</w:t>
      </w:r>
    </w:p>
    <w:p w14:paraId="3BDA1ECB" w14:textId="77777777" w:rsidR="002776FB" w:rsidRDefault="002776FB" w:rsidP="002776FB">
      <w:r>
        <w:t>But the road has not been without challenges, “Sometimes you do not just face the scepticism and doubt—you walk through it daily. It comes in many forms, from passive aggression to resistance, sometimes silent and sometimes loud. I overcome all this by refusing to shrink, rising above it all because I always believe in my capabilities.”</w:t>
      </w:r>
    </w:p>
    <w:p w14:paraId="39DC1B7A" w14:textId="77777777" w:rsidR="002776FB" w:rsidRDefault="002776FB" w:rsidP="002776FB">
      <w:r>
        <w:t>She credits her late grandmother as her greatest inspiration. “Though she had no formal education, she still stood taller than most. She carried the wisdom of generations; her work ethic was endlessly inspiring. She taught me to never fold under pressure or tradition, and today I carry that legacy into spaces where women were once invisible.”</w:t>
      </w:r>
    </w:p>
    <w:p w14:paraId="4C16E6F8" w14:textId="77777777" w:rsidR="002776FB" w:rsidRDefault="002776FB" w:rsidP="002776FB">
      <w:r>
        <w:t xml:space="preserve">Dineo believes companies like ABB can open more doors for women through intention and action. “It starts with intention. Open more doors for women by creating safe, supportive spaces and promoting </w:t>
      </w:r>
      <w:r>
        <w:lastRenderedPageBreak/>
        <w:t>STEM to young girls through school partnerships. Starting the Diversity &amp; Inclusion Forum was a big step as it shows commitment to real change.”</w:t>
      </w:r>
    </w:p>
    <w:p w14:paraId="25A79528" w14:textId="77777777" w:rsidR="002776FB" w:rsidRDefault="002776FB" w:rsidP="002776FB">
      <w:r>
        <w:t>To young women entering STEM, she shares this empowering advice: “Your starting point does not define your finish line. Always remember that your journey matters, and your presence has a purpose.”</w:t>
      </w:r>
    </w:p>
    <w:p w14:paraId="2911E9F0" w14:textId="77777777" w:rsidR="002776FB" w:rsidRDefault="002776FB" w:rsidP="002776FB">
      <w:r>
        <w:t>And her final thoughts on Women’s Day? “In 2025, Women’s Day is more than tradition, it is a call to action. It reminds us to break down barriers, support each other fiercely, and keep building a world where no woman is left behind. Fixing each other’s crowns is how we lead forward.”</w:t>
      </w:r>
    </w:p>
    <w:p w14:paraId="2F485DD3" w14:textId="77777777" w:rsidR="002776FB" w:rsidRPr="002776FB" w:rsidRDefault="002776FB" w:rsidP="002776FB">
      <w:pPr>
        <w:spacing w:after="0"/>
        <w:rPr>
          <w:b/>
          <w:bCs/>
        </w:rPr>
      </w:pPr>
      <w:r w:rsidRPr="002776FB">
        <w:rPr>
          <w:b/>
          <w:bCs/>
        </w:rPr>
        <w:t>Natasha Archary: Engineering Change Through Leadership and Inclusion</w:t>
      </w:r>
    </w:p>
    <w:p w14:paraId="064445FE" w14:textId="77777777" w:rsidR="002776FB" w:rsidRDefault="002776FB" w:rsidP="002776FB">
      <w:r>
        <w:t>Natasha is the newly appointed Project Operation Manager for ELDS ABB South Africa, where she is responsible for overseeing all project execution activities, ensuring alignment with safety, quality, and financial goals.</w:t>
      </w:r>
    </w:p>
    <w:p w14:paraId="043DC8B1" w14:textId="77777777" w:rsidR="002776FB" w:rsidRDefault="002776FB" w:rsidP="002776FB">
      <w:r>
        <w:t>“I lead a cross-functional team made up of skilled professionals from various backgrounds,” she explains. “Each member brings a unique skill set, and I am focused on creating an environment where collaboration, accountability, and continuous improvement are part of our everyday culture.”</w:t>
      </w:r>
    </w:p>
    <w:p w14:paraId="5148D03E" w14:textId="77777777" w:rsidR="002776FB" w:rsidRDefault="002776FB" w:rsidP="002776FB">
      <w:r>
        <w:t>Natasha’s journey spans from her early days at Eskom as a Junior Protection Technician to becoming a Project Manager and now a senior leader at ABB. Her qualifications include a BTech in Electrical Engineering, along with numerous accolades such as Best and Most Effective Job Observations, Excellence Awards, and ABB’s Best Newcomer 2023.</w:t>
      </w:r>
    </w:p>
    <w:p w14:paraId="7169BF39" w14:textId="4600041F" w:rsidR="002776FB" w:rsidRDefault="002776FB" w:rsidP="002776FB">
      <w:r>
        <w:t xml:space="preserve">She reflects on the significance of Women’s Day: “Women’s Day is more than a </w:t>
      </w:r>
      <w:r w:rsidR="00AE2042">
        <w:t>celebration;</w:t>
      </w:r>
      <w:r>
        <w:t xml:space="preserve"> it is a reminder. A reminder of how far we have come, and how far we still need to go to achieve true equality. It is a day to honour the resilience, strength, and contributions of women across all fields, especially those who have had to push through barriers just to be seen, heard, and respected.”</w:t>
      </w:r>
    </w:p>
    <w:p w14:paraId="00D9F2B5" w14:textId="77777777" w:rsidR="002776FB" w:rsidRDefault="002776FB" w:rsidP="002776FB">
      <w:r>
        <w:t>For Natasha, the phrase “Women’s rights are human rights” resonates deeply: “It means recognising that women deserve the same dignity, freedom, and opportunities as anyone else. Professionally, it drives my commitment to breaking stereotypes and challenging bias. It is about ensuring that talent and skill, not gender, determine opportunity and growth.”</w:t>
      </w:r>
    </w:p>
    <w:p w14:paraId="4440CD1D" w14:textId="77777777" w:rsidR="002776FB" w:rsidRDefault="002776FB" w:rsidP="002776FB">
      <w:r>
        <w:t>Like many women in engineering, Natasha has had to challenge stereotypes. “Early in my career, I often felt the need to prove my capabilities more than my male counterparts, simply to be taken seriously. There were instances where I doubted myself. I overcame these challenges through resilience, continuous learning, and result-driven performance. Over time, I have learned that being a woman in engineering is not a limitation, it is a strength.”</w:t>
      </w:r>
    </w:p>
    <w:p w14:paraId="0509B6B2" w14:textId="77777777" w:rsidR="002776FB" w:rsidRDefault="002776FB" w:rsidP="002776FB">
      <w:r>
        <w:t>When asked who inspires her, Natasha has a powerful answer: “All women inspire me. Whether it is women breaking barriers in boardrooms, leading in engineering fields, raising families, building communities, or simply showing up every day with resilience and strength.”</w:t>
      </w:r>
    </w:p>
    <w:p w14:paraId="60B26B7B" w14:textId="77777777" w:rsidR="002776FB" w:rsidRDefault="002776FB" w:rsidP="002776FB">
      <w:r>
        <w:t>She emphasises the importance of mentorship and representation. “Create mentorship networks and leadership development programmes that connect junior women professionals with experienced mentors. Highlight and celebrate successful women within the organisation. Representation matters. When women see others thriving in engineering, project management, and executive roles, it reinforces that they, too, belong and can succeed.”</w:t>
      </w:r>
    </w:p>
    <w:p w14:paraId="37D23CF4" w14:textId="4A038669" w:rsidR="002776FB" w:rsidRDefault="002776FB" w:rsidP="002776FB">
      <w:r>
        <w:t xml:space="preserve">To the next generation of women in STEM, Natasha offers this message: “Believe in your voice, your skills, and your place in the room. You do not have to fit a </w:t>
      </w:r>
      <w:r w:rsidR="00AE2042">
        <w:t>mould;</w:t>
      </w:r>
      <w:r>
        <w:t xml:space="preserve"> your unique perspective is your strength. There will be moments of doubt, but let your work, your integrity, and your confidence speak louder.”</w:t>
      </w:r>
    </w:p>
    <w:p w14:paraId="17792C5E" w14:textId="77777777" w:rsidR="002776FB" w:rsidRPr="002776FB" w:rsidRDefault="002776FB" w:rsidP="002776FB">
      <w:pPr>
        <w:spacing w:after="0"/>
        <w:rPr>
          <w:b/>
          <w:bCs/>
        </w:rPr>
      </w:pPr>
      <w:r w:rsidRPr="002776FB">
        <w:rPr>
          <w:b/>
          <w:bCs/>
        </w:rPr>
        <w:lastRenderedPageBreak/>
        <w:t>ABB Electrification’s Commitment to Gender Equality</w:t>
      </w:r>
    </w:p>
    <w:p w14:paraId="1EA7CFD1" w14:textId="77777777" w:rsidR="002776FB" w:rsidRDefault="002776FB" w:rsidP="002776FB">
      <w:r>
        <w:t>ABB Electrification recognises that building a more inclusive and diverse workforce is essential to achieving its mission of safe, smart, and sustainable electrification. From leadership development programmes like IGNITE to internal forums that promote DEI, ABB continues to invest in creating equitable opportunities for all.</w:t>
      </w:r>
    </w:p>
    <w:p w14:paraId="26DC4B36" w14:textId="77777777" w:rsidR="002776FB" w:rsidRDefault="002776FB" w:rsidP="002776FB">
      <w:r>
        <w:t>On Women’s Day 2025, we salute the women who are breaking new ground and leading us into a more equal, empowered future – one circuit, one switchgear, and one project at a time.</w:t>
      </w:r>
    </w:p>
    <w:p w14:paraId="3A0AC428" w14:textId="6C3E18A0" w:rsidR="00C75FBD" w:rsidRDefault="00C75FBD" w:rsidP="002776FB">
      <w:r>
        <w:t>.</w:t>
      </w:r>
    </w:p>
    <w:p w14:paraId="35336895" w14:textId="6DD3C527" w:rsidR="00D7243E" w:rsidRPr="00D7243E" w:rsidRDefault="00D7243E" w:rsidP="00D7243E">
      <w:pPr>
        <w:pStyle w:val="NormalWeb"/>
        <w:spacing w:before="0" w:beforeAutospacing="0" w:after="0" w:afterAutospacing="0"/>
        <w:rPr>
          <w:b/>
          <w:bCs/>
          <w:sz w:val="20"/>
          <w:szCs w:val="20"/>
        </w:rPr>
      </w:pPr>
      <w:r w:rsidRPr="00D7243E">
        <w:rPr>
          <w:rFonts w:ascii="ABBvoice" w:hAnsi="ABBvoice" w:cs="ABBvoice"/>
          <w:b/>
          <w:bCs/>
          <w:color w:val="262626"/>
          <w:sz w:val="20"/>
          <w:szCs w:val="20"/>
        </w:rPr>
        <w:t>Electrifying the world in a safe, smart</w:t>
      </w:r>
      <w:r w:rsidR="00D21117">
        <w:rPr>
          <w:rFonts w:ascii="ABBvoice" w:hAnsi="ABBvoice" w:cs="ABBvoice"/>
          <w:b/>
          <w:bCs/>
          <w:color w:val="262626"/>
          <w:sz w:val="20"/>
          <w:szCs w:val="20"/>
        </w:rPr>
        <w:t>,</w:t>
      </w:r>
      <w:r w:rsidRPr="00D7243E">
        <w:rPr>
          <w:rFonts w:ascii="ABBvoice" w:hAnsi="ABBvoice" w:cs="ABBvoice"/>
          <w:b/>
          <w:bCs/>
          <w:color w:val="262626"/>
          <w:sz w:val="20"/>
          <w:szCs w:val="20"/>
        </w:rPr>
        <w:t xml:space="preserve"> and sustainable way, ABB Electrification is a global technology leader in electrical distribution and management from source to socket. As the world’s demand for electricity grows, our 50,000+ employees across 100 countries collaborate with customers and partners to transform how people connect, live and work. We develop innovative products, solutions and digital technologies that enable energy efficiency and a low carbon society across all sectors. By applying global scale with local expertise, we shape and support global trends, deliver excellence for customers and power a sustainable future for society. go.abb/electrification</w:t>
      </w:r>
      <w:r w:rsidR="00D21117">
        <w:rPr>
          <w:rFonts w:ascii="ABBvoice" w:hAnsi="ABBvoice" w:cs="ABBvoice"/>
          <w:b/>
          <w:bCs/>
          <w:color w:val="262626"/>
          <w:sz w:val="20"/>
          <w:szCs w:val="20"/>
        </w:rPr>
        <w:t xml:space="preserve"> </w:t>
      </w:r>
      <w:r w:rsidRPr="00D7243E">
        <w:rPr>
          <w:b/>
          <w:bCs/>
          <w:color w:val="262626"/>
          <w:sz w:val="20"/>
          <w:szCs w:val="20"/>
        </w:rPr>
        <w:t> </w:t>
      </w:r>
    </w:p>
    <w:tbl>
      <w:tblPr>
        <w:tblStyle w:val="TableGrid"/>
        <w:tblW w:w="0" w:type="auto"/>
        <w:tblLayout w:type="fixed"/>
        <w:tblLook w:val="04A0" w:firstRow="1" w:lastRow="0" w:firstColumn="1" w:lastColumn="0" w:noHBand="0" w:noVBand="1"/>
      </w:tblPr>
      <w:tblGrid>
        <w:gridCol w:w="3129"/>
        <w:gridCol w:w="3134"/>
        <w:gridCol w:w="3092"/>
      </w:tblGrid>
      <w:tr w:rsidR="00A96974" w:rsidRPr="00A96974" w14:paraId="6AA80328" w14:textId="77777777" w:rsidTr="00A96974">
        <w:trPr>
          <w:cantSplit/>
          <w:trHeight w:val="363"/>
        </w:trPr>
        <w:tc>
          <w:tcPr>
            <w:cnfStyle w:val="001000000000" w:firstRow="0" w:lastRow="0" w:firstColumn="1" w:lastColumn="0" w:oddVBand="0" w:evenVBand="0" w:oddHBand="0" w:evenHBand="0" w:firstRowFirstColumn="0" w:firstRowLastColumn="0" w:lastRowFirstColumn="0" w:lastRowLastColumn="0"/>
            <w:tcW w:w="9355" w:type="dxa"/>
            <w:gridSpan w:val="3"/>
          </w:tcPr>
          <w:p w14:paraId="72D18353" w14:textId="48EEA06D" w:rsidR="00A96974" w:rsidRPr="00A96974" w:rsidRDefault="00D7243E" w:rsidP="00A96974">
            <w:pPr>
              <w:keepNext/>
              <w:keepLines w:val="0"/>
              <w:suppressAutoHyphens w:val="0"/>
              <w:spacing w:line="220" w:lineRule="atLeast"/>
              <w:rPr>
                <w:b/>
                <w:bCs/>
                <w:sz w:val="16"/>
              </w:rPr>
            </w:pPr>
            <w:r>
              <w:tab/>
            </w:r>
          </w:p>
        </w:tc>
      </w:tr>
      <w:tr w:rsidR="00A96974" w:rsidRPr="00A96974" w14:paraId="7F752087" w14:textId="77777777" w:rsidTr="000E45C0">
        <w:trPr>
          <w:cantSplit/>
          <w:trHeight w:val="195"/>
        </w:trPr>
        <w:tc>
          <w:tcPr>
            <w:cnfStyle w:val="001000000000" w:firstRow="0" w:lastRow="0" w:firstColumn="1" w:lastColumn="0" w:oddVBand="0" w:evenVBand="0" w:oddHBand="0" w:evenHBand="0" w:firstRowFirstColumn="0" w:firstRowLastColumn="0" w:lastRowFirstColumn="0" w:lastRowLastColumn="0"/>
            <w:tcW w:w="3129" w:type="dxa"/>
          </w:tcPr>
          <w:p w14:paraId="4A8E070C" w14:textId="77777777" w:rsidR="00A96974" w:rsidRPr="00A96974" w:rsidRDefault="00A96974" w:rsidP="00A96974">
            <w:pPr>
              <w:keepLines w:val="0"/>
              <w:suppressAutoHyphens w:val="0"/>
              <w:spacing w:line="220" w:lineRule="atLeast"/>
              <w:rPr>
                <w:sz w:val="16"/>
                <w:lang w:val="fr-FR"/>
              </w:rPr>
            </w:pPr>
            <w:r w:rsidRPr="00A96974">
              <w:rPr>
                <w:rFonts w:ascii="ABBvoice" w:hAnsi="ABBvoice" w:cs="ABBvoice"/>
                <w:b/>
                <w:bCs/>
                <w:sz w:val="16"/>
                <w:szCs w:val="16"/>
                <w:lang w:val="fr-FR"/>
              </w:rPr>
              <w:t>Media Relations</w:t>
            </w:r>
            <w:r w:rsidRPr="00A96974">
              <w:rPr>
                <w:rFonts w:ascii="ABBvoice" w:hAnsi="ABBvoice" w:cs="ABBvoice"/>
                <w:sz w:val="16"/>
                <w:szCs w:val="16"/>
              </w:rPr>
              <w:t> </w:t>
            </w:r>
            <w:r w:rsidRPr="00A96974">
              <w:rPr>
                <w:rFonts w:ascii="ABBvoice" w:hAnsi="ABBvoice" w:cs="ABBvoice"/>
                <w:sz w:val="16"/>
                <w:szCs w:val="16"/>
              </w:rPr>
              <w:br/>
            </w:r>
            <w:r w:rsidRPr="00A96974">
              <w:rPr>
                <w:rFonts w:ascii="ABBvoice" w:hAnsi="ABBvoice" w:cs="ABBvoice"/>
                <w:sz w:val="16"/>
                <w:szCs w:val="16"/>
                <w:lang w:val="fr-FR"/>
              </w:rPr>
              <w:t>Phone: </w:t>
            </w:r>
            <w:r w:rsidRPr="00A96974">
              <w:rPr>
                <w:rFonts w:ascii="ABBvoice" w:hAnsi="ABBvoice" w:cs="ABBvoice"/>
                <w:sz w:val="16"/>
                <w:szCs w:val="16"/>
              </w:rPr>
              <w:t>+27 (0)10</w:t>
            </w:r>
            <w:r w:rsidRPr="00A96974">
              <w:rPr>
                <w:rFonts w:ascii="Arial" w:hAnsi="Arial" w:cs="Arial"/>
                <w:sz w:val="16"/>
                <w:szCs w:val="16"/>
              </w:rPr>
              <w:t> </w:t>
            </w:r>
            <w:r w:rsidRPr="00A96974">
              <w:rPr>
                <w:rFonts w:ascii="ABBvoice" w:hAnsi="ABBvoice" w:cs="ABBvoice"/>
                <w:sz w:val="16"/>
                <w:szCs w:val="16"/>
              </w:rPr>
              <w:t>202 5523 </w:t>
            </w:r>
            <w:r w:rsidRPr="00A96974">
              <w:rPr>
                <w:rFonts w:ascii="ABBvoice" w:hAnsi="ABBvoice" w:cs="ABBvoice"/>
                <w:sz w:val="16"/>
                <w:szCs w:val="16"/>
              </w:rPr>
              <w:br/>
            </w:r>
            <w:r w:rsidRPr="00A96974">
              <w:rPr>
                <w:rFonts w:ascii="ABBvoice" w:hAnsi="ABBvoice" w:cs="ABBvoice"/>
                <w:sz w:val="16"/>
                <w:szCs w:val="16"/>
                <w:lang w:val="fr-FR"/>
              </w:rPr>
              <w:t>Email: </w:t>
            </w:r>
            <w:hyperlink r:id="rId11" w:tgtFrame="_blank" w:history="1">
              <w:r w:rsidRPr="00A96974">
                <w:rPr>
                  <w:rFonts w:ascii="ABBvoice" w:hAnsi="ABBvoice" w:cs="ABBvoice"/>
                  <w:sz w:val="16"/>
                  <w:szCs w:val="16"/>
                  <w:lang w:val="fr-FR"/>
                </w:rPr>
                <w:t>busisiwe.molefe@za.abb.com</w:t>
              </w:r>
            </w:hyperlink>
            <w:r w:rsidRPr="00A96974">
              <w:rPr>
                <w:rFonts w:ascii="ABBvoice" w:hAnsi="ABBvoice" w:cs="ABBvoice"/>
                <w:sz w:val="16"/>
                <w:szCs w:val="16"/>
                <w:lang w:val="fr-FR"/>
              </w:rPr>
              <w:t> </w:t>
            </w:r>
            <w:r w:rsidRPr="00A96974">
              <w:rPr>
                <w:rFonts w:ascii="ABBvoice" w:hAnsi="ABBvoice" w:cs="ABBvoice"/>
                <w:sz w:val="16"/>
                <w:szCs w:val="16"/>
              </w:rPr>
              <w:t> </w:t>
            </w:r>
          </w:p>
        </w:tc>
        <w:tc>
          <w:tcPr>
            <w:tcW w:w="3134" w:type="dxa"/>
          </w:tcPr>
          <w:p w14:paraId="45B13851"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rPr>
            </w:pPr>
            <w:r w:rsidRPr="00A96974">
              <w:rPr>
                <w:rFonts w:ascii="ABBvoice" w:hAnsi="ABBvoice" w:cs="ABBvoice"/>
                <w:b/>
                <w:bCs/>
                <w:sz w:val="16"/>
                <w:szCs w:val="16"/>
              </w:rPr>
              <w:t>Investor Relations</w:t>
            </w:r>
            <w:r w:rsidRPr="00A96974">
              <w:rPr>
                <w:rFonts w:ascii="ABBvoice" w:hAnsi="ABBvoice" w:cs="ABBvoice"/>
                <w:sz w:val="16"/>
                <w:szCs w:val="16"/>
              </w:rPr>
              <w:t> </w:t>
            </w:r>
            <w:r w:rsidRPr="00A96974">
              <w:rPr>
                <w:rFonts w:ascii="ABBvoice" w:hAnsi="ABBvoice" w:cs="ABBvoice"/>
                <w:sz w:val="16"/>
                <w:szCs w:val="16"/>
              </w:rPr>
              <w:br/>
              <w:t>Phone: +41 43 317 71 11 </w:t>
            </w:r>
            <w:r w:rsidRPr="00A96974">
              <w:rPr>
                <w:rFonts w:ascii="ABBvoice" w:hAnsi="ABBvoice" w:cs="ABBvoice"/>
                <w:sz w:val="16"/>
                <w:szCs w:val="16"/>
              </w:rPr>
              <w:br/>
              <w:t>Email: </w:t>
            </w:r>
            <w:hyperlink r:id="rId12" w:tgtFrame="_blank" w:history="1">
              <w:r w:rsidRPr="00A96974">
                <w:rPr>
                  <w:rFonts w:ascii="ABBvoice" w:hAnsi="ABBvoice" w:cs="ABBvoice"/>
                  <w:sz w:val="16"/>
                  <w:szCs w:val="16"/>
                </w:rPr>
                <w:t>investor.relations@ch.abb.com</w:t>
              </w:r>
            </w:hyperlink>
            <w:r w:rsidRPr="00A96974">
              <w:rPr>
                <w:rFonts w:ascii="ABBvoice" w:hAnsi="ABBvoice" w:cs="ABBvoice"/>
                <w:sz w:val="16"/>
                <w:szCs w:val="16"/>
              </w:rPr>
              <w:t> </w:t>
            </w:r>
          </w:p>
        </w:tc>
        <w:tc>
          <w:tcPr>
            <w:tcW w:w="3092" w:type="dxa"/>
          </w:tcPr>
          <w:p w14:paraId="3ACA56EA" w14:textId="77777777" w:rsidR="00A96974" w:rsidRPr="00A96974" w:rsidRDefault="00A96974" w:rsidP="00A96974">
            <w:pPr>
              <w:keepNext/>
              <w:keepLines w:val="0"/>
              <w:suppressAutoHyphens w:val="0"/>
              <w:spacing w:line="220" w:lineRule="atLeast"/>
              <w:cnfStyle w:val="000000000000" w:firstRow="0" w:lastRow="0" w:firstColumn="0" w:lastColumn="0" w:oddVBand="0" w:evenVBand="0" w:oddHBand="0" w:evenHBand="0" w:firstRowFirstColumn="0" w:firstRowLastColumn="0" w:lastRowFirstColumn="0" w:lastRowLastColumn="0"/>
              <w:rPr>
                <w:sz w:val="16"/>
                <w:lang w:val="de-DE"/>
              </w:rPr>
            </w:pPr>
          </w:p>
        </w:tc>
      </w:tr>
    </w:tbl>
    <w:p w14:paraId="171F3DCC" w14:textId="07D03A56" w:rsidR="005832C9" w:rsidRPr="0060441D" w:rsidRDefault="005832C9" w:rsidP="004C188B">
      <w:pPr>
        <w:spacing w:after="0"/>
      </w:pPr>
    </w:p>
    <w:sectPr w:rsidR="005832C9" w:rsidRPr="0060441D" w:rsidSect="00DA19D0">
      <w:headerReference w:type="default" r:id="rId13"/>
      <w:footerReference w:type="default" r:id="rId14"/>
      <w:headerReference w:type="first" r:id="rId15"/>
      <w:footerReference w:type="first" r:id="rId16"/>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7BBC" w14:textId="77777777" w:rsidR="00D77B73" w:rsidRDefault="00D77B73" w:rsidP="00C60D54">
      <w:pPr>
        <w:pStyle w:val="Endnotentrennlinie"/>
      </w:pPr>
    </w:p>
  </w:endnote>
  <w:endnote w:type="continuationSeparator" w:id="0">
    <w:p w14:paraId="5499341B" w14:textId="77777777" w:rsidR="00D77B73" w:rsidRDefault="00D77B73" w:rsidP="00C60D54">
      <w:pPr>
        <w:pStyle w:val="Endnoten-Fortsetzungstrennlinie"/>
      </w:pPr>
    </w:p>
  </w:endnote>
  <w:endnote w:type="continuationNotice" w:id="1">
    <w:p w14:paraId="47D4C161" w14:textId="77777777" w:rsidR="00D77B73" w:rsidRDefault="00D77B73"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altName w:val="Sylfaen"/>
    <w:panose1 w:val="020D0603020503020204"/>
    <w:charset w:val="00"/>
    <w:family w:val="swiss"/>
    <w:pitch w:val="variable"/>
    <w:sig w:usb0="A10006FF" w:usb1="100060FB" w:usb2="0000002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Light">
    <w:altName w:val="Sylfaen"/>
    <w:panose1 w:val="020D0403020503020204"/>
    <w:charset w:val="00"/>
    <w:family w:val="swiss"/>
    <w:pitch w:val="variable"/>
    <w:sig w:usb0="A10006FF" w:usb1="100060FB" w:usb2="0000002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5ED8" w14:textId="62C4FEAE" w:rsidR="00A6595C" w:rsidRDefault="00F87756">
    <w:pPr>
      <w:pStyle w:val="Footer"/>
    </w:pPr>
    <w:r>
      <w:fldChar w:fldCharType="begin"/>
    </w:r>
    <w:r>
      <w:instrText>STYLEREF  DocTitle</w:instrText>
    </w:r>
    <w:r>
      <w:fldChar w:fldCharType="separate"/>
    </w:r>
    <w:r w:rsidR="00E275F6">
      <w:rPr>
        <w:noProof/>
      </w:rPr>
      <w:t>ABB Electrification celebrates women who lead the way</w:t>
    </w:r>
    <w:r>
      <w:fldChar w:fldCharType="end"/>
    </w:r>
    <w:r w:rsidR="00F65052">
      <w:tab/>
    </w:r>
    <w:r w:rsidR="00F65052">
      <w:fldChar w:fldCharType="begin"/>
    </w:r>
    <w:r w:rsidR="00F65052" w:rsidRPr="00BF035B">
      <w:instrText xml:space="preserve"> PAGE   \* MERGEFORMAT </w:instrText>
    </w:r>
    <w:r w:rsidR="00F65052">
      <w:fldChar w:fldCharType="separate"/>
    </w:r>
    <w:r w:rsidR="00775690">
      <w:rPr>
        <w:noProof/>
      </w:rPr>
      <w:t>3</w:t>
    </w:r>
    <w:r w:rsidR="00F65052">
      <w:fldChar w:fldCharType="end"/>
    </w:r>
    <w:r w:rsidR="002A3B13">
      <w:t>/</w:t>
    </w:r>
    <w:r w:rsidR="00F65052">
      <w:fldChar w:fldCharType="begin"/>
    </w:r>
    <w:r w:rsidR="00F65052" w:rsidRPr="00BF035B">
      <w:instrText xml:space="preserve"> NUMPAGES   \* MERGEFORMAT </w:instrText>
    </w:r>
    <w:r w:rsidR="00F65052">
      <w:fldChar w:fldCharType="separate"/>
    </w:r>
    <w:r w:rsidR="00775690">
      <w:rPr>
        <w:noProof/>
      </w:rPr>
      <w:t>3</w:t>
    </w:r>
    <w:r w:rsidR="00F650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ADFC" w14:textId="0B9195B3" w:rsidR="00A6595C" w:rsidRPr="00A6595C" w:rsidRDefault="00F65052">
    <w:pPr>
      <w:pStyle w:val="Footer"/>
    </w:pPr>
    <w:r>
      <w:tab/>
    </w:r>
    <w:r w:rsidR="00A6595C">
      <w:fldChar w:fldCharType="begin"/>
    </w:r>
    <w:r w:rsidR="00A6595C">
      <w:instrText xml:space="preserve"> PAGE   \* MERGEFORMAT </w:instrText>
    </w:r>
    <w:r w:rsidR="00A6595C">
      <w:fldChar w:fldCharType="separate"/>
    </w:r>
    <w:r w:rsidR="00775690">
      <w:rPr>
        <w:noProof/>
      </w:rPr>
      <w:t>1</w:t>
    </w:r>
    <w:r w:rsidR="00A6595C">
      <w:fldChar w:fldCharType="end"/>
    </w:r>
    <w:r w:rsidR="002A3B13">
      <w:t>/</w:t>
    </w:r>
    <w:r w:rsidR="00D77B73">
      <w:fldChar w:fldCharType="begin"/>
    </w:r>
    <w:r w:rsidR="00D77B73">
      <w:instrText xml:space="preserve"> NUMPAGES   \* MERGEFORMAT </w:instrText>
    </w:r>
    <w:r w:rsidR="00D77B73">
      <w:fldChar w:fldCharType="separate"/>
    </w:r>
    <w:r w:rsidR="00775690">
      <w:rPr>
        <w:noProof/>
      </w:rPr>
      <w:t>3</w:t>
    </w:r>
    <w:r w:rsidR="00D77B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E9FC" w14:textId="77777777" w:rsidR="00D77B73" w:rsidRDefault="00D77B73" w:rsidP="004266B9">
      <w:pPr>
        <w:pStyle w:val="Funotentrennline"/>
      </w:pPr>
    </w:p>
  </w:footnote>
  <w:footnote w:type="continuationSeparator" w:id="0">
    <w:p w14:paraId="2B7E9D80" w14:textId="77777777" w:rsidR="00D77B73" w:rsidRDefault="00D77B73" w:rsidP="004266B9">
      <w:pPr>
        <w:pStyle w:val="Funoten-Fortsetzungstrennlinie"/>
      </w:pPr>
    </w:p>
  </w:footnote>
  <w:footnote w:type="continuationNotice" w:id="1">
    <w:p w14:paraId="77A9E605" w14:textId="77777777" w:rsidR="00D77B73" w:rsidRDefault="00D77B73"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1C5D" w14:textId="77777777" w:rsidR="00A200E2" w:rsidRDefault="00A200E2">
    <w:pPr>
      <w:pStyle w:val="Header"/>
    </w:pPr>
  </w:p>
  <w:p w14:paraId="60F2DEC5" w14:textId="77777777" w:rsidR="00A200E2" w:rsidRDefault="00A200E2" w:rsidP="001F10CC">
    <w:pPr>
      <w:pStyle w:val="zzNoPrepri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9EC8" w14:textId="77777777" w:rsidR="00A200E2" w:rsidRPr="001167A5" w:rsidRDefault="004F6000" w:rsidP="001167A5">
    <w:pPr>
      <w:pStyle w:val="zzNoPreprint"/>
    </w:pPr>
    <w:r>
      <w:rPr>
        <w:noProof/>
        <w:lang w:eastAsia="en-ZA"/>
      </w:rPr>
      <mc:AlternateContent>
        <mc:Choice Requires="wpg">
          <w:drawing>
            <wp:anchor distT="0" distB="0" distL="114300" distR="114300" simplePos="0" relativeHeight="251658240" behindDoc="1" locked="1" layoutInCell="1" allowOverlap="1" wp14:anchorId="4243DE97" wp14:editId="40BF11B6">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BC1EE11"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tpOrQDAADYCAAADgAAAGRycy9lMm9Eb2MueG1spFbbbts4EH1fYP+B&#10;0Hsj23EuFiIXRrIJCmRbo+mizzRFWUQkkkvSlr1fv4ekJMdOti2yAaKQnAtnDmfO5ObjrqnJlhsr&#10;lMyT8dkoIVwyVQi5zpO/vt1/uE6IdVQWtFaS58me2+Tj/Pffblqd8YmqVF1wQ+BE2qzVeVI5p7M0&#10;taziDbVnSnMJYalMQx22Zp0Whrbw3tTpZDS6TFtlCm0U49bi9C4Kk3nwX5acuS9labkjdZ4gNhe+&#10;JnxX/pvOb2i2NlRXgnVh0HdE0VAhceng6o46SjZGvHLVCGaUVaU7Y6pJVVkKxkMOyGY8OsnmwaiN&#10;Drmss3atB5gA7QlO73bLPm8fjH7SSwMkWr0GFmHnc9mVpvF/ESXZBcj2A2R85wjD4Xh6PrucAlkG&#10;2fVsNrnuMGUVgH9lxqo//sPQO0EIaX9tehRMq1Ee9oCA/X8IPFVU8wCszYDA0hBRIJeESNqgSL9y&#10;VjnOnsnYh+TvhtKAkc0s4CKr9k9VQBnFsw9P/x64TrOmmTbWPXDVEL/IE4MKDt7p9tG6CFCv4t9G&#10;qntR1zinWS2PDoCkPwGOMeCYiHX7mkftr7xE2njDSbggtBy/rQ3ZUjQLZYxLN46iihY8Hl+M8NM9&#10;1GARnq2WcOg9lwho8N058O382ndMp9P3pjx07GA8+lFg0XiwCDcr6QbjRkhl3nJQI6vu5qjfgxSh&#10;8XitVLHHExsV+cJqdi/wHI/UuiU1IAgUPEjPfcGnrFWbJ6pbJaRS5p+3zr0+qhbShLQgnDyxf2+o&#10;4QmpP0nU82w89X3kwmZ6cTXBxryUrF5K5Ka5VXgm1CyiC0uv7+p+WRrVfAc3LvytEFHJcHeeMGf6&#10;za2LRAh2ZXyxCGpgJU3do3zSzDv3qPpy+7b7To3uatKh+T+rvododlKaUddbSrXYOFWKULcHXDu8&#10;0c/zGy1Yht+O2rB61dg/HwGwchsPZBwjzS/5aKh53ugPMV+xErVw+zBRkLMPSm6Xgi1N3Bw4Ytpz&#10;xIOhpXgmU19KXt+rRAMgJtijYs+WSHVbUbnmC6vRxx5QX3jH6mF7dNuqFtp3tYfQr7u88FgnrP8G&#10;NHGi3Cm2adC+cUQaXlOH+WwroS2KJOPNihfglk8FyodhPDvwmDZCOh8fzawz3LHKL2Nzso55BkEI&#10;+hCnz8iTorc4ocHp1eXkIiGYDufTySxyBxq9nwKj8+uJl/vxMYXu1UXXm72bnux+iQ9DWDGQsERc&#10;odjC+MTqaD6/3Aetwz8k838BAAD//wMAUEsDBBQABgAIAAAAIQAk1r9eagUAAFYGAAAUAAAAZHJz&#10;L21lZGlhL2ltYWdlMS53bWZ8lXtsFEUcx+/mHvvevUfvbnsKernezuyFR+lB73ZuLN4f2JKGVkhF&#10;MEBCAeVRaAoYDPiHvMtTggJBCrXGBkKgNNJieKntUUjPkmgOpGDANCFgBVpMw/U0QN1tjeI/TvLJ&#10;7zvfmd/OzmTymxtXL39mMl15JgwRkDX9ajHpbbDCbGJMJsures9qOgYMz6pjMdMmmx65YcdQPDCb&#10;zP87NjLrgf+jov9m2s1mPd/w7GbjcyPK8Cidp7o1ZJJ0Zaw7VrdpPf4JbPpqI23EN7+QZ/xnzMbr&#10;js1ETBUvRErXlGmRPyUs8iflRMDA0CkhEQiARX4Dv64NAuCxPvZYn+MJJuX3g23yteBZeUJek7wr&#10;77B8P69WnhyqlveFpsu9oXw5rrDyDqXH1620+IJwo28ZLPc1Q9k3AG97C1C9txrN8x5Dfu8vKO1x&#10;qds9CbXIs1ztz9mnHsk5p5bm3FIz7kG13i2Fi93B8ENXJLzHNTlc4HojnHaWhFc6i8MR55TwgCMR&#10;bnWQ8BrHpLDmGBN+JgXCbZInvEUSw4sle7hUeq6OkzKqU3qkPhHvqt3iLfWC+IPaIHaom8Wz6hLx&#10;pFomNqgR8VM1V9yiPhc+UO8KS1Vjnykhi/zCT6iP/wq187vQAf49tIJ/HU3hfWg03wezXBKmuQOw&#10;mVsKd3OvweWcAMu4O8p47qTi5tYpWbZEucO+q3SyG5TTbL1Sx55TNrHXlSq2X5nB0jDGBuBoNgYB&#10;Ww7vMYtgJ7MWnmA+hruYL2A10wrLmStwPHMDSsx92EdnYBdtRcdpJ9pKj0ILaYgS9AQ0isYoSyVQ&#10;mipBTdQ0VEtNR5VUBSLUTOSh3kZ99rfQKfubqMY+FUXsRWjQlo/O215B6208KrFloMN2B960tsNG&#10;ayOssW6Gk60LoGQtgj0WH2yx9CvbLJeU+ZYDCrYsUbwWTRkAlJIG10JnQH3oEFgc2gDyQ1VgMG82&#10;uJhXAtbnYTAlLx9QeQh0BoNge9C4Mwb+4bPsHZMSesck5Y6IgaFTQkckAHrHGPh1bRAAqyemhNUT&#10;k/LBSUn5j0lt8qzCs3JrYZPsjB6Wl0Vr5WS0Ws6NTZeXx/Llb2OsLGk9vjlai++ottHXr5X7JmLZ&#10;twbf9p7B9d4BPM87Nu73LoinPfvj2z0d8SLP7/H+nFxyJKeIlObMIxn3OlLv/oQUu4+Sh66vyR5X&#10;khS4UiTt7CIrnd+TiLOTDDg6SKvjO7LGcZZojmbyTGokbdJBskXaSxZL20mptJGMk9YSp1RDnoiL&#10;Sbc4j1wQK0iDOJVsFovIErGAlIkhEhFlkity5LnwNH5X6Isb+0wJH8b9wjvxPr4w3s474wf4B3gF&#10;fwlP4evwaH4lznLFOM29hJu5fm0316Yt5/ZqZVylNp6boLm5oViW7YrdYX+LdbKUdpoNanVskbaJ&#10;na1Vsau0GexOLcY2aqPZCxpg09o9plfrZIa0E4wb72IgrmY0XM6U4vHMHCwxy3AfvRZ30bX4OL0P&#10;b6Ub8EL6BE7QrXgU/Q3OUpdxmurCTdSPuJa6jiupbkyoW9hD/Yz77DfxKft1XGO/iiP2djxoa8Hn&#10;bV/i9bY9uMS2FjtslfimtRg3WlVcY2XwZOt9TbK2az2WOq3FskrbZinR5lte1rDlUcxruRgbADti&#10;aTArdgYEY4fAw+gG0BKtAuuis0EiWgLsUQw6C/PBzkIEphUGgVho3BkD//BZRnP8wkxHAMwVDPyC&#10;0Z8rZNx2Z8b9uSspz5T1+pWT0j2DjLuJD4BWJgCu2fxCE28QAE18So96DpNxV1FJudWclPfbDC8l&#10;jFTcv8utHkYqLvi3Pg8N/eNahkcf68V5+AEx/QUAAP//AwBQSwMEFAAGAAgAAAAhAJ5GFzjcAAAA&#10;BQEAAA8AAABkcnMvZG93bnJldi54bWxMj0FLw0AQhe+C/2EZwZvdJGqUmE0pRT0VwVYQb9NkmoRm&#10;Z0N2m6T/3tGLXh4M7/HeN/lytp0aafCtYwPxIgJFXLqq5drAx+7l5hGUD8gVdo7JwJk8LIvLixyz&#10;yk38TuM21EpK2GdooAmhz7T2ZUMW/cL1xOId3GAxyDnUuhpwknLb6SSKUm2xZVlosKd1Q+Vxe7IG&#10;XiecVrfx87g5Htbnr9392+cmJmOur+bVE6hAc/gLww++oEMhTHt34sqrzoA8En5VvCRJH0DtJXQX&#10;p6CLXP+nL74B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IPraTq0&#10;AwAA2AgAAA4AAAAAAAAAAAAAAAAAOwIAAGRycy9lMm9Eb2MueG1sUEsBAi0AFAAGAAgAAAAhACTW&#10;v15qBQAAVgYAABQAAAAAAAAAAAAAAAAAGwYAAGRycy9tZWRpYS9pbWFnZTEud21mUEsBAi0AFAAG&#10;AAgAAAAhAJ5GFzjcAAAABQEAAA8AAAAAAAAAAAAAAAAAtwsAAGRycy9kb3ducmV2LnhtbFBLAQIt&#10;ABQABgAIAAAAIQBPoa7FugAAACEBAAAZAAAAAAAAAAAAAAAAAMAMAABkcnMvX3JlbHMvZTJvRG9j&#10;LnhtbC5yZWxzUEsFBgAAAAAGAAYAfAEAALENAAAAAA==&#10;">
              <v:rect id="Rechteck 1" o:spid="_x0000_s1027" style="position:absolute;width:14396;height:8996;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U7VvwAAANoAAAAPAAAAZHJzL2Rvd25yZXYueG1sRE9Na8JA&#10;EL0X/A/LFHprNu0hSHQVES3SmzHgdcxOk9DsbMxuzfbfuwHB0/B4n7NcB9OJGw2utazgI0lBEFdW&#10;t1wrKE/79zkI55E1dpZJwT85WK9mL0vMtR35SLfC1yKGsMtRQeN9n0vpqoYMusT2xJH7sYNBH+FQ&#10;Sz3gGMNNJz/TNJMGW44NDfa0baj6Lf6MgrDBTF/c9VJ+Xb/PfRF2B4upUm+vYbMA4Sn4p/jhPug4&#10;H6ZXpitXdwAAAP//AwBQSwECLQAUAAYACAAAACEA2+H2y+4AAACFAQAAEwAAAAAAAAAAAAAAAAAA&#10;AAAAW0NvbnRlbnRfVHlwZXNdLnhtbFBLAQItABQABgAIAAAAIQBa9CxbvwAAABUBAAALAAAAAAAA&#10;AAAAAAAAAB8BAABfcmVscy8ucmVsc1BLAQItABQABgAIAAAAIQBZrU7VvwAAANoAAAAPAAAAAAAA&#10;AAAAAAAAAAcCAABkcnMvZG93bnJldi54bWxQSwUGAAAAAAMAAwC3AAAA8wI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jTwgAAANoAAAAPAAAAZHJzL2Rvd25yZXYueG1sRI/RisIw&#10;FETfBf8hXGFfRNNdpFurURZhUV8EXT/g0lzbYnMTmli7f28EwcdhZs4wy3VvGtFR62vLCj6nCQji&#10;wuqaSwXnv99JBsIHZI2NZVLwTx7Wq+Fgibm2dz5SdwqliBD2OSqoQnC5lL6oyKCfWkccvYttDYYo&#10;21LqFu8Rbhr5lSSpNFhzXKjQ0aai4nq6GQVun7lMd9dDms5x/D1Pz5ftPlHqY9T/LEAE6sM7/Grv&#10;tIIZPK/EGyBXDwAAAP//AwBQSwECLQAUAAYACAAAACEA2+H2y+4AAACFAQAAEwAAAAAAAAAAAAAA&#10;AAAAAAAAW0NvbnRlbnRfVHlwZXNdLnhtbFBLAQItABQABgAIAAAAIQBa9CxbvwAAABUBAAALAAAA&#10;AAAAAAAAAAAAAB8BAABfcmVscy8ucmVsc1BLAQItABQABgAIAAAAIQARvKjTwgAAANoAAAAPAAAA&#10;AAAAAAAAAAAAAAcCAABkcnMvZG93bnJldi54bWxQSwUGAAAAAAMAAwC3AAAA9gIAAAAA&#10;">
                <v:imagedata r:id="rId2" o:title=""/>
              </v:shape>
              <w10:wrap anchorx="page" anchory="page"/>
              <w10:anchorlock/>
            </v:group>
          </w:pict>
        </mc:Fallback>
      </mc:AlternateContent>
    </w:r>
  </w:p>
  <w:p w14:paraId="5B9523AA" w14:textId="77777777" w:rsidR="00A200E2" w:rsidRDefault="004F6000" w:rsidP="00CF38FC">
    <w:pPr>
      <w:pStyle w:val="Header"/>
    </w:pPr>
    <w:r>
      <w:rPr>
        <w:noProof/>
        <w:lang w:eastAsia="en-ZA"/>
      </w:rPr>
      <w:drawing>
        <wp:anchor distT="450215" distB="82550" distL="114300" distR="114300" simplePos="0" relativeHeight="251659264" behindDoc="1" locked="1" layoutInCell="0" allowOverlap="0" wp14:anchorId="7D173833" wp14:editId="7ED3E87F">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5BB4DE6"/>
    <w:multiLevelType w:val="hybridMultilevel"/>
    <w:tmpl w:val="85A82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974C52"/>
    <w:multiLevelType w:val="multilevel"/>
    <w:tmpl w:val="FF6C9BCA"/>
    <w:numStyleLink w:val="Aufzhlungsliste"/>
  </w:abstractNum>
  <w:abstractNum w:abstractNumId="8"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25A1A27"/>
    <w:multiLevelType w:val="multilevel"/>
    <w:tmpl w:val="E3E42032"/>
    <w:lvl w:ilvl="0">
      <w:start w:val="1"/>
      <w:numFmt w:val="bullet"/>
      <w:pStyle w:val="Leadbulletlis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67105C2"/>
    <w:multiLevelType w:val="multilevel"/>
    <w:tmpl w:val="FF6C9BCA"/>
    <w:numStyleLink w:val="Aufzhlungsliste"/>
  </w:abstractNum>
  <w:abstractNum w:abstractNumId="12" w15:restartNumberingAfterBreak="0">
    <w:nsid w:val="29AE3525"/>
    <w:multiLevelType w:val="multilevel"/>
    <w:tmpl w:val="36B08A14"/>
    <w:lvl w:ilvl="0">
      <w:start w:val="1"/>
      <w:numFmt w:val="bullet"/>
      <w:lvlText w:val="•"/>
      <w:lvlJc w:val="left"/>
      <w:pPr>
        <w:tabs>
          <w:tab w:val="num" w:pos="284"/>
        </w:tabs>
        <w:ind w:left="284" w:hanging="284"/>
      </w:pPr>
      <w:rPr>
        <w:rFonts w:ascii="ABBvoice" w:hAnsi="ABBvoice"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29D22052"/>
    <w:multiLevelType w:val="multilevel"/>
    <w:tmpl w:val="FF6C9BCA"/>
    <w:numStyleLink w:val="Aufzhlungsliste"/>
  </w:abstractNum>
  <w:abstractNum w:abstractNumId="14" w15:restartNumberingAfterBreak="0">
    <w:nsid w:val="2AD73711"/>
    <w:multiLevelType w:val="multilevel"/>
    <w:tmpl w:val="FF6C9BCA"/>
    <w:numStyleLink w:val="Aufzhlungsliste"/>
  </w:abstractNum>
  <w:abstractNum w:abstractNumId="15" w15:restartNumberingAfterBreak="0">
    <w:nsid w:val="2C614084"/>
    <w:multiLevelType w:val="multilevel"/>
    <w:tmpl w:val="ED067ED2"/>
    <w:numStyleLink w:val="NummerierteListe"/>
  </w:abstractNum>
  <w:abstractNum w:abstractNumId="16"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9" w15:restartNumberingAfterBreak="0">
    <w:nsid w:val="49940490"/>
    <w:multiLevelType w:val="hybridMultilevel"/>
    <w:tmpl w:val="855820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AD16D99"/>
    <w:multiLevelType w:val="hybridMultilevel"/>
    <w:tmpl w:val="B87E5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B874EA1"/>
    <w:multiLevelType w:val="multilevel"/>
    <w:tmpl w:val="ED067ED2"/>
    <w:styleLink w:val="NummerierteListe"/>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2"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577E47D0"/>
    <w:multiLevelType w:val="multilevel"/>
    <w:tmpl w:val="ED067ED2"/>
    <w:numStyleLink w:val="NummerierteListe"/>
  </w:abstractNum>
  <w:abstractNum w:abstractNumId="24" w15:restartNumberingAfterBreak="0">
    <w:nsid w:val="58FF09BE"/>
    <w:multiLevelType w:val="multilevel"/>
    <w:tmpl w:val="FF6C9BCA"/>
    <w:numStyleLink w:val="Aufzhlungsliste"/>
  </w:abstractNum>
  <w:abstractNum w:abstractNumId="25"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3CB3F2E"/>
    <w:multiLevelType w:val="hybridMultilevel"/>
    <w:tmpl w:val="27962D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CD6F62"/>
    <w:multiLevelType w:val="hybridMultilevel"/>
    <w:tmpl w:val="B5A4C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ADC24BC"/>
    <w:multiLevelType w:val="multilevel"/>
    <w:tmpl w:val="ED067ED2"/>
    <w:numStyleLink w:val="NummerierteListe"/>
  </w:abstractNum>
  <w:num w:numId="1">
    <w:abstractNumId w:val="2"/>
  </w:num>
  <w:num w:numId="2">
    <w:abstractNumId w:val="21"/>
  </w:num>
  <w:num w:numId="3">
    <w:abstractNumId w:val="15"/>
  </w:num>
  <w:num w:numId="4">
    <w:abstractNumId w:val="3"/>
  </w:num>
  <w:num w:numId="5">
    <w:abstractNumId w:val="28"/>
  </w:num>
  <w:num w:numId="6">
    <w:abstractNumId w:val="5"/>
  </w:num>
  <w:num w:numId="7">
    <w:abstractNumId w:val="1"/>
  </w:num>
  <w:num w:numId="8">
    <w:abstractNumId w:val="22"/>
  </w:num>
  <w:num w:numId="9">
    <w:abstractNumId w:val="31"/>
  </w:num>
  <w:num w:numId="10">
    <w:abstractNumId w:val="29"/>
  </w:num>
  <w:num w:numId="11">
    <w:abstractNumId w:val="8"/>
  </w:num>
  <w:num w:numId="12">
    <w:abstractNumId w:val="4"/>
  </w:num>
  <w:num w:numId="13">
    <w:abstractNumId w:val="10"/>
  </w:num>
  <w:num w:numId="14">
    <w:abstractNumId w:val="14"/>
  </w:num>
  <w:num w:numId="15">
    <w:abstractNumId w:val="13"/>
  </w:num>
  <w:num w:numId="16">
    <w:abstractNumId w:val="24"/>
  </w:num>
  <w:num w:numId="17">
    <w:abstractNumId w:val="16"/>
  </w:num>
  <w:num w:numId="18">
    <w:abstractNumId w:val="25"/>
  </w:num>
  <w:num w:numId="19">
    <w:abstractNumId w:val="27"/>
  </w:num>
  <w:num w:numId="20">
    <w:abstractNumId w:val="17"/>
  </w:num>
  <w:num w:numId="21">
    <w:abstractNumId w:val="0"/>
  </w:num>
  <w:num w:numId="22">
    <w:abstractNumId w:val="7"/>
  </w:num>
  <w:num w:numId="23">
    <w:abstractNumId w:val="32"/>
  </w:num>
  <w:num w:numId="24">
    <w:abstractNumId w:val="23"/>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9"/>
  </w:num>
  <w:num w:numId="31">
    <w:abstractNumId w:val="23"/>
  </w:num>
  <w:num w:numId="32">
    <w:abstractNumId w:val="23"/>
  </w:num>
  <w:num w:numId="33">
    <w:abstractNumId w:val="21"/>
  </w:num>
  <w:num w:numId="34">
    <w:abstractNumId w:val="18"/>
  </w:num>
  <w:num w:numId="35">
    <w:abstractNumId w:val="12"/>
  </w:num>
  <w:num w:numId="36">
    <w:abstractNumId w:val="26"/>
  </w:num>
  <w:num w:numId="37">
    <w:abstractNumId w:val="19"/>
  </w:num>
  <w:num w:numId="38">
    <w:abstractNumId w:val="6"/>
  </w:num>
  <w:num w:numId="39">
    <w:abstractNumId w:val="30"/>
  </w:num>
  <w:num w:numId="4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42"/>
    <w:rsid w:val="00001506"/>
    <w:rsid w:val="000024F0"/>
    <w:rsid w:val="00010B2C"/>
    <w:rsid w:val="00012122"/>
    <w:rsid w:val="00025FD5"/>
    <w:rsid w:val="000316EC"/>
    <w:rsid w:val="00031D1D"/>
    <w:rsid w:val="00032B92"/>
    <w:rsid w:val="0003346B"/>
    <w:rsid w:val="000347E3"/>
    <w:rsid w:val="000349BC"/>
    <w:rsid w:val="00034C65"/>
    <w:rsid w:val="000350E9"/>
    <w:rsid w:val="000377AB"/>
    <w:rsid w:val="00042DA0"/>
    <w:rsid w:val="00047D44"/>
    <w:rsid w:val="00047F92"/>
    <w:rsid w:val="00053E6C"/>
    <w:rsid w:val="0005548E"/>
    <w:rsid w:val="0005574C"/>
    <w:rsid w:val="00057D3C"/>
    <w:rsid w:val="00067710"/>
    <w:rsid w:val="00070A35"/>
    <w:rsid w:val="000718C1"/>
    <w:rsid w:val="0008259C"/>
    <w:rsid w:val="00082633"/>
    <w:rsid w:val="00087DCA"/>
    <w:rsid w:val="00090D8F"/>
    <w:rsid w:val="00093778"/>
    <w:rsid w:val="000A2575"/>
    <w:rsid w:val="000A3045"/>
    <w:rsid w:val="000A5CEF"/>
    <w:rsid w:val="000A640E"/>
    <w:rsid w:val="000B55F3"/>
    <w:rsid w:val="000B5EBD"/>
    <w:rsid w:val="000C01C7"/>
    <w:rsid w:val="000C48BA"/>
    <w:rsid w:val="000D36F0"/>
    <w:rsid w:val="000D4BF9"/>
    <w:rsid w:val="000E1C33"/>
    <w:rsid w:val="000E318C"/>
    <w:rsid w:val="000F18AF"/>
    <w:rsid w:val="000F1D00"/>
    <w:rsid w:val="000F3F98"/>
    <w:rsid w:val="000F5F2D"/>
    <w:rsid w:val="00103980"/>
    <w:rsid w:val="001166D7"/>
    <w:rsid w:val="001167A5"/>
    <w:rsid w:val="00134512"/>
    <w:rsid w:val="00140AEA"/>
    <w:rsid w:val="00144DCD"/>
    <w:rsid w:val="00150143"/>
    <w:rsid w:val="0015411E"/>
    <w:rsid w:val="00154ECF"/>
    <w:rsid w:val="00155452"/>
    <w:rsid w:val="00155560"/>
    <w:rsid w:val="00162A49"/>
    <w:rsid w:val="00165CA0"/>
    <w:rsid w:val="00166C34"/>
    <w:rsid w:val="001716A3"/>
    <w:rsid w:val="00186263"/>
    <w:rsid w:val="00190341"/>
    <w:rsid w:val="00192AAD"/>
    <w:rsid w:val="001A54AA"/>
    <w:rsid w:val="001A7793"/>
    <w:rsid w:val="001B6259"/>
    <w:rsid w:val="001C10F5"/>
    <w:rsid w:val="001C62B1"/>
    <w:rsid w:val="001C77EE"/>
    <w:rsid w:val="001D0BD5"/>
    <w:rsid w:val="001D1CE0"/>
    <w:rsid w:val="001D2012"/>
    <w:rsid w:val="001D30CF"/>
    <w:rsid w:val="001E06B2"/>
    <w:rsid w:val="001E0E38"/>
    <w:rsid w:val="001E41A1"/>
    <w:rsid w:val="001E4AED"/>
    <w:rsid w:val="001E64AB"/>
    <w:rsid w:val="001F10CC"/>
    <w:rsid w:val="001F4FAA"/>
    <w:rsid w:val="001F647A"/>
    <w:rsid w:val="0021180B"/>
    <w:rsid w:val="002159BC"/>
    <w:rsid w:val="00217A29"/>
    <w:rsid w:val="002209B2"/>
    <w:rsid w:val="00222B83"/>
    <w:rsid w:val="002237F9"/>
    <w:rsid w:val="00224E34"/>
    <w:rsid w:val="002269A3"/>
    <w:rsid w:val="00232EDA"/>
    <w:rsid w:val="00233AEB"/>
    <w:rsid w:val="002350B2"/>
    <w:rsid w:val="002435C0"/>
    <w:rsid w:val="00243EC8"/>
    <w:rsid w:val="00247530"/>
    <w:rsid w:val="00247D5A"/>
    <w:rsid w:val="00251AE9"/>
    <w:rsid w:val="002524DA"/>
    <w:rsid w:val="0025525C"/>
    <w:rsid w:val="0026612B"/>
    <w:rsid w:val="002671DC"/>
    <w:rsid w:val="00267346"/>
    <w:rsid w:val="00270B34"/>
    <w:rsid w:val="00270D25"/>
    <w:rsid w:val="00271245"/>
    <w:rsid w:val="00272B18"/>
    <w:rsid w:val="002730A2"/>
    <w:rsid w:val="00274159"/>
    <w:rsid w:val="002776FB"/>
    <w:rsid w:val="00280D6A"/>
    <w:rsid w:val="00281049"/>
    <w:rsid w:val="0029009D"/>
    <w:rsid w:val="002929F6"/>
    <w:rsid w:val="00292A43"/>
    <w:rsid w:val="002A033B"/>
    <w:rsid w:val="002A158F"/>
    <w:rsid w:val="002A3B13"/>
    <w:rsid w:val="002A63F8"/>
    <w:rsid w:val="002B1310"/>
    <w:rsid w:val="002B1B78"/>
    <w:rsid w:val="002B27D3"/>
    <w:rsid w:val="002C31A0"/>
    <w:rsid w:val="002C45F5"/>
    <w:rsid w:val="002C564B"/>
    <w:rsid w:val="002D08EC"/>
    <w:rsid w:val="002D2E8B"/>
    <w:rsid w:val="002D3DA9"/>
    <w:rsid w:val="002D41B0"/>
    <w:rsid w:val="002E53D2"/>
    <w:rsid w:val="002E76D1"/>
    <w:rsid w:val="002E7AE9"/>
    <w:rsid w:val="002F05A0"/>
    <w:rsid w:val="002F2D31"/>
    <w:rsid w:val="002F3A92"/>
    <w:rsid w:val="002F504A"/>
    <w:rsid w:val="002F64D8"/>
    <w:rsid w:val="00302D2D"/>
    <w:rsid w:val="00310AB3"/>
    <w:rsid w:val="00311F9E"/>
    <w:rsid w:val="00314D89"/>
    <w:rsid w:val="003150E5"/>
    <w:rsid w:val="0032711B"/>
    <w:rsid w:val="00332CBB"/>
    <w:rsid w:val="003354BE"/>
    <w:rsid w:val="00342B97"/>
    <w:rsid w:val="00350B62"/>
    <w:rsid w:val="00351A44"/>
    <w:rsid w:val="00355101"/>
    <w:rsid w:val="00355B36"/>
    <w:rsid w:val="00361D31"/>
    <w:rsid w:val="00366DC8"/>
    <w:rsid w:val="00372114"/>
    <w:rsid w:val="00372CFE"/>
    <w:rsid w:val="00374CE1"/>
    <w:rsid w:val="003801C9"/>
    <w:rsid w:val="0038051D"/>
    <w:rsid w:val="003917C6"/>
    <w:rsid w:val="00396A6E"/>
    <w:rsid w:val="003C4582"/>
    <w:rsid w:val="003D001B"/>
    <w:rsid w:val="003E096F"/>
    <w:rsid w:val="003E21A8"/>
    <w:rsid w:val="003E41AD"/>
    <w:rsid w:val="003F0581"/>
    <w:rsid w:val="003F0DEE"/>
    <w:rsid w:val="003F4A41"/>
    <w:rsid w:val="004002B7"/>
    <w:rsid w:val="00400D6C"/>
    <w:rsid w:val="0040437B"/>
    <w:rsid w:val="00406DDA"/>
    <w:rsid w:val="00421650"/>
    <w:rsid w:val="00424CB3"/>
    <w:rsid w:val="004266B9"/>
    <w:rsid w:val="004314D2"/>
    <w:rsid w:val="004319B7"/>
    <w:rsid w:val="00432305"/>
    <w:rsid w:val="00432F83"/>
    <w:rsid w:val="00433600"/>
    <w:rsid w:val="00434B6D"/>
    <w:rsid w:val="00434F02"/>
    <w:rsid w:val="0043598D"/>
    <w:rsid w:val="004378CC"/>
    <w:rsid w:val="00442717"/>
    <w:rsid w:val="00447FB8"/>
    <w:rsid w:val="00460B76"/>
    <w:rsid w:val="004615CE"/>
    <w:rsid w:val="004632EE"/>
    <w:rsid w:val="00470202"/>
    <w:rsid w:val="004734F1"/>
    <w:rsid w:val="00475307"/>
    <w:rsid w:val="00475553"/>
    <w:rsid w:val="00475837"/>
    <w:rsid w:val="004803B0"/>
    <w:rsid w:val="004834B0"/>
    <w:rsid w:val="00485EF0"/>
    <w:rsid w:val="004873F3"/>
    <w:rsid w:val="0048758A"/>
    <w:rsid w:val="0049122E"/>
    <w:rsid w:val="00492E40"/>
    <w:rsid w:val="00493BE0"/>
    <w:rsid w:val="004965FF"/>
    <w:rsid w:val="004A50C0"/>
    <w:rsid w:val="004B250F"/>
    <w:rsid w:val="004B32CF"/>
    <w:rsid w:val="004B53EB"/>
    <w:rsid w:val="004C188B"/>
    <w:rsid w:val="004C2164"/>
    <w:rsid w:val="004C6F9C"/>
    <w:rsid w:val="004D0627"/>
    <w:rsid w:val="004D3314"/>
    <w:rsid w:val="004D491B"/>
    <w:rsid w:val="004D6A3E"/>
    <w:rsid w:val="004E0614"/>
    <w:rsid w:val="004E1C3C"/>
    <w:rsid w:val="004E5AB2"/>
    <w:rsid w:val="004E5DF1"/>
    <w:rsid w:val="004F015D"/>
    <w:rsid w:val="004F2BE2"/>
    <w:rsid w:val="004F3B84"/>
    <w:rsid w:val="004F4735"/>
    <w:rsid w:val="004F541E"/>
    <w:rsid w:val="004F6000"/>
    <w:rsid w:val="004F7F7E"/>
    <w:rsid w:val="005010C4"/>
    <w:rsid w:val="00504E78"/>
    <w:rsid w:val="00514D3C"/>
    <w:rsid w:val="0051533B"/>
    <w:rsid w:val="00517842"/>
    <w:rsid w:val="00517B6A"/>
    <w:rsid w:val="00524045"/>
    <w:rsid w:val="00526933"/>
    <w:rsid w:val="005316DB"/>
    <w:rsid w:val="00535C42"/>
    <w:rsid w:val="00543FEE"/>
    <w:rsid w:val="0055263C"/>
    <w:rsid w:val="00556170"/>
    <w:rsid w:val="00556333"/>
    <w:rsid w:val="00566C97"/>
    <w:rsid w:val="00575BC3"/>
    <w:rsid w:val="005760AB"/>
    <w:rsid w:val="00577A98"/>
    <w:rsid w:val="005832C9"/>
    <w:rsid w:val="00583DB5"/>
    <w:rsid w:val="0058502B"/>
    <w:rsid w:val="00590054"/>
    <w:rsid w:val="00590A3D"/>
    <w:rsid w:val="00596621"/>
    <w:rsid w:val="005A014C"/>
    <w:rsid w:val="005A652C"/>
    <w:rsid w:val="005A74FC"/>
    <w:rsid w:val="005A7DAE"/>
    <w:rsid w:val="005B06ED"/>
    <w:rsid w:val="005B38C4"/>
    <w:rsid w:val="005B6102"/>
    <w:rsid w:val="005C6F93"/>
    <w:rsid w:val="005D4810"/>
    <w:rsid w:val="005D4BC5"/>
    <w:rsid w:val="005D5877"/>
    <w:rsid w:val="005D7599"/>
    <w:rsid w:val="005E17D6"/>
    <w:rsid w:val="005F4B7C"/>
    <w:rsid w:val="00602C80"/>
    <w:rsid w:val="0060441D"/>
    <w:rsid w:val="006060F2"/>
    <w:rsid w:val="00610DF2"/>
    <w:rsid w:val="00611069"/>
    <w:rsid w:val="00614267"/>
    <w:rsid w:val="0062686C"/>
    <w:rsid w:val="00634CA4"/>
    <w:rsid w:val="00640733"/>
    <w:rsid w:val="00640E5E"/>
    <w:rsid w:val="00650AE4"/>
    <w:rsid w:val="00652168"/>
    <w:rsid w:val="00653027"/>
    <w:rsid w:val="00653DB2"/>
    <w:rsid w:val="006546CA"/>
    <w:rsid w:val="0065634B"/>
    <w:rsid w:val="006567FF"/>
    <w:rsid w:val="00660EBD"/>
    <w:rsid w:val="00674F22"/>
    <w:rsid w:val="00675EAD"/>
    <w:rsid w:val="0067781E"/>
    <w:rsid w:val="006A2528"/>
    <w:rsid w:val="006A3A29"/>
    <w:rsid w:val="006A4D9A"/>
    <w:rsid w:val="006A5AF6"/>
    <w:rsid w:val="006B1924"/>
    <w:rsid w:val="006B55B0"/>
    <w:rsid w:val="006D3684"/>
    <w:rsid w:val="006D3C5B"/>
    <w:rsid w:val="006E389A"/>
    <w:rsid w:val="006E7D9C"/>
    <w:rsid w:val="006F5679"/>
    <w:rsid w:val="0070365B"/>
    <w:rsid w:val="00703959"/>
    <w:rsid w:val="00704F6F"/>
    <w:rsid w:val="00711EF4"/>
    <w:rsid w:val="00713487"/>
    <w:rsid w:val="0071757B"/>
    <w:rsid w:val="00717CF2"/>
    <w:rsid w:val="00721CA3"/>
    <w:rsid w:val="00723910"/>
    <w:rsid w:val="00731F1A"/>
    <w:rsid w:val="00732D11"/>
    <w:rsid w:val="007370FC"/>
    <w:rsid w:val="00740577"/>
    <w:rsid w:val="0074593E"/>
    <w:rsid w:val="007475B1"/>
    <w:rsid w:val="0074797F"/>
    <w:rsid w:val="0076221A"/>
    <w:rsid w:val="0077154A"/>
    <w:rsid w:val="00773247"/>
    <w:rsid w:val="007743FA"/>
    <w:rsid w:val="00775648"/>
    <w:rsid w:val="00775690"/>
    <w:rsid w:val="00775C15"/>
    <w:rsid w:val="007819A2"/>
    <w:rsid w:val="00786AD9"/>
    <w:rsid w:val="00787769"/>
    <w:rsid w:val="00787FB8"/>
    <w:rsid w:val="0079035B"/>
    <w:rsid w:val="007913A2"/>
    <w:rsid w:val="00791E21"/>
    <w:rsid w:val="00792A0B"/>
    <w:rsid w:val="00797424"/>
    <w:rsid w:val="00797473"/>
    <w:rsid w:val="00797B40"/>
    <w:rsid w:val="007B38C7"/>
    <w:rsid w:val="007B7FEE"/>
    <w:rsid w:val="007C284F"/>
    <w:rsid w:val="007C63D1"/>
    <w:rsid w:val="007C7B10"/>
    <w:rsid w:val="007D1721"/>
    <w:rsid w:val="007D29CD"/>
    <w:rsid w:val="007D4FBC"/>
    <w:rsid w:val="007D533B"/>
    <w:rsid w:val="007D5B53"/>
    <w:rsid w:val="007E4B74"/>
    <w:rsid w:val="007E4CDC"/>
    <w:rsid w:val="007E5390"/>
    <w:rsid w:val="007E7B56"/>
    <w:rsid w:val="007F1060"/>
    <w:rsid w:val="007F3F17"/>
    <w:rsid w:val="007F5BA5"/>
    <w:rsid w:val="007F680D"/>
    <w:rsid w:val="007F698E"/>
    <w:rsid w:val="008014E3"/>
    <w:rsid w:val="0080172A"/>
    <w:rsid w:val="00801977"/>
    <w:rsid w:val="00804977"/>
    <w:rsid w:val="0080621A"/>
    <w:rsid w:val="00806FBD"/>
    <w:rsid w:val="00810D44"/>
    <w:rsid w:val="008114F9"/>
    <w:rsid w:val="00823255"/>
    <w:rsid w:val="0082551A"/>
    <w:rsid w:val="00827BEC"/>
    <w:rsid w:val="00830590"/>
    <w:rsid w:val="00833922"/>
    <w:rsid w:val="0083536E"/>
    <w:rsid w:val="00835AE5"/>
    <w:rsid w:val="00835BD4"/>
    <w:rsid w:val="00836045"/>
    <w:rsid w:val="0084316C"/>
    <w:rsid w:val="00843997"/>
    <w:rsid w:val="00845F88"/>
    <w:rsid w:val="00851D6F"/>
    <w:rsid w:val="0085405F"/>
    <w:rsid w:val="00855DF0"/>
    <w:rsid w:val="00856D8C"/>
    <w:rsid w:val="00862159"/>
    <w:rsid w:val="00865CBD"/>
    <w:rsid w:val="008674E8"/>
    <w:rsid w:val="00871433"/>
    <w:rsid w:val="0087441E"/>
    <w:rsid w:val="008809C0"/>
    <w:rsid w:val="00887B50"/>
    <w:rsid w:val="008954BD"/>
    <w:rsid w:val="0089632D"/>
    <w:rsid w:val="008A1D18"/>
    <w:rsid w:val="008B33ED"/>
    <w:rsid w:val="008B4FB6"/>
    <w:rsid w:val="008C61C6"/>
    <w:rsid w:val="008C6EAE"/>
    <w:rsid w:val="008D014B"/>
    <w:rsid w:val="008D0EC4"/>
    <w:rsid w:val="008D3373"/>
    <w:rsid w:val="008E3A72"/>
    <w:rsid w:val="008F38C9"/>
    <w:rsid w:val="008F3E99"/>
    <w:rsid w:val="0090788E"/>
    <w:rsid w:val="009109A6"/>
    <w:rsid w:val="009144A3"/>
    <w:rsid w:val="0091588C"/>
    <w:rsid w:val="00920DB7"/>
    <w:rsid w:val="009245DD"/>
    <w:rsid w:val="00924657"/>
    <w:rsid w:val="009436F9"/>
    <w:rsid w:val="00954065"/>
    <w:rsid w:val="009563FE"/>
    <w:rsid w:val="00962223"/>
    <w:rsid w:val="0096518D"/>
    <w:rsid w:val="00970824"/>
    <w:rsid w:val="00970A24"/>
    <w:rsid w:val="009745CC"/>
    <w:rsid w:val="009801E4"/>
    <w:rsid w:val="00981B36"/>
    <w:rsid w:val="00982697"/>
    <w:rsid w:val="00982E2F"/>
    <w:rsid w:val="00985248"/>
    <w:rsid w:val="009A0776"/>
    <w:rsid w:val="009A633C"/>
    <w:rsid w:val="009A7184"/>
    <w:rsid w:val="009B10D9"/>
    <w:rsid w:val="009B1C6D"/>
    <w:rsid w:val="009D40A3"/>
    <w:rsid w:val="009D50E1"/>
    <w:rsid w:val="009D7CED"/>
    <w:rsid w:val="009E0D58"/>
    <w:rsid w:val="009E3EDC"/>
    <w:rsid w:val="009E4F71"/>
    <w:rsid w:val="009F0095"/>
    <w:rsid w:val="009F5A4F"/>
    <w:rsid w:val="009F5A63"/>
    <w:rsid w:val="00A02658"/>
    <w:rsid w:val="00A04460"/>
    <w:rsid w:val="00A06CF8"/>
    <w:rsid w:val="00A11546"/>
    <w:rsid w:val="00A13B82"/>
    <w:rsid w:val="00A157F4"/>
    <w:rsid w:val="00A15BFD"/>
    <w:rsid w:val="00A200E2"/>
    <w:rsid w:val="00A22479"/>
    <w:rsid w:val="00A25472"/>
    <w:rsid w:val="00A262E8"/>
    <w:rsid w:val="00A26835"/>
    <w:rsid w:val="00A32308"/>
    <w:rsid w:val="00A34B84"/>
    <w:rsid w:val="00A37442"/>
    <w:rsid w:val="00A443DE"/>
    <w:rsid w:val="00A50E00"/>
    <w:rsid w:val="00A513C2"/>
    <w:rsid w:val="00A5291F"/>
    <w:rsid w:val="00A5526C"/>
    <w:rsid w:val="00A56A47"/>
    <w:rsid w:val="00A5784C"/>
    <w:rsid w:val="00A6510E"/>
    <w:rsid w:val="00A6595C"/>
    <w:rsid w:val="00A65B9A"/>
    <w:rsid w:val="00A67342"/>
    <w:rsid w:val="00A67955"/>
    <w:rsid w:val="00A701E0"/>
    <w:rsid w:val="00A75252"/>
    <w:rsid w:val="00A879AF"/>
    <w:rsid w:val="00A91D93"/>
    <w:rsid w:val="00A93461"/>
    <w:rsid w:val="00A94717"/>
    <w:rsid w:val="00A96974"/>
    <w:rsid w:val="00A96C23"/>
    <w:rsid w:val="00AA06CD"/>
    <w:rsid w:val="00AB3058"/>
    <w:rsid w:val="00AB4913"/>
    <w:rsid w:val="00AD1074"/>
    <w:rsid w:val="00AD5CD4"/>
    <w:rsid w:val="00AE105A"/>
    <w:rsid w:val="00AE2042"/>
    <w:rsid w:val="00AE40DA"/>
    <w:rsid w:val="00AE5B25"/>
    <w:rsid w:val="00AE6303"/>
    <w:rsid w:val="00AF066E"/>
    <w:rsid w:val="00AF0C1D"/>
    <w:rsid w:val="00AF5ADF"/>
    <w:rsid w:val="00B0056D"/>
    <w:rsid w:val="00B01918"/>
    <w:rsid w:val="00B02ED3"/>
    <w:rsid w:val="00B15333"/>
    <w:rsid w:val="00B21FFB"/>
    <w:rsid w:val="00B30099"/>
    <w:rsid w:val="00B33CF2"/>
    <w:rsid w:val="00B35CBA"/>
    <w:rsid w:val="00B373A2"/>
    <w:rsid w:val="00B37A40"/>
    <w:rsid w:val="00B406F2"/>
    <w:rsid w:val="00B40F88"/>
    <w:rsid w:val="00B454B1"/>
    <w:rsid w:val="00B4580B"/>
    <w:rsid w:val="00B55542"/>
    <w:rsid w:val="00B60EF3"/>
    <w:rsid w:val="00B62667"/>
    <w:rsid w:val="00B63AB2"/>
    <w:rsid w:val="00B643B3"/>
    <w:rsid w:val="00B66FF3"/>
    <w:rsid w:val="00B70BE7"/>
    <w:rsid w:val="00B75271"/>
    <w:rsid w:val="00B757F5"/>
    <w:rsid w:val="00B77386"/>
    <w:rsid w:val="00B8201F"/>
    <w:rsid w:val="00B86C9F"/>
    <w:rsid w:val="00B92DF9"/>
    <w:rsid w:val="00B9361E"/>
    <w:rsid w:val="00B95460"/>
    <w:rsid w:val="00BA05F3"/>
    <w:rsid w:val="00BA2611"/>
    <w:rsid w:val="00BA4DB0"/>
    <w:rsid w:val="00BA62D2"/>
    <w:rsid w:val="00BA6FD0"/>
    <w:rsid w:val="00BB2EE1"/>
    <w:rsid w:val="00BB3ACE"/>
    <w:rsid w:val="00BB5F2A"/>
    <w:rsid w:val="00BC0CB8"/>
    <w:rsid w:val="00BC1E68"/>
    <w:rsid w:val="00BC7205"/>
    <w:rsid w:val="00BD25D9"/>
    <w:rsid w:val="00BD5055"/>
    <w:rsid w:val="00BD5C58"/>
    <w:rsid w:val="00BE2F93"/>
    <w:rsid w:val="00BE6D20"/>
    <w:rsid w:val="00BF035B"/>
    <w:rsid w:val="00BF0B0E"/>
    <w:rsid w:val="00BF0FAD"/>
    <w:rsid w:val="00BF1E0D"/>
    <w:rsid w:val="00BF3393"/>
    <w:rsid w:val="00C0577D"/>
    <w:rsid w:val="00C12988"/>
    <w:rsid w:val="00C13C2F"/>
    <w:rsid w:val="00C2068C"/>
    <w:rsid w:val="00C25C20"/>
    <w:rsid w:val="00C26018"/>
    <w:rsid w:val="00C32F19"/>
    <w:rsid w:val="00C33DF1"/>
    <w:rsid w:val="00C41FEB"/>
    <w:rsid w:val="00C53156"/>
    <w:rsid w:val="00C545D8"/>
    <w:rsid w:val="00C60D54"/>
    <w:rsid w:val="00C61325"/>
    <w:rsid w:val="00C651FB"/>
    <w:rsid w:val="00C659EB"/>
    <w:rsid w:val="00C707F3"/>
    <w:rsid w:val="00C70A31"/>
    <w:rsid w:val="00C75FBD"/>
    <w:rsid w:val="00C80640"/>
    <w:rsid w:val="00C818B3"/>
    <w:rsid w:val="00C81F4F"/>
    <w:rsid w:val="00C83A79"/>
    <w:rsid w:val="00C83CBD"/>
    <w:rsid w:val="00C8685F"/>
    <w:rsid w:val="00CA3F01"/>
    <w:rsid w:val="00CB0329"/>
    <w:rsid w:val="00CB2F83"/>
    <w:rsid w:val="00CC0354"/>
    <w:rsid w:val="00CC25BB"/>
    <w:rsid w:val="00CC2961"/>
    <w:rsid w:val="00CC7CFA"/>
    <w:rsid w:val="00CD0A35"/>
    <w:rsid w:val="00CE1DE5"/>
    <w:rsid w:val="00CE5B0C"/>
    <w:rsid w:val="00CF282D"/>
    <w:rsid w:val="00CF38FC"/>
    <w:rsid w:val="00CF4F50"/>
    <w:rsid w:val="00D03D0E"/>
    <w:rsid w:val="00D06DE5"/>
    <w:rsid w:val="00D13509"/>
    <w:rsid w:val="00D17B0F"/>
    <w:rsid w:val="00D21117"/>
    <w:rsid w:val="00D26AEF"/>
    <w:rsid w:val="00D277AE"/>
    <w:rsid w:val="00D33A9A"/>
    <w:rsid w:val="00D40676"/>
    <w:rsid w:val="00D45EA2"/>
    <w:rsid w:val="00D46C14"/>
    <w:rsid w:val="00D47266"/>
    <w:rsid w:val="00D502B9"/>
    <w:rsid w:val="00D52662"/>
    <w:rsid w:val="00D52DAE"/>
    <w:rsid w:val="00D612C4"/>
    <w:rsid w:val="00D6377C"/>
    <w:rsid w:val="00D663F8"/>
    <w:rsid w:val="00D7243E"/>
    <w:rsid w:val="00D72B99"/>
    <w:rsid w:val="00D743BC"/>
    <w:rsid w:val="00D77B73"/>
    <w:rsid w:val="00D90C5F"/>
    <w:rsid w:val="00D94453"/>
    <w:rsid w:val="00DA19D0"/>
    <w:rsid w:val="00DB2D8E"/>
    <w:rsid w:val="00DB65D4"/>
    <w:rsid w:val="00DB6B75"/>
    <w:rsid w:val="00DC3623"/>
    <w:rsid w:val="00DC3945"/>
    <w:rsid w:val="00DC462D"/>
    <w:rsid w:val="00DC510D"/>
    <w:rsid w:val="00DD5377"/>
    <w:rsid w:val="00DE018C"/>
    <w:rsid w:val="00DE01C8"/>
    <w:rsid w:val="00DE0613"/>
    <w:rsid w:val="00DE0B0A"/>
    <w:rsid w:val="00DE540E"/>
    <w:rsid w:val="00DE713E"/>
    <w:rsid w:val="00DE79CE"/>
    <w:rsid w:val="00DF0AA5"/>
    <w:rsid w:val="00DF1D9C"/>
    <w:rsid w:val="00DF5DE1"/>
    <w:rsid w:val="00DF6207"/>
    <w:rsid w:val="00DF6FCF"/>
    <w:rsid w:val="00E008C5"/>
    <w:rsid w:val="00E240D2"/>
    <w:rsid w:val="00E275F6"/>
    <w:rsid w:val="00E42B9E"/>
    <w:rsid w:val="00E42D42"/>
    <w:rsid w:val="00E44C41"/>
    <w:rsid w:val="00E46644"/>
    <w:rsid w:val="00E50BCB"/>
    <w:rsid w:val="00E529F8"/>
    <w:rsid w:val="00E5474F"/>
    <w:rsid w:val="00E61328"/>
    <w:rsid w:val="00E67C24"/>
    <w:rsid w:val="00E70153"/>
    <w:rsid w:val="00E702BA"/>
    <w:rsid w:val="00E73C80"/>
    <w:rsid w:val="00E73CA0"/>
    <w:rsid w:val="00E74469"/>
    <w:rsid w:val="00E805D3"/>
    <w:rsid w:val="00E83F03"/>
    <w:rsid w:val="00E845EA"/>
    <w:rsid w:val="00E8617E"/>
    <w:rsid w:val="00E877D1"/>
    <w:rsid w:val="00E87835"/>
    <w:rsid w:val="00E96C08"/>
    <w:rsid w:val="00E97D3B"/>
    <w:rsid w:val="00EA0807"/>
    <w:rsid w:val="00EA2F26"/>
    <w:rsid w:val="00EA42FD"/>
    <w:rsid w:val="00EA5568"/>
    <w:rsid w:val="00EB1312"/>
    <w:rsid w:val="00EB2873"/>
    <w:rsid w:val="00EC361B"/>
    <w:rsid w:val="00EC433F"/>
    <w:rsid w:val="00ED388A"/>
    <w:rsid w:val="00ED3F93"/>
    <w:rsid w:val="00ED4540"/>
    <w:rsid w:val="00ED4F9B"/>
    <w:rsid w:val="00ED70FE"/>
    <w:rsid w:val="00ED780C"/>
    <w:rsid w:val="00EE0095"/>
    <w:rsid w:val="00EE02B7"/>
    <w:rsid w:val="00EE1734"/>
    <w:rsid w:val="00EF09C4"/>
    <w:rsid w:val="00EF4F32"/>
    <w:rsid w:val="00EF64FA"/>
    <w:rsid w:val="00F04F88"/>
    <w:rsid w:val="00F10AE7"/>
    <w:rsid w:val="00F143FD"/>
    <w:rsid w:val="00F16BCB"/>
    <w:rsid w:val="00F2197A"/>
    <w:rsid w:val="00F21A10"/>
    <w:rsid w:val="00F241D0"/>
    <w:rsid w:val="00F30137"/>
    <w:rsid w:val="00F44F24"/>
    <w:rsid w:val="00F469ED"/>
    <w:rsid w:val="00F47E76"/>
    <w:rsid w:val="00F5253E"/>
    <w:rsid w:val="00F533DD"/>
    <w:rsid w:val="00F5345B"/>
    <w:rsid w:val="00F55096"/>
    <w:rsid w:val="00F5710D"/>
    <w:rsid w:val="00F603C5"/>
    <w:rsid w:val="00F61B1B"/>
    <w:rsid w:val="00F65052"/>
    <w:rsid w:val="00F66F32"/>
    <w:rsid w:val="00F71466"/>
    <w:rsid w:val="00F76C11"/>
    <w:rsid w:val="00F8413F"/>
    <w:rsid w:val="00F87756"/>
    <w:rsid w:val="00F87FAE"/>
    <w:rsid w:val="00F94EBD"/>
    <w:rsid w:val="00F97287"/>
    <w:rsid w:val="00F9784B"/>
    <w:rsid w:val="00FA349D"/>
    <w:rsid w:val="00FA4575"/>
    <w:rsid w:val="00FA56F5"/>
    <w:rsid w:val="00FA77DF"/>
    <w:rsid w:val="00FB0E8B"/>
    <w:rsid w:val="00FB55A4"/>
    <w:rsid w:val="00FC14CF"/>
    <w:rsid w:val="00FC3235"/>
    <w:rsid w:val="00FC3D99"/>
    <w:rsid w:val="00FC7D30"/>
    <w:rsid w:val="00FC7FA2"/>
    <w:rsid w:val="00FD0C32"/>
    <w:rsid w:val="00FD3750"/>
    <w:rsid w:val="00FE2647"/>
    <w:rsid w:val="00FF6CF2"/>
    <w:rsid w:val="1A432B45"/>
    <w:rsid w:val="2A30B243"/>
    <w:rsid w:val="6E952BB2"/>
    <w:rsid w:val="7103A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
    </o:shapedefaults>
    <o:shapelayout v:ext="edit">
      <o:idmap v:ext="edit" data="1"/>
    </o:shapelayout>
  </w:shapeDefaults>
  <w:decimalSymbol w:val="."/>
  <w:listSeparator w:val=","/>
  <w14:docId w14:val="54203C2A"/>
  <w15:docId w15:val="{EAE498E8-2C6E-41C4-9223-30509C9F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35"/>
    <w:pPr>
      <w:suppressAutoHyphens/>
      <w:spacing w:after="260" w:line="260" w:lineRule="atLeast"/>
    </w:pPr>
    <w:rPr>
      <w:kern w:val="12"/>
      <w:sz w:val="19"/>
      <w:szCs w:val="19"/>
      <w:lang w:val="en-ZA"/>
    </w:rPr>
  </w:style>
  <w:style w:type="paragraph" w:styleId="Heading1">
    <w:name w:val="heading 1"/>
    <w:basedOn w:val="zzHeadlines"/>
    <w:next w:val="Normal"/>
    <w:link w:val="Heading1Char"/>
    <w:uiPriority w:val="5"/>
    <w:qFormat/>
    <w:rsid w:val="00396A6E"/>
    <w:pPr>
      <w:spacing w:before="480" w:line="480" w:lineRule="atLeast"/>
      <w:outlineLvl w:val="0"/>
    </w:pPr>
    <w:rPr>
      <w:rFonts w:eastAsiaTheme="majorEastAsia" w:cstheme="majorBidi"/>
      <w:bCs/>
      <w:sz w:val="40"/>
      <w:szCs w:val="28"/>
    </w:rPr>
  </w:style>
  <w:style w:type="paragraph" w:styleId="Heading2">
    <w:name w:val="heading 2"/>
    <w:basedOn w:val="zzHeadlines"/>
    <w:next w:val="Normal"/>
    <w:link w:val="Heading2Char"/>
    <w:uiPriority w:val="6"/>
    <w:qFormat/>
    <w:rsid w:val="00396A6E"/>
    <w:pPr>
      <w:spacing w:before="360" w:line="360" w:lineRule="atLeast"/>
      <w:outlineLvl w:val="1"/>
    </w:pPr>
    <w:rPr>
      <w:sz w:val="26"/>
      <w:szCs w:val="26"/>
    </w:rPr>
  </w:style>
  <w:style w:type="paragraph" w:styleId="Heading3">
    <w:name w:val="heading 3"/>
    <w:basedOn w:val="zzHeadlines"/>
    <w:next w:val="Normal"/>
    <w:link w:val="Heading3Char"/>
    <w:uiPriority w:val="7"/>
    <w:qFormat/>
    <w:rsid w:val="00396A6E"/>
    <w:pPr>
      <w:spacing w:before="240" w:after="0"/>
      <w:outlineLvl w:val="2"/>
    </w:pPr>
  </w:style>
  <w:style w:type="paragraph" w:styleId="Heading4">
    <w:name w:val="heading 4"/>
    <w:aliases w:val="Subheadline"/>
    <w:basedOn w:val="zzHeadlines"/>
    <w:next w:val="Normal"/>
    <w:link w:val="Heading4Char"/>
    <w:uiPriority w:val="8"/>
    <w:qFormat/>
    <w:rsid w:val="00E5474F"/>
    <w:pPr>
      <w:contextualSpacing w:val="0"/>
      <w:outlineLvl w:val="3"/>
    </w:pPr>
    <w:rPr>
      <w:rFonts w:eastAsiaTheme="majorEastAsia" w:cstheme="majorBidi"/>
      <w:bCs/>
      <w:iCs/>
    </w:rPr>
  </w:style>
  <w:style w:type="paragraph" w:styleId="Heading5">
    <w:name w:val="heading 5"/>
    <w:basedOn w:val="zzHeadlines"/>
    <w:next w:val="Normal"/>
    <w:link w:val="Heading5Char"/>
    <w:uiPriority w:val="40"/>
    <w:semiHidden/>
    <w:qFormat/>
    <w:rsid w:val="00396A6E"/>
    <w:pPr>
      <w:spacing w:before="200"/>
      <w:outlineLvl w:val="4"/>
    </w:pPr>
    <w:rPr>
      <w:rFonts w:eastAsiaTheme="majorEastAsia" w:cstheme="majorBidi"/>
      <w:b w:val="0"/>
    </w:rPr>
  </w:style>
  <w:style w:type="paragraph" w:styleId="Heading6">
    <w:name w:val="heading 6"/>
    <w:basedOn w:val="zzHeadlines"/>
    <w:next w:val="Normal"/>
    <w:link w:val="Heading6Char"/>
    <w:uiPriority w:val="40"/>
    <w:semiHidden/>
    <w:qFormat/>
    <w:rsid w:val="00396A6E"/>
    <w:pPr>
      <w:spacing w:before="200"/>
      <w:outlineLvl w:val="5"/>
    </w:pPr>
    <w:rPr>
      <w:rFonts w:eastAsiaTheme="majorEastAsia" w:cstheme="majorBidi"/>
      <w:b w:val="0"/>
      <w:iCs/>
    </w:rPr>
  </w:style>
  <w:style w:type="paragraph" w:styleId="Heading7">
    <w:name w:val="heading 7"/>
    <w:basedOn w:val="zzHeadlines"/>
    <w:next w:val="Normal"/>
    <w:link w:val="Heading7Char"/>
    <w:uiPriority w:val="40"/>
    <w:semiHidden/>
    <w:qFormat/>
    <w:rsid w:val="00396A6E"/>
    <w:pPr>
      <w:spacing w:before="200"/>
      <w:outlineLvl w:val="6"/>
    </w:pPr>
    <w:rPr>
      <w:rFonts w:eastAsiaTheme="majorEastAsia" w:cstheme="majorBidi"/>
      <w:b w:val="0"/>
      <w:iCs/>
    </w:rPr>
  </w:style>
  <w:style w:type="paragraph" w:styleId="Heading8">
    <w:name w:val="heading 8"/>
    <w:basedOn w:val="zzHeadlines"/>
    <w:next w:val="Normal"/>
    <w:link w:val="Heading8Char"/>
    <w:uiPriority w:val="40"/>
    <w:semiHidden/>
    <w:qFormat/>
    <w:rsid w:val="00396A6E"/>
    <w:pPr>
      <w:spacing w:before="200"/>
      <w:outlineLvl w:val="7"/>
    </w:pPr>
    <w:rPr>
      <w:rFonts w:eastAsiaTheme="majorEastAsia" w:cstheme="majorBidi"/>
      <w:b w:val="0"/>
    </w:rPr>
  </w:style>
  <w:style w:type="paragraph" w:styleId="Heading9">
    <w:name w:val="heading 9"/>
    <w:basedOn w:val="Normal"/>
    <w:next w:val="Normal"/>
    <w:link w:val="Heading9Char"/>
    <w:uiPriority w:val="40"/>
    <w:semiHidden/>
    <w:qFormat/>
    <w:rsid w:val="00396A6E"/>
    <w:pPr>
      <w:keepNext/>
      <w:keepLines/>
      <w:spacing w:before="20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A6E"/>
    <w:pPr>
      <w:ind w:left="284"/>
      <w:contextualSpacing/>
    </w:pPr>
  </w:style>
  <w:style w:type="paragraph" w:styleId="ListNumber">
    <w:name w:val="List Number"/>
    <w:basedOn w:val="Normal"/>
    <w:uiPriority w:val="12"/>
    <w:rsid w:val="00396A6E"/>
    <w:pPr>
      <w:numPr>
        <w:numId w:val="33"/>
      </w:numPr>
      <w:contextualSpacing/>
    </w:pPr>
  </w:style>
  <w:style w:type="paragraph" w:styleId="ListNumber2">
    <w:name w:val="List Number 2"/>
    <w:basedOn w:val="ListNumber"/>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Emphasis">
    <w:name w:val="Emphasis"/>
    <w:basedOn w:val="DefaultParagraphFont"/>
    <w:uiPriority w:val="99"/>
    <w:semiHidden/>
    <w:rsid w:val="00396A6E"/>
    <w:rPr>
      <w:i/>
      <w:iCs/>
    </w:rPr>
  </w:style>
  <w:style w:type="character" w:styleId="SubtleEmphasis">
    <w:name w:val="Subtle Emphasis"/>
    <w:basedOn w:val="DefaultParagraphFont"/>
    <w:uiPriority w:val="49"/>
    <w:semiHidden/>
    <w:qFormat/>
    <w:rsid w:val="00396A6E"/>
    <w:rPr>
      <w:i/>
      <w:iCs/>
      <w:color w:val="808080" w:themeColor="text1" w:themeTint="7F"/>
    </w:rPr>
  </w:style>
  <w:style w:type="character" w:styleId="IntenseEmphasis">
    <w:name w:val="Intense Emphasis"/>
    <w:basedOn w:val="DefaultParagraphFont"/>
    <w:uiPriority w:val="99"/>
    <w:semiHidden/>
    <w:rsid w:val="00396A6E"/>
    <w:rPr>
      <w:b/>
      <w:bCs/>
      <w:iCs/>
      <w:color w:val="auto"/>
    </w:rPr>
  </w:style>
  <w:style w:type="character" w:styleId="Strong">
    <w:name w:val="Strong"/>
    <w:basedOn w:val="DefaultParagraphFont"/>
    <w:uiPriority w:val="3"/>
    <w:qFormat/>
    <w:rsid w:val="00396A6E"/>
    <w:rPr>
      <w:rFonts w:asciiTheme="minorHAnsi" w:hAnsiTheme="minorHAnsi"/>
      <w:b/>
      <w:bCs/>
    </w:rPr>
  </w:style>
  <w:style w:type="paragraph" w:styleId="Title">
    <w:name w:val="Title"/>
    <w:aliases w:val="DocTitle"/>
    <w:basedOn w:val="zzHeadlines"/>
    <w:next w:val="Lead"/>
    <w:link w:val="TitleChar"/>
    <w:uiPriority w:val="29"/>
    <w:qFormat/>
    <w:rsid w:val="00862159"/>
    <w:pPr>
      <w:spacing w:after="480" w:line="600" w:lineRule="exact"/>
    </w:pPr>
    <w:rPr>
      <w:rFonts w:eastAsiaTheme="majorEastAsia" w:cstheme="majorBidi"/>
      <w:sz w:val="50"/>
      <w:szCs w:val="52"/>
    </w:rPr>
  </w:style>
  <w:style w:type="character" w:customStyle="1" w:styleId="TitleChar">
    <w:name w:val="Title Char"/>
    <w:aliases w:val="DocTitle Char"/>
    <w:basedOn w:val="DefaultParagraphFont"/>
    <w:link w:val="Title"/>
    <w:uiPriority w:val="29"/>
    <w:rsid w:val="00862159"/>
    <w:rPr>
      <w:rFonts w:asciiTheme="majorHAnsi" w:eastAsiaTheme="majorEastAsia" w:hAnsiTheme="majorHAnsi" w:cstheme="majorBidi"/>
      <w:b/>
      <w:kern w:val="12"/>
      <w:sz w:val="50"/>
      <w:szCs w:val="52"/>
    </w:rPr>
  </w:style>
  <w:style w:type="paragraph" w:styleId="Caption">
    <w:name w:val="caption"/>
    <w:basedOn w:val="Normal"/>
    <w:next w:val="Normal"/>
    <w:uiPriority w:val="15"/>
    <w:rsid w:val="00396A6E"/>
    <w:pPr>
      <w:keepLines/>
    </w:pPr>
    <w:rPr>
      <w:bCs/>
      <w:szCs w:val="18"/>
    </w:rPr>
  </w:style>
  <w:style w:type="character" w:styleId="FollowedHyperlink">
    <w:name w:val="FollowedHyperlink"/>
    <w:basedOn w:val="Hyperlink"/>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yperlink">
    <w:name w:val="Hyperlink"/>
    <w:basedOn w:val="DefaultParagraphFont"/>
    <w:uiPriority w:val="99"/>
    <w:rsid w:val="00396A6E"/>
    <w:rPr>
      <w:color w:val="auto"/>
      <w:u w:val="none"/>
    </w:rPr>
  </w:style>
  <w:style w:type="character" w:customStyle="1" w:styleId="Heading1Char">
    <w:name w:val="Heading 1 Char"/>
    <w:basedOn w:val="DefaultParagraphFont"/>
    <w:link w:val="Heading1"/>
    <w:uiPriority w:val="5"/>
    <w:rsid w:val="00396A6E"/>
    <w:rPr>
      <w:rFonts w:asciiTheme="majorHAnsi" w:eastAsiaTheme="majorEastAsia" w:hAnsiTheme="majorHAnsi" w:cstheme="majorBidi"/>
      <w:b/>
      <w:bCs/>
      <w:kern w:val="12"/>
      <w:sz w:val="40"/>
      <w:szCs w:val="28"/>
    </w:rPr>
  </w:style>
  <w:style w:type="character" w:customStyle="1" w:styleId="Heading2Char">
    <w:name w:val="Heading 2 Char"/>
    <w:basedOn w:val="DefaultParagraphFont"/>
    <w:link w:val="Heading2"/>
    <w:uiPriority w:val="6"/>
    <w:rsid w:val="00396A6E"/>
    <w:rPr>
      <w:rFonts w:asciiTheme="majorHAnsi" w:hAnsiTheme="majorHAnsi"/>
      <w:b/>
      <w:kern w:val="12"/>
      <w:sz w:val="26"/>
      <w:szCs w:val="26"/>
    </w:rPr>
  </w:style>
  <w:style w:type="character" w:customStyle="1" w:styleId="Heading3Char">
    <w:name w:val="Heading 3 Char"/>
    <w:basedOn w:val="DefaultParagraphFont"/>
    <w:link w:val="Heading3"/>
    <w:uiPriority w:val="7"/>
    <w:rsid w:val="00396A6E"/>
    <w:rPr>
      <w:rFonts w:asciiTheme="majorHAnsi" w:hAnsiTheme="majorHAnsi"/>
      <w:b/>
      <w:kern w:val="12"/>
      <w:sz w:val="19"/>
      <w:szCs w:val="19"/>
    </w:rPr>
  </w:style>
  <w:style w:type="paragraph" w:styleId="Subtitle">
    <w:name w:val="Subtitle"/>
    <w:aliases w:val="_T3 Subtitle"/>
    <w:basedOn w:val="Title"/>
    <w:next w:val="Normal"/>
    <w:link w:val="SubtitleChar"/>
    <w:uiPriority w:val="10"/>
    <w:qFormat/>
    <w:rsid w:val="00EC433F"/>
    <w:pPr>
      <w:numPr>
        <w:ilvl w:val="1"/>
      </w:numPr>
      <w:spacing w:line="240" w:lineRule="auto"/>
    </w:pPr>
    <w:rPr>
      <w:rFonts w:ascii="ABBvoice Light" w:hAnsi="ABBvoice Light"/>
      <w:b w:val="0"/>
      <w:iCs/>
      <w:szCs w:val="24"/>
      <w:lang w:val="en-US"/>
    </w:rPr>
  </w:style>
  <w:style w:type="character" w:customStyle="1" w:styleId="SubtitleChar">
    <w:name w:val="Subtitle Char"/>
    <w:aliases w:val="_T3 Subtitle Char"/>
    <w:basedOn w:val="DefaultParagraphFont"/>
    <w:link w:val="Subtitle"/>
    <w:uiPriority w:val="10"/>
    <w:rsid w:val="00EC433F"/>
    <w:rPr>
      <w:rFonts w:ascii="ABBvoice Light" w:eastAsiaTheme="majorEastAsia" w:hAnsi="ABBvoice Light" w:cstheme="majorBidi"/>
      <w:iCs/>
      <w:kern w:val="12"/>
      <w:sz w:val="50"/>
      <w:szCs w:val="24"/>
      <w:lang w:val="en-US"/>
    </w:rPr>
  </w:style>
  <w:style w:type="paragraph" w:styleId="Closing">
    <w:name w:val="Closing"/>
    <w:basedOn w:val="Normal"/>
    <w:next w:val="Signature"/>
    <w:link w:val="ClosingChar"/>
    <w:uiPriority w:val="99"/>
    <w:semiHidden/>
    <w:rsid w:val="00396A6E"/>
  </w:style>
  <w:style w:type="character" w:customStyle="1" w:styleId="ClosingChar">
    <w:name w:val="Closing Char"/>
    <w:basedOn w:val="DefaultParagraphFont"/>
    <w:link w:val="Closing"/>
    <w:uiPriority w:val="99"/>
    <w:semiHidden/>
    <w:rsid w:val="00396A6E"/>
    <w:rPr>
      <w:kern w:val="12"/>
      <w:sz w:val="19"/>
      <w:szCs w:val="19"/>
    </w:rPr>
  </w:style>
  <w:style w:type="paragraph" w:styleId="EnvelopeReturn">
    <w:name w:val="envelope return"/>
    <w:basedOn w:val="Normal"/>
    <w:next w:val="EnvelopeAddress"/>
    <w:uiPriority w:val="99"/>
    <w:semiHidden/>
    <w:rsid w:val="00396A6E"/>
    <w:pPr>
      <w:framePr w:w="4536" w:wrap="notBeside" w:vAnchor="page" w:hAnchor="margin" w:y="2836" w:anchorLock="1"/>
    </w:pPr>
    <w:rPr>
      <w:rFonts w:eastAsiaTheme="majorEastAsia" w:cstheme="majorBidi"/>
      <w:sz w:val="16"/>
    </w:rPr>
  </w:style>
  <w:style w:type="paragraph" w:styleId="EnvelopeAddress">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Signature">
    <w:name w:val="Signature"/>
    <w:basedOn w:val="Normal"/>
    <w:next w:val="Normal"/>
    <w:link w:val="SignatureChar"/>
    <w:uiPriority w:val="99"/>
    <w:semiHidden/>
    <w:rsid w:val="00396A6E"/>
  </w:style>
  <w:style w:type="character" w:customStyle="1" w:styleId="SignatureChar">
    <w:name w:val="Signature Char"/>
    <w:basedOn w:val="DefaultParagraphFont"/>
    <w:link w:val="Signature"/>
    <w:uiPriority w:val="99"/>
    <w:semiHidden/>
    <w:rsid w:val="00396A6E"/>
    <w:rPr>
      <w:kern w:val="12"/>
      <w:sz w:val="19"/>
      <w:szCs w:val="19"/>
    </w:rPr>
  </w:style>
  <w:style w:type="paragraph" w:styleId="Header">
    <w:name w:val="header"/>
    <w:basedOn w:val="zzHeaderFooter"/>
    <w:link w:val="HeaderChar"/>
    <w:uiPriority w:val="48"/>
    <w:rsid w:val="00396A6E"/>
    <w:pPr>
      <w:tabs>
        <w:tab w:val="center" w:pos="4536"/>
        <w:tab w:val="right" w:pos="9072"/>
      </w:tabs>
    </w:pPr>
  </w:style>
  <w:style w:type="character" w:customStyle="1" w:styleId="HeaderChar">
    <w:name w:val="Header Char"/>
    <w:basedOn w:val="DefaultParagraphFont"/>
    <w:link w:val="Header"/>
    <w:uiPriority w:val="48"/>
    <w:rsid w:val="00396A6E"/>
    <w:rPr>
      <w:caps/>
      <w:spacing w:val="16"/>
      <w:kern w:val="12"/>
      <w:sz w:val="16"/>
      <w:szCs w:val="19"/>
    </w:rPr>
  </w:style>
  <w:style w:type="paragraph" w:styleId="Footer">
    <w:name w:val="footer"/>
    <w:basedOn w:val="zzHeaderFooter"/>
    <w:link w:val="FooterChar"/>
    <w:uiPriority w:val="48"/>
    <w:rsid w:val="00396A6E"/>
    <w:pPr>
      <w:tabs>
        <w:tab w:val="right" w:pos="9356"/>
      </w:tabs>
    </w:pPr>
  </w:style>
  <w:style w:type="character" w:customStyle="1" w:styleId="FooterChar">
    <w:name w:val="Footer Char"/>
    <w:basedOn w:val="DefaultParagraphFont"/>
    <w:link w:val="Footer"/>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Captio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Date">
    <w:name w:val="Date"/>
    <w:basedOn w:val="Normal"/>
    <w:next w:val="Betreff"/>
    <w:link w:val="DateChar"/>
    <w:uiPriority w:val="99"/>
    <w:semiHidden/>
    <w:rsid w:val="00396A6E"/>
  </w:style>
  <w:style w:type="character" w:customStyle="1" w:styleId="DateChar">
    <w:name w:val="Date Char"/>
    <w:basedOn w:val="DefaultParagraphFont"/>
    <w:link w:val="Date"/>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Bullet">
    <w:name w:val="List Bullet"/>
    <w:basedOn w:val="Normal"/>
    <w:uiPriority w:val="11"/>
    <w:qFormat/>
    <w:rsid w:val="00396A6E"/>
    <w:pPr>
      <w:contextualSpacing/>
    </w:pPr>
  </w:style>
  <w:style w:type="paragraph" w:customStyle="1" w:styleId="Autor">
    <w:name w:val="Autor"/>
    <w:basedOn w:val="Normal"/>
    <w:uiPriority w:val="99"/>
    <w:semiHidden/>
    <w:rsid w:val="00396A6E"/>
  </w:style>
  <w:style w:type="character" w:styleId="HTMLCode">
    <w:name w:val="HTML Code"/>
    <w:aliases w:val="Code"/>
    <w:basedOn w:val="DefaultParagraphFont"/>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Heading4Char">
    <w:name w:val="Heading 4 Char"/>
    <w:aliases w:val="Subheadline Char"/>
    <w:basedOn w:val="DefaultParagraphFont"/>
    <w:link w:val="Heading4"/>
    <w:uiPriority w:val="8"/>
    <w:rsid w:val="00E5474F"/>
    <w:rPr>
      <w:rFonts w:asciiTheme="majorHAnsi" w:eastAsiaTheme="majorEastAsia" w:hAnsiTheme="majorHAnsi" w:cstheme="majorBidi"/>
      <w:b/>
      <w:bCs/>
      <w:iCs/>
      <w:kern w:val="12"/>
      <w:sz w:val="19"/>
      <w:szCs w:val="19"/>
    </w:rPr>
  </w:style>
  <w:style w:type="paragraph" w:styleId="BlockText">
    <w:name w:val="Block Text"/>
    <w:basedOn w:val="Normal"/>
    <w:uiPriority w:val="99"/>
    <w:semiHidden/>
    <w:rsid w:val="00396A6E"/>
    <w:pPr>
      <w:ind w:left="284" w:right="284"/>
    </w:pPr>
    <w:rPr>
      <w:rFonts w:eastAsiaTheme="minorEastAsia"/>
      <w:i/>
      <w:iCs/>
    </w:rPr>
  </w:style>
  <w:style w:type="paragraph" w:styleId="BalloonText">
    <w:name w:val="Balloon Text"/>
    <w:basedOn w:val="Normal"/>
    <w:link w:val="BalloonTextChar"/>
    <w:uiPriority w:val="99"/>
    <w:semiHidden/>
    <w:rsid w:val="00396A6E"/>
    <w:rPr>
      <w:rFonts w:ascii="Tahoma" w:hAnsi="Tahoma" w:cs="Tahoma"/>
      <w:sz w:val="16"/>
      <w:szCs w:val="16"/>
    </w:rPr>
  </w:style>
  <w:style w:type="character" w:customStyle="1" w:styleId="BalloonTextChar">
    <w:name w:val="Balloon Text Char"/>
    <w:basedOn w:val="DefaultParagraphFont"/>
    <w:link w:val="BalloonText"/>
    <w:uiPriority w:val="99"/>
    <w:semiHidden/>
    <w:rsid w:val="00396A6E"/>
    <w:rPr>
      <w:rFonts w:ascii="Tahoma" w:hAnsi="Tahoma" w:cs="Tahoma"/>
      <w:kern w:val="12"/>
      <w:sz w:val="16"/>
      <w:szCs w:val="16"/>
    </w:rPr>
  </w:style>
  <w:style w:type="paragraph" w:styleId="TOCHeading">
    <w:name w:val="TOC Heading"/>
    <w:basedOn w:val="zzHeadlines"/>
    <w:next w:val="Normal"/>
    <w:uiPriority w:val="39"/>
    <w:qFormat/>
    <w:rsid w:val="00396A6E"/>
    <w:pPr>
      <w:spacing w:before="520" w:line="360" w:lineRule="atLeast"/>
    </w:pPr>
    <w:rPr>
      <w:sz w:val="26"/>
    </w:rPr>
  </w:style>
  <w:style w:type="paragraph" w:styleId="TOC1">
    <w:name w:val="toc 1"/>
    <w:basedOn w:val="Normal"/>
    <w:next w:val="Normal"/>
    <w:uiPriority w:val="39"/>
    <w:qFormat/>
    <w:rsid w:val="00396A6E"/>
    <w:pPr>
      <w:spacing w:after="0"/>
    </w:pPr>
    <w:rPr>
      <w:b/>
    </w:rPr>
  </w:style>
  <w:style w:type="paragraph" w:styleId="TOC2">
    <w:name w:val="toc 2"/>
    <w:basedOn w:val="TOC1"/>
    <w:next w:val="Normal"/>
    <w:uiPriority w:val="39"/>
    <w:qFormat/>
    <w:rsid w:val="00396A6E"/>
    <w:rPr>
      <w:b w:val="0"/>
    </w:rPr>
  </w:style>
  <w:style w:type="paragraph" w:styleId="TOC3">
    <w:name w:val="toc 3"/>
    <w:basedOn w:val="TOC2"/>
    <w:next w:val="Normal"/>
    <w:uiPriority w:val="39"/>
    <w:qFormat/>
    <w:rsid w:val="00396A6E"/>
    <w:pPr>
      <w:ind w:left="284"/>
    </w:pPr>
  </w:style>
  <w:style w:type="paragraph" w:styleId="TOC4">
    <w:name w:val="toc 4"/>
    <w:basedOn w:val="TOC3"/>
    <w:next w:val="Normal"/>
    <w:uiPriority w:val="44"/>
    <w:semiHidden/>
    <w:rsid w:val="00396A6E"/>
    <w:pPr>
      <w:ind w:left="600"/>
    </w:pPr>
  </w:style>
  <w:style w:type="paragraph" w:styleId="TOC5">
    <w:name w:val="toc 5"/>
    <w:basedOn w:val="TOC4"/>
    <w:next w:val="Normal"/>
    <w:uiPriority w:val="44"/>
    <w:semiHidden/>
    <w:rsid w:val="00396A6E"/>
    <w:pPr>
      <w:ind w:left="800"/>
    </w:pPr>
  </w:style>
  <w:style w:type="paragraph" w:styleId="TOC6">
    <w:name w:val="toc 6"/>
    <w:basedOn w:val="TOC5"/>
    <w:next w:val="Normal"/>
    <w:uiPriority w:val="44"/>
    <w:semiHidden/>
    <w:rsid w:val="00396A6E"/>
    <w:pPr>
      <w:ind w:left="1000"/>
    </w:pPr>
  </w:style>
  <w:style w:type="paragraph" w:styleId="TOC7">
    <w:name w:val="toc 7"/>
    <w:basedOn w:val="TOC6"/>
    <w:next w:val="Normal"/>
    <w:uiPriority w:val="44"/>
    <w:semiHidden/>
    <w:rsid w:val="00396A6E"/>
    <w:pPr>
      <w:ind w:left="1200"/>
    </w:pPr>
  </w:style>
  <w:style w:type="paragraph" w:styleId="TOC8">
    <w:name w:val="toc 8"/>
    <w:basedOn w:val="TOC7"/>
    <w:next w:val="Normal"/>
    <w:uiPriority w:val="44"/>
    <w:semiHidden/>
    <w:rsid w:val="00396A6E"/>
    <w:pPr>
      <w:ind w:left="1400"/>
    </w:pPr>
  </w:style>
  <w:style w:type="paragraph" w:styleId="TOC9">
    <w:name w:val="toc 9"/>
    <w:basedOn w:val="TOC8"/>
    <w:next w:val="Normal"/>
    <w:uiPriority w:val="44"/>
    <w:semiHidden/>
    <w:rsid w:val="00396A6E"/>
    <w:pPr>
      <w:ind w:left="1600"/>
    </w:pPr>
  </w:style>
  <w:style w:type="character" w:customStyle="1" w:styleId="Heading5Char">
    <w:name w:val="Heading 5 Char"/>
    <w:basedOn w:val="DefaultParagraphFont"/>
    <w:link w:val="Heading5"/>
    <w:uiPriority w:val="40"/>
    <w:semiHidden/>
    <w:rsid w:val="00396A6E"/>
    <w:rPr>
      <w:rFonts w:asciiTheme="majorHAnsi" w:eastAsiaTheme="majorEastAsia" w:hAnsiTheme="majorHAnsi" w:cstheme="majorBidi"/>
      <w:kern w:val="12"/>
      <w:sz w:val="19"/>
      <w:szCs w:val="19"/>
    </w:rPr>
  </w:style>
  <w:style w:type="character" w:customStyle="1" w:styleId="Heading6Char">
    <w:name w:val="Heading 6 Char"/>
    <w:basedOn w:val="DefaultParagraphFont"/>
    <w:link w:val="Heading6"/>
    <w:uiPriority w:val="40"/>
    <w:semiHidden/>
    <w:rsid w:val="00396A6E"/>
    <w:rPr>
      <w:rFonts w:asciiTheme="majorHAnsi" w:eastAsiaTheme="majorEastAsia" w:hAnsiTheme="majorHAnsi" w:cstheme="majorBidi"/>
      <w:iCs/>
      <w:kern w:val="12"/>
      <w:sz w:val="19"/>
      <w:szCs w:val="19"/>
    </w:rPr>
  </w:style>
  <w:style w:type="character" w:customStyle="1" w:styleId="Heading7Char">
    <w:name w:val="Heading 7 Char"/>
    <w:basedOn w:val="DefaultParagraphFont"/>
    <w:link w:val="Heading7"/>
    <w:uiPriority w:val="40"/>
    <w:semiHidden/>
    <w:rsid w:val="00396A6E"/>
    <w:rPr>
      <w:rFonts w:asciiTheme="majorHAnsi" w:eastAsiaTheme="majorEastAsia" w:hAnsiTheme="majorHAnsi" w:cstheme="majorBidi"/>
      <w:iCs/>
      <w:kern w:val="12"/>
      <w:sz w:val="19"/>
      <w:szCs w:val="19"/>
    </w:rPr>
  </w:style>
  <w:style w:type="character" w:customStyle="1" w:styleId="Heading8Char">
    <w:name w:val="Heading 8 Char"/>
    <w:basedOn w:val="DefaultParagraphFont"/>
    <w:link w:val="Heading8"/>
    <w:uiPriority w:val="40"/>
    <w:semiHidden/>
    <w:rsid w:val="00396A6E"/>
    <w:rPr>
      <w:rFonts w:asciiTheme="majorHAnsi" w:eastAsiaTheme="majorEastAsia" w:hAnsiTheme="majorHAnsi" w:cstheme="majorBidi"/>
      <w:kern w:val="12"/>
      <w:sz w:val="19"/>
      <w:szCs w:val="19"/>
    </w:rPr>
  </w:style>
  <w:style w:type="character" w:customStyle="1" w:styleId="Heading9Char">
    <w:name w:val="Heading 9 Char"/>
    <w:basedOn w:val="DefaultParagraphFont"/>
    <w:link w:val="Heading9"/>
    <w:uiPriority w:val="40"/>
    <w:semiHidden/>
    <w:rsid w:val="00396A6E"/>
    <w:rPr>
      <w:rFonts w:eastAsiaTheme="majorEastAsia" w:cstheme="majorBidi"/>
      <w:iCs/>
      <w:kern w:val="12"/>
      <w:sz w:val="19"/>
      <w:szCs w:val="19"/>
    </w:rPr>
  </w:style>
  <w:style w:type="paragraph" w:styleId="NoSpacing">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Header"/>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FootnoteText">
    <w:name w:val="footnote text"/>
    <w:basedOn w:val="Normal"/>
    <w:link w:val="FootnoteTextChar"/>
    <w:uiPriority w:val="99"/>
    <w:rsid w:val="00396A6E"/>
    <w:pPr>
      <w:spacing w:before="110" w:after="0" w:line="220" w:lineRule="atLeast"/>
    </w:pPr>
    <w:rPr>
      <w:sz w:val="16"/>
    </w:rPr>
  </w:style>
  <w:style w:type="character" w:customStyle="1" w:styleId="FootnoteTextChar">
    <w:name w:val="Footnote Text Char"/>
    <w:basedOn w:val="DefaultParagraphFont"/>
    <w:link w:val="FootnoteText"/>
    <w:uiPriority w:val="99"/>
    <w:rsid w:val="00396A6E"/>
    <w:rPr>
      <w:kern w:val="12"/>
      <w:sz w:val="16"/>
      <w:szCs w:val="19"/>
    </w:rPr>
  </w:style>
  <w:style w:type="character" w:styleId="FootnoteReference">
    <w:name w:val="footnote reference"/>
    <w:basedOn w:val="DefaultParagraphFont"/>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pacing w:after="0"/>
    </w:pPr>
    <w:rPr>
      <w:sz w:val="16"/>
    </w:rPr>
  </w:style>
  <w:style w:type="paragraph" w:styleId="EndnoteText">
    <w:name w:val="endnote text"/>
    <w:basedOn w:val="Normal"/>
    <w:link w:val="EndnoteTextChar"/>
    <w:uiPriority w:val="99"/>
    <w:rsid w:val="00396A6E"/>
    <w:pPr>
      <w:spacing w:before="100" w:after="0"/>
    </w:pPr>
    <w:rPr>
      <w:sz w:val="16"/>
    </w:rPr>
  </w:style>
  <w:style w:type="character" w:customStyle="1" w:styleId="EndnoteTextChar">
    <w:name w:val="Endnote Text Char"/>
    <w:basedOn w:val="DefaultParagraphFont"/>
    <w:link w:val="EndnoteText"/>
    <w:uiPriority w:val="99"/>
    <w:rsid w:val="00396A6E"/>
    <w:rPr>
      <w:kern w:val="12"/>
      <w:sz w:val="16"/>
      <w:szCs w:val="19"/>
    </w:rPr>
  </w:style>
  <w:style w:type="character" w:styleId="EndnoteReference">
    <w:name w:val="endnote reference"/>
    <w:basedOn w:val="DefaultParagraphFont"/>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NoteHeading">
    <w:name w:val="Note Heading"/>
    <w:basedOn w:val="Normal"/>
    <w:next w:val="Normal"/>
    <w:link w:val="NoteHeadingChar"/>
    <w:uiPriority w:val="99"/>
    <w:rsid w:val="00396A6E"/>
    <w:pPr>
      <w:spacing w:before="130" w:after="130" w:line="271" w:lineRule="auto"/>
    </w:pPr>
  </w:style>
  <w:style w:type="character" w:customStyle="1" w:styleId="NoteHeadingChar">
    <w:name w:val="Note Heading Char"/>
    <w:basedOn w:val="DefaultParagraphFont"/>
    <w:link w:val="NoteHeading"/>
    <w:uiPriority w:val="99"/>
    <w:rsid w:val="00396A6E"/>
    <w:rPr>
      <w:kern w:val="12"/>
      <w:sz w:val="19"/>
      <w:szCs w:val="19"/>
    </w:rPr>
  </w:style>
  <w:style w:type="table" w:styleId="TableGrid">
    <w:name w:val="Table Grid"/>
    <w:aliases w:val="Layout Table"/>
    <w:basedOn w:val="Table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Bullet"/>
    <w:uiPriority w:val="33"/>
    <w:semiHidden/>
    <w:qFormat/>
    <w:rsid w:val="00396A6E"/>
    <w:p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e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Strong"/>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Title"/>
    <w:uiPriority w:val="28"/>
    <w:qFormat/>
    <w:rsid w:val="00396A6E"/>
    <w:pPr>
      <w:spacing w:after="80"/>
    </w:pPr>
    <w:rPr>
      <w:b w:val="0"/>
      <w:caps/>
      <w:spacing w:val="20"/>
      <w:sz w:val="20"/>
    </w:rPr>
  </w:style>
  <w:style w:type="paragraph" w:styleId="ListBullet2">
    <w:name w:val="List Bullet 2"/>
    <w:basedOn w:val="ListBullet"/>
    <w:uiPriority w:val="99"/>
    <w:semiHidden/>
    <w:rsid w:val="00396A6E"/>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CommentReference">
    <w:name w:val="annotation reference"/>
    <w:basedOn w:val="DefaultParagraphFont"/>
    <w:uiPriority w:val="99"/>
    <w:semiHidden/>
    <w:unhideWhenUsed/>
    <w:rsid w:val="00AB4913"/>
    <w:rPr>
      <w:sz w:val="16"/>
      <w:szCs w:val="16"/>
    </w:rPr>
  </w:style>
  <w:style w:type="paragraph" w:styleId="CommentText">
    <w:name w:val="annotation text"/>
    <w:basedOn w:val="Normal"/>
    <w:link w:val="CommentTextChar"/>
    <w:uiPriority w:val="99"/>
    <w:semiHidden/>
    <w:unhideWhenUsed/>
    <w:rsid w:val="00AB4913"/>
    <w:pPr>
      <w:spacing w:line="240" w:lineRule="auto"/>
    </w:pPr>
    <w:rPr>
      <w:sz w:val="20"/>
      <w:szCs w:val="20"/>
    </w:rPr>
  </w:style>
  <w:style w:type="character" w:customStyle="1" w:styleId="CommentTextChar">
    <w:name w:val="Comment Text Char"/>
    <w:basedOn w:val="DefaultParagraphFont"/>
    <w:link w:val="CommentText"/>
    <w:uiPriority w:val="99"/>
    <w:semiHidden/>
    <w:rsid w:val="00AB4913"/>
    <w:rPr>
      <w:kern w:val="12"/>
    </w:rPr>
  </w:style>
  <w:style w:type="paragraph" w:styleId="CommentSubject">
    <w:name w:val="annotation subject"/>
    <w:basedOn w:val="CommentText"/>
    <w:next w:val="CommentText"/>
    <w:link w:val="CommentSubjectChar"/>
    <w:uiPriority w:val="99"/>
    <w:semiHidden/>
    <w:unhideWhenUsed/>
    <w:rsid w:val="00AB4913"/>
    <w:rPr>
      <w:b/>
      <w:bCs/>
    </w:rPr>
  </w:style>
  <w:style w:type="character" w:customStyle="1" w:styleId="CommentSubjectChar">
    <w:name w:val="Comment Subject Char"/>
    <w:basedOn w:val="CommentTextChar"/>
    <w:link w:val="CommentSubject"/>
    <w:uiPriority w:val="99"/>
    <w:semiHidden/>
    <w:rsid w:val="00AB4913"/>
    <w:rPr>
      <w:b/>
      <w:bCs/>
      <w:kern w:val="12"/>
    </w:rPr>
  </w:style>
  <w:style w:type="paragraph" w:customStyle="1" w:styleId="Leadbulletlist">
    <w:name w:val="Lead bullet list"/>
    <w:basedOn w:val="ListBullet"/>
    <w:qFormat/>
    <w:rsid w:val="0051533B"/>
    <w:pPr>
      <w:numPr>
        <w:numId w:val="30"/>
      </w:numPr>
      <w:spacing w:before="160" w:after="160" w:line="300" w:lineRule="atLeast"/>
      <w:ind w:left="289" w:hanging="289"/>
      <w:contextualSpacing w:val="0"/>
    </w:pPr>
    <w:rPr>
      <w:rFonts w:ascii="ABBvoice Light" w:hAnsi="ABBvoice Light"/>
      <w:noProof/>
      <w:sz w:val="28"/>
      <w:lang w:val="en-US"/>
    </w:rPr>
  </w:style>
  <w:style w:type="paragraph" w:customStyle="1" w:styleId="Pressreleasedetails">
    <w:name w:val="Press release details"/>
    <w:basedOn w:val="Normal"/>
    <w:qFormat/>
    <w:rsid w:val="00F469ED"/>
    <w:pPr>
      <w:spacing w:before="360" w:after="480"/>
    </w:pPr>
    <w:rPr>
      <w:color w:val="6E6E6E" w:themeColor="accent2"/>
      <w:spacing w:val="18"/>
      <w:lang w:val="en-US"/>
    </w:rPr>
  </w:style>
  <w:style w:type="character" w:customStyle="1" w:styleId="UnresolvedMention1">
    <w:name w:val="Unresolved Mention1"/>
    <w:basedOn w:val="DefaultParagraphFont"/>
    <w:uiPriority w:val="99"/>
    <w:semiHidden/>
    <w:unhideWhenUsed/>
    <w:rsid w:val="00F469ED"/>
    <w:rPr>
      <w:color w:val="605E5C"/>
      <w:shd w:val="clear" w:color="auto" w:fill="E1DFDD"/>
    </w:rPr>
  </w:style>
  <w:style w:type="paragraph" w:customStyle="1" w:styleId="ImageCaption">
    <w:name w:val="Image Caption"/>
    <w:basedOn w:val="Normal"/>
    <w:qFormat/>
    <w:rsid w:val="00A513C2"/>
    <w:pPr>
      <w:jc w:val="center"/>
    </w:pPr>
    <w:rPr>
      <w:color w:val="6E6E6E" w:themeColor="accent2"/>
      <w:lang w:val="en-US"/>
    </w:rPr>
  </w:style>
  <w:style w:type="paragraph" w:customStyle="1" w:styleId="BodyFirstParagraph">
    <w:name w:val="Body_First Paragraph"/>
    <w:basedOn w:val="Normal"/>
    <w:qFormat/>
    <w:rsid w:val="00862159"/>
    <w:pPr>
      <w:spacing w:before="400"/>
    </w:pPr>
    <w:rPr>
      <w:lang w:val="en-US"/>
    </w:rPr>
  </w:style>
  <w:style w:type="character" w:customStyle="1" w:styleId="UnresolvedMention2">
    <w:name w:val="Unresolved Mention2"/>
    <w:basedOn w:val="DefaultParagraphFont"/>
    <w:uiPriority w:val="99"/>
    <w:semiHidden/>
    <w:unhideWhenUsed/>
    <w:rsid w:val="007C63D1"/>
    <w:rPr>
      <w:color w:val="605E5C"/>
      <w:shd w:val="clear" w:color="auto" w:fill="E1DFDD"/>
    </w:rPr>
  </w:style>
  <w:style w:type="paragraph" w:styleId="NormalWeb">
    <w:name w:val="Normal (Web)"/>
    <w:basedOn w:val="Normal"/>
    <w:uiPriority w:val="99"/>
    <w:semiHidden/>
    <w:unhideWhenUsed/>
    <w:rsid w:val="00D7243E"/>
    <w:pPr>
      <w:suppressAutoHyphens w:val="0"/>
      <w:spacing w:before="100" w:beforeAutospacing="1" w:after="100" w:afterAutospacing="1" w:line="240" w:lineRule="auto"/>
    </w:pPr>
    <w:rPr>
      <w:rFonts w:ascii="Calibri" w:hAnsi="Calibri" w:cs="Calibri"/>
      <w:kern w:val="0"/>
      <w:sz w:val="22"/>
      <w:szCs w:val="22"/>
      <w:lang w:val="en-US"/>
    </w:rPr>
  </w:style>
  <w:style w:type="character" w:customStyle="1" w:styleId="UnresolvedMention3">
    <w:name w:val="Unresolved Mention3"/>
    <w:basedOn w:val="DefaultParagraphFont"/>
    <w:uiPriority w:val="99"/>
    <w:semiHidden/>
    <w:unhideWhenUsed/>
    <w:rsid w:val="007743FA"/>
    <w:rPr>
      <w:color w:val="605E5C"/>
      <w:shd w:val="clear" w:color="auto" w:fill="E1DFDD"/>
    </w:rPr>
  </w:style>
  <w:style w:type="character" w:styleId="UnresolvedMention">
    <w:name w:val="Unresolved Mention"/>
    <w:basedOn w:val="DefaultParagraphFont"/>
    <w:uiPriority w:val="99"/>
    <w:semiHidden/>
    <w:unhideWhenUsed/>
    <w:rsid w:val="00F16BCB"/>
    <w:rPr>
      <w:color w:val="605E5C"/>
      <w:shd w:val="clear" w:color="auto" w:fill="E1DFDD"/>
    </w:rPr>
  </w:style>
  <w:style w:type="paragraph" w:styleId="Revision">
    <w:name w:val="Revision"/>
    <w:hidden/>
    <w:uiPriority w:val="99"/>
    <w:semiHidden/>
    <w:rsid w:val="00B33CF2"/>
    <w:rPr>
      <w:kern w:val="12"/>
      <w:sz w:val="19"/>
      <w:szCs w:val="19"/>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5631">
      <w:bodyDiv w:val="1"/>
      <w:marLeft w:val="0"/>
      <w:marRight w:val="0"/>
      <w:marTop w:val="0"/>
      <w:marBottom w:val="0"/>
      <w:divBdr>
        <w:top w:val="none" w:sz="0" w:space="0" w:color="auto"/>
        <w:left w:val="none" w:sz="0" w:space="0" w:color="auto"/>
        <w:bottom w:val="none" w:sz="0" w:space="0" w:color="auto"/>
        <w:right w:val="none" w:sz="0" w:space="0" w:color="auto"/>
      </w:divBdr>
    </w:div>
    <w:div w:id="16255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or.relations@ch.ab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siwe.molefe@za.ab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1\AppData\Local\Packages\microsoft.windowscommunicationsapps_8wekyb3d8bbwe\LocalState\Files\S0\3\Attachments\ABB%20Press%20Release%20Template_20210826%5b321066%5d.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D7EC56D78BF2448D74B8FE9BF1FE75" ma:contentTypeVersion="14" ma:contentTypeDescription="Create a new document." ma:contentTypeScope="" ma:versionID="b59918b400e12b6f85bcb667087c8063">
  <xsd:schema xmlns:xsd="http://www.w3.org/2001/XMLSchema" xmlns:xs="http://www.w3.org/2001/XMLSchema" xmlns:p="http://schemas.microsoft.com/office/2006/metadata/properties" xmlns:ns3="7a88b4c7-3180-4207-b4ed-b2bf4ce09521" xmlns:ns4="eca08be1-b016-4bfb-afe5-2e1364d8e3b8" targetNamespace="http://schemas.microsoft.com/office/2006/metadata/properties" ma:root="true" ma:fieldsID="03cf06f10274f68fa73644fc23a2d50b" ns3:_="" ns4:_="">
    <xsd:import namespace="7a88b4c7-3180-4207-b4ed-b2bf4ce09521"/>
    <xsd:import namespace="eca08be1-b016-4bfb-afe5-2e1364d8e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b4c7-3180-4207-b4ed-b2bf4ce09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08be1-b016-4bfb-afe5-2e1364d8e3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2293B-E987-47F2-B147-820829727F20}">
  <ds:schemaRefs>
    <ds:schemaRef ds:uri="http://schemas.microsoft.com/sharepoint/v3/contenttype/forms"/>
  </ds:schemaRefs>
</ds:datastoreItem>
</file>

<file path=customXml/itemProps2.xml><?xml version="1.0" encoding="utf-8"?>
<ds:datastoreItem xmlns:ds="http://schemas.openxmlformats.org/officeDocument/2006/customXml" ds:itemID="{332BE5D7-09AA-402D-A2B3-8F47EB4B3B47}">
  <ds:schemaRefs>
    <ds:schemaRef ds:uri="http://schemas.openxmlformats.org/officeDocument/2006/bibliography"/>
  </ds:schemaRefs>
</ds:datastoreItem>
</file>

<file path=customXml/itemProps3.xml><?xml version="1.0" encoding="utf-8"?>
<ds:datastoreItem xmlns:ds="http://schemas.openxmlformats.org/officeDocument/2006/customXml" ds:itemID="{5EFF6F15-A145-4BF5-ACBF-153CD20D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b4c7-3180-4207-b4ed-b2bf4ce09521"/>
    <ds:schemaRef ds:uri="eca08be1-b016-4bfb-afe5-2e1364d8e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C70AD-E66B-4207-A215-04FA7FDD1D9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792d246-d363-40e2-82bc-6f0655128b68}" enabled="1" method="Standard" siteId="{372ee9e0-9ce0-4033-a64a-c07073a91ecd}" removed="0"/>
</clbl:labelList>
</file>

<file path=docProps/app.xml><?xml version="1.0" encoding="utf-8"?>
<Properties xmlns="http://schemas.openxmlformats.org/officeDocument/2006/extended-properties" xmlns:vt="http://schemas.openxmlformats.org/officeDocument/2006/docPropsVTypes">
  <Template>ABB Press Release Template_20210826[321066]</Template>
  <TotalTime>4</TotalTime>
  <Pages>3</Pages>
  <Words>1281</Words>
  <Characters>7097</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Mohamed Maqsood</dc:creator>
  <cp:lastModifiedBy>Richalda De Wet</cp:lastModifiedBy>
  <cp:revision>5</cp:revision>
  <cp:lastPrinted>2022-08-31T09:18:00Z</cp:lastPrinted>
  <dcterms:created xsi:type="dcterms:W3CDTF">2025-07-18T09:49:00Z</dcterms:created>
  <dcterms:modified xsi:type="dcterms:W3CDTF">2025-07-31T07:42:00Z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0x010100C2D7EC56D78BF2448D74B8FE9BF1FE75</vt:lpwstr>
  </property>
  <property fmtid="{D5CDD505-2E9C-101B-9397-08002B2CF9AE}" pid="3" name="GrammarlyDocumentId">
    <vt:lpwstr>d2f14eaec01e05b6b7adfc8398124d1f3feac1ca29cc1303ddeff15f8cb5ff77</vt:lpwstr>
  </property>
</Properties>
</file>