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0A14" w14:textId="7E2D69CD" w:rsidR="2C1EEC7E" w:rsidRPr="00912D0D" w:rsidRDefault="002F45ED" w:rsidP="3A758101">
      <w:pPr>
        <w:pStyle w:val="BDocTitle"/>
        <w:spacing w:before="0" w:line="276" w:lineRule="auto"/>
        <w:rPr>
          <w:lang w:val="en-US"/>
        </w:rPr>
      </w:pPr>
      <w:r>
        <w:rPr>
          <w:lang w:val="en-US"/>
        </w:rPr>
        <w:t>Comprehensive</w:t>
      </w:r>
      <w:r w:rsidR="008D5923">
        <w:rPr>
          <w:lang w:val="en-US"/>
        </w:rPr>
        <w:t xml:space="preserve"> mining solutions from </w:t>
      </w:r>
      <w:r w:rsidR="00593631" w:rsidRPr="00593631">
        <w:rPr>
          <w:lang w:val="en-US"/>
        </w:rPr>
        <w:t>Bühler</w:t>
      </w:r>
      <w:r w:rsidR="008D5923">
        <w:rPr>
          <w:lang w:val="en-US"/>
        </w:rPr>
        <w:t xml:space="preserve"> </w:t>
      </w:r>
      <w:r w:rsidR="00593631" w:rsidRPr="00593631">
        <w:rPr>
          <w:lang w:val="en-US"/>
        </w:rPr>
        <w:t>at MTE</w:t>
      </w:r>
      <w:r w:rsidR="00F97B08">
        <w:rPr>
          <w:lang w:val="en-US"/>
        </w:rPr>
        <w:t xml:space="preserve"> Rustenburg</w:t>
      </w:r>
    </w:p>
    <w:p w14:paraId="5BD38D27" w14:textId="69934367" w:rsidR="006D782E" w:rsidRPr="002B3154" w:rsidRDefault="000323B5" w:rsidP="006D782E">
      <w:pPr>
        <w:pStyle w:val="BAbstract"/>
        <w:spacing w:line="280" w:lineRule="exact"/>
        <w:ind w:right="113"/>
        <w:rPr>
          <w:lang w:val="en-US"/>
        </w:rPr>
      </w:pPr>
      <w:r w:rsidRPr="000323B5">
        <w:rPr>
          <w:lang w:val="en-US"/>
        </w:rPr>
        <w:t xml:space="preserve">Johannesburg (South Africa), </w:t>
      </w:r>
      <w:r w:rsidR="006961B9">
        <w:rPr>
          <w:lang w:val="en-US"/>
        </w:rPr>
        <w:t>21</w:t>
      </w:r>
      <w:r w:rsidR="0092147D">
        <w:rPr>
          <w:lang w:val="en-US"/>
        </w:rPr>
        <w:t xml:space="preserve"> May</w:t>
      </w:r>
      <w:r w:rsidR="00E34F92">
        <w:rPr>
          <w:lang w:val="en-US"/>
        </w:rPr>
        <w:t xml:space="preserve"> </w:t>
      </w:r>
      <w:r w:rsidR="00565FEC">
        <w:rPr>
          <w:lang w:val="en-US"/>
        </w:rPr>
        <w:t>202</w:t>
      </w:r>
      <w:r w:rsidR="00D82D37">
        <w:rPr>
          <w:lang w:val="en-US"/>
        </w:rPr>
        <w:t>5</w:t>
      </w:r>
      <w:r w:rsidRPr="000323B5">
        <w:rPr>
          <w:lang w:val="en-US"/>
        </w:rPr>
        <w:t xml:space="preserve"> –</w:t>
      </w:r>
      <w:r w:rsidR="002B3154">
        <w:rPr>
          <w:lang w:val="en-US"/>
        </w:rPr>
        <w:t xml:space="preserve"> </w:t>
      </w:r>
      <w:r w:rsidR="008D5923" w:rsidRPr="008D5923">
        <w:rPr>
          <w:lang w:val="en-US"/>
        </w:rPr>
        <w:t>Bühler recently showcased its advanced material handling solutions at the Mining &amp; Technical Exhibitions (MTE) Rustenburg, a strategic event located at the heart of South Africa’s platinum mining belt. With Rustenburg known as one of the world’s largest platinum-producing regions, the exhibition provided Bühler with the ideal platform to engage directly with key industry stakeholders and decision-makers in the platinum mining sector</w:t>
      </w:r>
      <w:r w:rsidR="00BF15E0" w:rsidRPr="00BF15E0">
        <w:rPr>
          <w:lang w:val="en-US"/>
        </w:rPr>
        <w:t>.</w:t>
      </w:r>
      <w:bookmarkStart w:id="0" w:name="_Hlk167366898"/>
    </w:p>
    <w:p w14:paraId="29087485" w14:textId="014BE765" w:rsidR="006D782E" w:rsidRPr="006D782E" w:rsidRDefault="006D782E" w:rsidP="006D782E">
      <w:pPr>
        <w:pStyle w:val="BAbstract"/>
        <w:spacing w:line="280" w:lineRule="exact"/>
        <w:ind w:right="113"/>
        <w:rPr>
          <w:b w:val="0"/>
          <w:szCs w:val="20"/>
          <w:lang w:val="en-US"/>
        </w:rPr>
      </w:pPr>
      <w:r w:rsidRPr="006D782E">
        <w:rPr>
          <w:b w:val="0"/>
          <w:szCs w:val="20"/>
          <w:lang w:val="en-US"/>
        </w:rPr>
        <w:t>The Rustenburg area is central to South Africa’s platinum group metals (PGMs) industry, hosting several major mining operations that supply a significant portion of global demand. The region’s intense mining activity creates a constant need for robust, efficient, and sustainable material handling infrastructure</w:t>
      </w:r>
      <w:r w:rsidR="002B3154">
        <w:rPr>
          <w:b w:val="0"/>
          <w:szCs w:val="20"/>
          <w:lang w:val="en-US"/>
        </w:rPr>
        <w:t xml:space="preserve">, </w:t>
      </w:r>
      <w:r w:rsidRPr="006D782E">
        <w:rPr>
          <w:b w:val="0"/>
          <w:szCs w:val="20"/>
          <w:lang w:val="en-US"/>
        </w:rPr>
        <w:t>an area where Bühler continues to lead with its fully integrated chain and conveyor solutions.</w:t>
      </w:r>
    </w:p>
    <w:p w14:paraId="55430895" w14:textId="1CA2E592" w:rsidR="006D782E" w:rsidRPr="006D782E" w:rsidRDefault="006D782E" w:rsidP="006D782E">
      <w:pPr>
        <w:pStyle w:val="BAbstract"/>
        <w:spacing w:line="280" w:lineRule="exact"/>
        <w:ind w:right="113"/>
        <w:rPr>
          <w:b w:val="0"/>
          <w:szCs w:val="20"/>
          <w:lang w:val="en-US"/>
        </w:rPr>
      </w:pPr>
      <w:r w:rsidRPr="006D782E">
        <w:rPr>
          <w:b w:val="0"/>
          <w:szCs w:val="20"/>
          <w:lang w:val="en-US"/>
        </w:rPr>
        <w:t>At MTE Rustenburg, Bühler presented its heavy-duty chain conveyors and high-performance forged chains, engineered specifically for demanding mining environments. Capable of transporting up to 1200 metric tons per hour across spans of up to 100 m, these systems are designed to handle the volume and intensity typical of platinum mining operations. Their high wear resistance and tensile strength result from Bühler’s proprietary forging and hardening processes, ensuring longevity and minimal downtime.</w:t>
      </w:r>
    </w:p>
    <w:p w14:paraId="133AC1B0" w14:textId="357D82D4" w:rsidR="006D782E" w:rsidRPr="006D782E" w:rsidRDefault="006D782E" w:rsidP="006D782E">
      <w:pPr>
        <w:pStyle w:val="BAbstract"/>
        <w:spacing w:line="280" w:lineRule="exact"/>
        <w:ind w:right="113"/>
        <w:rPr>
          <w:b w:val="0"/>
          <w:szCs w:val="20"/>
          <w:lang w:val="en-US"/>
        </w:rPr>
      </w:pPr>
      <w:r w:rsidRPr="002E2972">
        <w:rPr>
          <w:bCs w:val="0"/>
          <w:szCs w:val="20"/>
          <w:lang w:val="en-US"/>
        </w:rPr>
        <w:t>Francois Knoetze</w:t>
      </w:r>
      <w:r w:rsidRPr="006D782E">
        <w:rPr>
          <w:b w:val="0"/>
          <w:szCs w:val="20"/>
          <w:lang w:val="en-US"/>
        </w:rPr>
        <w:t>, Head of Manufacturing at Bühler Southern Africa, commented:</w:t>
      </w:r>
      <w:r w:rsidR="002E2972">
        <w:rPr>
          <w:b w:val="0"/>
          <w:szCs w:val="20"/>
          <w:lang w:val="en-US"/>
        </w:rPr>
        <w:t xml:space="preserve"> “</w:t>
      </w:r>
      <w:r w:rsidRPr="006D782E">
        <w:rPr>
          <w:b w:val="0"/>
          <w:szCs w:val="20"/>
          <w:lang w:val="en-US"/>
        </w:rPr>
        <w:t>Rustenburg’s mining operations are some of the most challenging in the world, and our solutions are tailored to meet those exact demands. Bühler offers a one-stop shop for chain and conveyor systems that not only ensure performance and durability but also contribute to safer, cleaner operations.”</w:t>
      </w:r>
    </w:p>
    <w:p w14:paraId="41319C7A" w14:textId="4FA75EB9" w:rsidR="006D782E" w:rsidRPr="006D782E" w:rsidRDefault="006D782E" w:rsidP="006D782E">
      <w:pPr>
        <w:pStyle w:val="BAbstract"/>
        <w:spacing w:line="280" w:lineRule="exact"/>
        <w:ind w:right="113"/>
        <w:rPr>
          <w:b w:val="0"/>
          <w:szCs w:val="20"/>
          <w:lang w:val="en-US"/>
        </w:rPr>
      </w:pPr>
      <w:r w:rsidRPr="006D782E">
        <w:rPr>
          <w:b w:val="0"/>
          <w:szCs w:val="20"/>
          <w:lang w:val="en-US"/>
        </w:rPr>
        <w:t>Bühler has been active in Southern Africa since 1972 and maintains a strong operational presence in Johannesburg. Its regional manufacturing facility builds and supplies precision-engineered</w:t>
      </w:r>
      <w:r w:rsidR="00462577">
        <w:rPr>
          <w:b w:val="0"/>
          <w:szCs w:val="20"/>
          <w:lang w:val="en-US"/>
        </w:rPr>
        <w:t xml:space="preserve"> </w:t>
      </w:r>
      <w:r w:rsidRPr="006D782E">
        <w:rPr>
          <w:b w:val="0"/>
          <w:szCs w:val="20"/>
          <w:lang w:val="en-US"/>
        </w:rPr>
        <w:lastRenderedPageBreak/>
        <w:t>components for both local and international markets, ensuring that customers benefit from quality, locally</w:t>
      </w:r>
      <w:r w:rsidR="00DA4A99">
        <w:rPr>
          <w:b w:val="0"/>
          <w:szCs w:val="20"/>
          <w:lang w:val="en-US"/>
        </w:rPr>
        <w:t xml:space="preserve"> </w:t>
      </w:r>
      <w:r w:rsidRPr="006D782E">
        <w:rPr>
          <w:b w:val="0"/>
          <w:szCs w:val="20"/>
          <w:lang w:val="en-US"/>
        </w:rPr>
        <w:t>manufactured solutions backed by global expertise.</w:t>
      </w:r>
    </w:p>
    <w:p w14:paraId="489C2BEB" w14:textId="79E5EE37" w:rsidR="006D782E" w:rsidRPr="006D782E" w:rsidRDefault="006D782E" w:rsidP="006D782E">
      <w:pPr>
        <w:pStyle w:val="BAbstract"/>
        <w:spacing w:line="280" w:lineRule="exact"/>
        <w:ind w:right="113"/>
        <w:rPr>
          <w:b w:val="0"/>
          <w:szCs w:val="20"/>
          <w:lang w:val="en-US"/>
        </w:rPr>
      </w:pPr>
      <w:r w:rsidRPr="006D782E">
        <w:rPr>
          <w:b w:val="0"/>
          <w:szCs w:val="20"/>
          <w:lang w:val="en-US"/>
        </w:rPr>
        <w:t>Bühler’s enclosed conveyor systems are another key advantage, offering not only operational safety and efficiency but also helping to reduce dust and spillage</w:t>
      </w:r>
      <w:r w:rsidR="00DA4A99">
        <w:rPr>
          <w:b w:val="0"/>
          <w:szCs w:val="20"/>
          <w:lang w:val="en-US"/>
        </w:rPr>
        <w:t xml:space="preserve">, </w:t>
      </w:r>
      <w:r w:rsidRPr="006D782E">
        <w:rPr>
          <w:b w:val="0"/>
          <w:szCs w:val="20"/>
          <w:lang w:val="en-US"/>
        </w:rPr>
        <w:t>an increasingly important consideration in environmentally sensitive mining zones.</w:t>
      </w:r>
    </w:p>
    <w:p w14:paraId="07FC7003" w14:textId="6E114B34" w:rsidR="00BD563B" w:rsidRPr="00BF15E0" w:rsidRDefault="006D782E" w:rsidP="006D782E">
      <w:pPr>
        <w:pStyle w:val="BAbstract"/>
        <w:spacing w:line="280" w:lineRule="exact"/>
        <w:ind w:right="113"/>
        <w:rPr>
          <w:b w:val="0"/>
          <w:szCs w:val="20"/>
          <w:lang w:val="en-US"/>
        </w:rPr>
      </w:pPr>
      <w:r w:rsidRPr="006D782E">
        <w:rPr>
          <w:b w:val="0"/>
          <w:szCs w:val="20"/>
          <w:lang w:val="en-US"/>
        </w:rPr>
        <w:t>As a trusted partner to the mining sector, Bühler continues to invest in innovation and sustainability. By providing end-to-end solutions for chain and conveyor needs</w:t>
      </w:r>
      <w:r w:rsidR="00DA4A99">
        <w:rPr>
          <w:b w:val="0"/>
          <w:szCs w:val="20"/>
          <w:lang w:val="en-US"/>
        </w:rPr>
        <w:t xml:space="preserve">, </w:t>
      </w:r>
      <w:r w:rsidRPr="006D782E">
        <w:rPr>
          <w:b w:val="0"/>
          <w:szCs w:val="20"/>
          <w:lang w:val="en-US"/>
        </w:rPr>
        <w:t>from design and production to installation and after-sales service</w:t>
      </w:r>
      <w:r w:rsidR="00DA4A99">
        <w:rPr>
          <w:b w:val="0"/>
          <w:szCs w:val="20"/>
          <w:lang w:val="en-US"/>
        </w:rPr>
        <w:t xml:space="preserve">, </w:t>
      </w:r>
      <w:r w:rsidRPr="006D782E">
        <w:rPr>
          <w:b w:val="0"/>
          <w:szCs w:val="20"/>
          <w:lang w:val="en-US"/>
        </w:rPr>
        <w:t>Bühler empowers platinum mining operations in Rustenburg and beyond to reduce costs, increase uptime, and meet their productivity targets with confidence.</w:t>
      </w:r>
      <w:bookmarkEnd w:id="0"/>
      <w:r w:rsidR="00BD563B">
        <w:rPr>
          <w:szCs w:val="20"/>
          <w:lang w:val="en-US"/>
        </w:rPr>
        <w:br w:type="page"/>
      </w:r>
    </w:p>
    <w:p w14:paraId="3E6B66E0" w14:textId="38CFFC68" w:rsidR="00984AAE" w:rsidRDefault="00984AAE" w:rsidP="00984AAE">
      <w:pPr>
        <w:tabs>
          <w:tab w:val="left" w:pos="851"/>
        </w:tabs>
        <w:spacing w:after="0"/>
        <w:rPr>
          <w:b/>
          <w:sz w:val="18"/>
          <w:szCs w:val="18"/>
          <w:lang w:val="en-US"/>
        </w:rPr>
      </w:pPr>
      <w:r w:rsidRPr="00A74137">
        <w:rPr>
          <w:b/>
          <w:sz w:val="18"/>
          <w:szCs w:val="18"/>
          <w:lang w:val="en-US"/>
        </w:rPr>
        <w:lastRenderedPageBreak/>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(Pty) Ltd</w:t>
      </w:r>
      <w:r>
        <w:rPr>
          <w:bCs/>
          <w:sz w:val="18"/>
          <w:szCs w:val="18"/>
          <w:lang w:val="en-US"/>
        </w:rPr>
        <w:t>.</w:t>
      </w:r>
    </w:p>
    <w:p w14:paraId="0A1A6949"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Southern Africa</w:t>
      </w:r>
    </w:p>
    <w:p w14:paraId="3245DAAE" w14:textId="77777777" w:rsidR="00980AC0" w:rsidRPr="00477412" w:rsidRDefault="00980AC0" w:rsidP="00980AC0">
      <w:pPr>
        <w:tabs>
          <w:tab w:val="left" w:pos="851"/>
        </w:tabs>
        <w:spacing w:after="0"/>
        <w:rPr>
          <w:bCs/>
          <w:sz w:val="18"/>
          <w:szCs w:val="18"/>
          <w:lang w:val="en-US"/>
        </w:rPr>
      </w:pPr>
      <w:r w:rsidRPr="00477412">
        <w:rPr>
          <w:bCs/>
          <w:sz w:val="18"/>
          <w:szCs w:val="18"/>
          <w:lang w:val="en-US"/>
        </w:rPr>
        <w:t>Phone: +27 11 801 3500</w:t>
      </w:r>
    </w:p>
    <w:p w14:paraId="3CE311CA" w14:textId="77777777" w:rsidR="00980AC0" w:rsidRPr="00477412" w:rsidRDefault="00980AC0" w:rsidP="00980AC0">
      <w:pPr>
        <w:tabs>
          <w:tab w:val="left" w:pos="851"/>
        </w:tabs>
        <w:spacing w:after="0"/>
        <w:rPr>
          <w:bCs/>
          <w:sz w:val="18"/>
          <w:szCs w:val="18"/>
          <w:lang w:val="de-DE"/>
        </w:rPr>
      </w:pPr>
      <w:r w:rsidRPr="00477412">
        <w:rPr>
          <w:bCs/>
          <w:sz w:val="18"/>
          <w:szCs w:val="18"/>
          <w:lang w:val="de-DE"/>
        </w:rPr>
        <w:t>Mobile: +27 66 307 4618</w:t>
      </w:r>
    </w:p>
    <w:p w14:paraId="4A9496C2" w14:textId="6455C990" w:rsidR="00980AC0" w:rsidRPr="00980AC0" w:rsidRDefault="00980AC0" w:rsidP="00984AAE">
      <w:pPr>
        <w:tabs>
          <w:tab w:val="left" w:pos="851"/>
        </w:tabs>
        <w:spacing w:after="0"/>
        <w:rPr>
          <w:bCs/>
          <w:sz w:val="18"/>
          <w:szCs w:val="18"/>
          <w:lang w:val="de-DE"/>
        </w:rPr>
      </w:pPr>
      <w:r w:rsidRPr="00477412">
        <w:rPr>
          <w:bCs/>
          <w:sz w:val="18"/>
          <w:szCs w:val="18"/>
          <w:lang w:val="de-DE"/>
        </w:rPr>
        <w:t xml:space="preserve">E-mail: </w:t>
      </w:r>
      <w:hyperlink r:id="rId12" w:history="1">
        <w:r w:rsidRPr="00E472D5">
          <w:rPr>
            <w:rStyle w:val="Hyperlink"/>
            <w:bCs/>
            <w:lang w:val="de-DE"/>
          </w:rPr>
          <w:t>taryn.browne@b</w:t>
        </w:r>
        <w:r w:rsidRPr="00477412">
          <w:rPr>
            <w:rStyle w:val="Hyperlink"/>
            <w:bCs/>
            <w:sz w:val="18"/>
            <w:szCs w:val="18"/>
            <w:lang w:val="de-DE"/>
          </w:rPr>
          <w:t>uhlergroup.com</w:t>
        </w:r>
      </w:hyperlink>
    </w:p>
    <w:p w14:paraId="5F7B434F" w14:textId="77777777" w:rsidR="00980AC0" w:rsidRPr="00AB3743" w:rsidRDefault="00980AC0" w:rsidP="00984AAE">
      <w:pPr>
        <w:tabs>
          <w:tab w:val="left" w:pos="851"/>
        </w:tabs>
        <w:spacing w:after="0"/>
        <w:rPr>
          <w:b/>
          <w:sz w:val="18"/>
          <w:szCs w:val="18"/>
          <w:lang w:val="de-DE"/>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t>Phone: +41 71 955 33 99</w:t>
      </w:r>
    </w:p>
    <w:p w14:paraId="2C670C08" w14:textId="77777777" w:rsidR="004D74BE" w:rsidRPr="005C7910" w:rsidRDefault="004D74BE" w:rsidP="004D74BE">
      <w:pPr>
        <w:spacing w:after="0"/>
        <w:rPr>
          <w:rFonts w:cs="Arial"/>
          <w:szCs w:val="20"/>
          <w:lang w:val="fr-CH" w:eastAsia="en-GB"/>
        </w:rPr>
      </w:pPr>
      <w:r w:rsidRPr="005C7910">
        <w:rPr>
          <w:rFonts w:cs="Arial"/>
          <w:szCs w:val="20"/>
          <w:lang w:val="fr-CH" w:eastAsia="en-GB"/>
        </w:rPr>
        <w:t xml:space="preserve">Mobile: +41 79 515 91 57 </w:t>
      </w:r>
    </w:p>
    <w:p w14:paraId="06D1FE31" w14:textId="77777777" w:rsidR="004D74BE" w:rsidRPr="00E74B4C" w:rsidRDefault="00050BE4" w:rsidP="004D74BE">
      <w:pPr>
        <w:spacing w:after="0"/>
        <w:rPr>
          <w:rFonts w:cs="Arial"/>
          <w:szCs w:val="20"/>
          <w:lang w:val="fr-CH" w:eastAsia="en-GB"/>
        </w:rPr>
      </w:pPr>
      <w:r w:rsidRPr="00E74B4C">
        <w:rPr>
          <w:rFonts w:cs="Arial"/>
          <w:szCs w:val="20"/>
          <w:lang w:val="fr-CH" w:eastAsia="en-GB"/>
        </w:rPr>
        <w:t>E-m</w:t>
      </w:r>
      <w:r w:rsidR="00607C36" w:rsidRPr="00E74B4C">
        <w:rPr>
          <w:rFonts w:cs="Arial"/>
          <w:szCs w:val="20"/>
          <w:lang w:val="fr-CH" w:eastAsia="en-GB"/>
        </w:rPr>
        <w:t>ail</w:t>
      </w:r>
      <w:r w:rsidR="004D74BE" w:rsidRPr="00E74B4C">
        <w:rPr>
          <w:rFonts w:cs="Arial"/>
          <w:szCs w:val="20"/>
          <w:lang w:val="fr-CH" w:eastAsia="en-GB"/>
        </w:rPr>
        <w:t xml:space="preserve">: </w:t>
      </w:r>
      <w:hyperlink r:id="rId13" w:history="1">
        <w:r w:rsidR="004D74BE" w:rsidRPr="00E74B4C">
          <w:rPr>
            <w:rStyle w:val="Hyperlink"/>
            <w:rFonts w:cs="Arial"/>
            <w:szCs w:val="20"/>
            <w:lang w:val="fr-CH" w:eastAsia="en-GB"/>
          </w:rPr>
          <w:t>burkhard.boendel@buhlergroup.com</w:t>
        </w:r>
      </w:hyperlink>
      <w:r w:rsidR="004D74BE" w:rsidRPr="00E74B4C">
        <w:rPr>
          <w:rFonts w:cs="Arial"/>
          <w:szCs w:val="20"/>
          <w:lang w:val="fr-CH" w:eastAsia="en-GB"/>
        </w:rPr>
        <w:t xml:space="preserve"> </w:t>
      </w:r>
    </w:p>
    <w:p w14:paraId="0A37501D" w14:textId="77777777" w:rsidR="00984AAE" w:rsidRDefault="00984AAE" w:rsidP="00984AAE">
      <w:pPr>
        <w:spacing w:after="0"/>
        <w:rPr>
          <w:rFonts w:cs="Arial"/>
          <w:sz w:val="18"/>
          <w:szCs w:val="18"/>
          <w:lang w:val="fr-CH" w:eastAsia="en-GB"/>
        </w:rPr>
      </w:pPr>
    </w:p>
    <w:p w14:paraId="6517060C" w14:textId="77777777" w:rsidR="00957EE4" w:rsidRPr="00AB3743" w:rsidRDefault="00957EE4" w:rsidP="00607C36">
      <w:pPr>
        <w:spacing w:after="0"/>
        <w:rPr>
          <w:rFonts w:cs="Arial"/>
          <w:szCs w:val="20"/>
          <w:lang w:val="en-ZA" w:eastAsia="en-GB"/>
        </w:rPr>
      </w:pPr>
      <w:r w:rsidRPr="00AB3743">
        <w:rPr>
          <w:rFonts w:cs="Arial"/>
          <w:szCs w:val="20"/>
          <w:lang w:val="en-ZA"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Phone: </w:t>
      </w:r>
      <w:hyperlink r:id="rId14" w:tooltip="click to call using Lync/Skype" w:history="1">
        <w:r w:rsidRPr="003D71A0">
          <w:rPr>
            <w:szCs w:val="20"/>
            <w:lang w:val="fr-CH" w:eastAsia="en-GB"/>
          </w:rPr>
          <w:t>+41 71 955 37 57</w:t>
        </w:r>
      </w:hyperlink>
    </w:p>
    <w:p w14:paraId="34B8CEED"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Mobile: </w:t>
      </w:r>
      <w:hyperlink r:id="rId15" w:tooltip="click to call using Lync/Skype" w:history="1">
        <w:r w:rsidRPr="003D71A0">
          <w:rPr>
            <w:szCs w:val="20"/>
            <w:lang w:val="fr-CH" w:eastAsia="en-GB"/>
          </w:rPr>
          <w:t>+41 79 900 53 88</w:t>
        </w:r>
      </w:hyperlink>
    </w:p>
    <w:p w14:paraId="4531698F" w14:textId="26524818" w:rsidR="00957EE4" w:rsidRPr="003D71A0" w:rsidRDefault="00F65522" w:rsidP="00607C36">
      <w:pPr>
        <w:spacing w:after="0"/>
        <w:rPr>
          <w:rStyle w:val="Hyperlink"/>
          <w:rFonts w:cs="Arial"/>
          <w:color w:val="auto"/>
          <w:szCs w:val="20"/>
          <w:u w:val="none"/>
          <w:lang w:val="fr-CH" w:eastAsia="en-GB"/>
        </w:rPr>
      </w:pPr>
      <w:r>
        <w:rPr>
          <w:rFonts w:cs="Arial"/>
          <w:szCs w:val="20"/>
          <w:lang w:val="fr-CH" w:eastAsia="en-GB"/>
        </w:rPr>
        <w:t>E-m</w:t>
      </w:r>
      <w:r w:rsidR="00957EE4" w:rsidRPr="003D71A0">
        <w:rPr>
          <w:rFonts w:cs="Arial"/>
          <w:szCs w:val="20"/>
          <w:lang w:val="fr-CH" w:eastAsia="en-GB"/>
        </w:rPr>
        <w:t xml:space="preserve">ail: </w:t>
      </w:r>
      <w:hyperlink r:id="rId16" w:history="1">
        <w:r w:rsidR="00957EE4" w:rsidRPr="00957EE4">
          <w:rPr>
            <w:rStyle w:val="Hyperlink"/>
            <w:rFonts w:cs="Arial"/>
            <w:szCs w:val="20"/>
            <w:lang w:val="fr-CH" w:eastAsia="en-GB"/>
          </w:rPr>
          <w:t>dalen.jacomino_panto@buhlergroup.com</w:t>
        </w:r>
      </w:hyperlink>
    </w:p>
    <w:p w14:paraId="0C20E7BC" w14:textId="42AB5E2B" w:rsidR="001E15FA" w:rsidRPr="00FB66E4" w:rsidRDefault="001E15FA" w:rsidP="00607C36">
      <w:pPr>
        <w:spacing w:after="0"/>
        <w:rPr>
          <w:rFonts w:cs="Arial"/>
          <w:sz w:val="22"/>
          <w:szCs w:val="22"/>
          <w:lang w:val="fr-CH" w:eastAsia="en-GB"/>
        </w:rPr>
      </w:pPr>
    </w:p>
    <w:p w14:paraId="67231530" w14:textId="733EA83B" w:rsidR="6D51C5B9" w:rsidRPr="00BD563B" w:rsidRDefault="0FC420B0" w:rsidP="00BD563B">
      <w:pPr>
        <w:rPr>
          <w:rFonts w:eastAsia="Arial" w:cs="Arial"/>
          <w:color w:val="000000"/>
          <w:szCs w:val="20"/>
          <w:lang w:val="de-CH"/>
        </w:rPr>
      </w:pPr>
      <w:r>
        <w:rPr>
          <w:rFonts w:eastAsia="Arial" w:cs="Arial"/>
          <w:color w:val="000000"/>
          <w:szCs w:val="20"/>
          <w:lang w:val="de-CH"/>
        </w:rPr>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173D4F36" w14:textId="4CD5CE15" w:rsidR="5F29A047" w:rsidRDefault="5F29A047" w:rsidP="6D51C5B9">
      <w:pPr>
        <w:spacing w:after="160" w:line="259" w:lineRule="auto"/>
        <w:rPr>
          <w:rFonts w:eastAsia="Arial" w:cs="Arial"/>
          <w:b/>
          <w:bCs/>
          <w:color w:val="000000" w:themeColor="text1"/>
          <w:szCs w:val="20"/>
          <w:lang w:val="de-CH"/>
        </w:rPr>
      </w:pPr>
      <w:r w:rsidRPr="6D51C5B9">
        <w:rPr>
          <w:rFonts w:eastAsia="Arial" w:cs="Arial"/>
          <w:b/>
          <w:bCs/>
          <w:color w:val="000000" w:themeColor="text1"/>
          <w:szCs w:val="20"/>
          <w:lang w:val="en-US"/>
        </w:rPr>
        <w:t xml:space="preserve">About Bühler </w:t>
      </w:r>
    </w:p>
    <w:p w14:paraId="609AFF90" w14:textId="34EB2FCF" w:rsidR="5F29A047" w:rsidRPr="00AB3743"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 </w:t>
      </w:r>
    </w:p>
    <w:p w14:paraId="30DB1A58" w14:textId="0F3A40E6" w:rsidR="5F29A047" w:rsidRPr="00AB3743"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 </w:t>
      </w:r>
    </w:p>
    <w:p w14:paraId="088EA8EB" w14:textId="2A59E6A3" w:rsidR="5F29A047" w:rsidRPr="00DF04A1"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Bühler spends up to 5% of turnover on research and development annually to improve both the commercial and sustainability performance of its solutions, products, and services. In 2023, some </w:t>
      </w:r>
      <w:r w:rsidRPr="6D51C5B9">
        <w:rPr>
          <w:rFonts w:eastAsia="Arial" w:cs="Arial"/>
          <w:color w:val="000000" w:themeColor="text1"/>
          <w:szCs w:val="20"/>
          <w:lang w:val="en-US"/>
        </w:rPr>
        <w:lastRenderedPageBreak/>
        <w:t>12,500 employees generated a turnover of CHF 3.0 billion. As a Swiss family-owned company with a history spanning 164 years, Bühler is active in 140 countries around the world and operates a global network of 105 service stations, 30 manufacturing sites, and Application &amp; Training Centers in 25 locations.</w:t>
      </w:r>
    </w:p>
    <w:p w14:paraId="4D1DE2C8" w14:textId="45CE5FDF" w:rsidR="5F29A047" w:rsidRDefault="00220B74" w:rsidP="6D51C5B9">
      <w:pPr>
        <w:spacing w:after="160" w:line="259" w:lineRule="auto"/>
        <w:rPr>
          <w:rFonts w:eastAsia="Arial" w:cs="Arial"/>
          <w:color w:val="0000FF"/>
          <w:sz w:val="18"/>
          <w:szCs w:val="18"/>
          <w:lang w:val="de-CH"/>
        </w:rPr>
      </w:pPr>
      <w:hyperlink r:id="rId18">
        <w:r w:rsidR="5F29A047" w:rsidRPr="6D51C5B9">
          <w:rPr>
            <w:rStyle w:val="Hyperlink"/>
            <w:rFonts w:eastAsia="Arial" w:cs="Arial"/>
            <w:sz w:val="18"/>
            <w:szCs w:val="18"/>
            <w:lang w:val="de-CH"/>
          </w:rPr>
          <w:t>www.buhlergroup.com</w:t>
        </w:r>
      </w:hyperlink>
    </w:p>
    <w:p w14:paraId="02BBB46B" w14:textId="77777777" w:rsidR="00582EE2" w:rsidRPr="001E15FA" w:rsidRDefault="00582EE2" w:rsidP="0045019C">
      <w:pPr>
        <w:spacing w:before="100" w:beforeAutospacing="1" w:after="100" w:afterAutospacing="1" w:line="360" w:lineRule="auto"/>
        <w:rPr>
          <w:rFonts w:eastAsia="Arial"/>
          <w:color w:val="0000FF"/>
          <w:sz w:val="18"/>
          <w:szCs w:val="18"/>
          <w:u w:val="single"/>
        </w:rPr>
      </w:pPr>
    </w:p>
    <w:sectPr w:rsidR="00582EE2" w:rsidRPr="001E15FA"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9BC9" w14:textId="77777777" w:rsidR="00220B74" w:rsidRDefault="00220B74">
      <w:r>
        <w:separator/>
      </w:r>
    </w:p>
  </w:endnote>
  <w:endnote w:type="continuationSeparator" w:id="0">
    <w:p w14:paraId="51DEE559" w14:textId="77777777" w:rsidR="00220B74" w:rsidRDefault="00220B74">
      <w:r>
        <w:continuationSeparator/>
      </w:r>
    </w:p>
  </w:endnote>
  <w:endnote w:type="continuationNotice" w:id="1">
    <w:p w14:paraId="0B956675" w14:textId="77777777" w:rsidR="00220B74" w:rsidRDefault="00220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0156" w14:textId="77777777" w:rsidR="00220B74" w:rsidRDefault="00220B74">
      <w:r>
        <w:separator/>
      </w:r>
    </w:p>
  </w:footnote>
  <w:footnote w:type="continuationSeparator" w:id="0">
    <w:p w14:paraId="049778C4" w14:textId="77777777" w:rsidR="00220B74" w:rsidRDefault="00220B74">
      <w:r>
        <w:continuationSeparator/>
      </w:r>
    </w:p>
  </w:footnote>
  <w:footnote w:type="continuationNotice" w:id="1">
    <w:p w14:paraId="30FF2B99" w14:textId="77777777" w:rsidR="00220B74" w:rsidRDefault="00220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78EF"/>
    <w:rsid w:val="00030066"/>
    <w:rsid w:val="00031BCE"/>
    <w:rsid w:val="00031D1D"/>
    <w:rsid w:val="000323B5"/>
    <w:rsid w:val="00035724"/>
    <w:rsid w:val="000429F4"/>
    <w:rsid w:val="00050BE4"/>
    <w:rsid w:val="000550F4"/>
    <w:rsid w:val="00071127"/>
    <w:rsid w:val="00080848"/>
    <w:rsid w:val="00080FFA"/>
    <w:rsid w:val="00084A04"/>
    <w:rsid w:val="00087105"/>
    <w:rsid w:val="000A37A1"/>
    <w:rsid w:val="000A388D"/>
    <w:rsid w:val="000A3980"/>
    <w:rsid w:val="000A4D76"/>
    <w:rsid w:val="000B3B20"/>
    <w:rsid w:val="000B53D3"/>
    <w:rsid w:val="000B7926"/>
    <w:rsid w:val="000C01C7"/>
    <w:rsid w:val="000C6216"/>
    <w:rsid w:val="000C7AC3"/>
    <w:rsid w:val="000D081B"/>
    <w:rsid w:val="000D367C"/>
    <w:rsid w:val="000D65CF"/>
    <w:rsid w:val="000D75B6"/>
    <w:rsid w:val="000E5A4C"/>
    <w:rsid w:val="000E61D9"/>
    <w:rsid w:val="000F19A7"/>
    <w:rsid w:val="000F2558"/>
    <w:rsid w:val="000F3C0A"/>
    <w:rsid w:val="000F69C5"/>
    <w:rsid w:val="0010052E"/>
    <w:rsid w:val="001009D0"/>
    <w:rsid w:val="00104320"/>
    <w:rsid w:val="0010434A"/>
    <w:rsid w:val="00104372"/>
    <w:rsid w:val="00104E07"/>
    <w:rsid w:val="00111905"/>
    <w:rsid w:val="00112341"/>
    <w:rsid w:val="001136F2"/>
    <w:rsid w:val="0011716D"/>
    <w:rsid w:val="00130D7F"/>
    <w:rsid w:val="00130F5B"/>
    <w:rsid w:val="00133CFB"/>
    <w:rsid w:val="00135A63"/>
    <w:rsid w:val="00136567"/>
    <w:rsid w:val="0014013C"/>
    <w:rsid w:val="00140AD2"/>
    <w:rsid w:val="0014664F"/>
    <w:rsid w:val="00152957"/>
    <w:rsid w:val="00152F54"/>
    <w:rsid w:val="0015481B"/>
    <w:rsid w:val="00155536"/>
    <w:rsid w:val="00165092"/>
    <w:rsid w:val="001712C0"/>
    <w:rsid w:val="0017178C"/>
    <w:rsid w:val="001724F4"/>
    <w:rsid w:val="00175092"/>
    <w:rsid w:val="00177147"/>
    <w:rsid w:val="00190A98"/>
    <w:rsid w:val="00190FAC"/>
    <w:rsid w:val="001917B0"/>
    <w:rsid w:val="00193A26"/>
    <w:rsid w:val="0019484E"/>
    <w:rsid w:val="001A2325"/>
    <w:rsid w:val="001A4970"/>
    <w:rsid w:val="001A5FB7"/>
    <w:rsid w:val="001B3032"/>
    <w:rsid w:val="001C1FC6"/>
    <w:rsid w:val="001C3C30"/>
    <w:rsid w:val="001C52DF"/>
    <w:rsid w:val="001D1897"/>
    <w:rsid w:val="001D2296"/>
    <w:rsid w:val="001E15FA"/>
    <w:rsid w:val="001E2FCF"/>
    <w:rsid w:val="001E78B4"/>
    <w:rsid w:val="001F38BA"/>
    <w:rsid w:val="001F4E94"/>
    <w:rsid w:val="001F7AE8"/>
    <w:rsid w:val="00200585"/>
    <w:rsid w:val="00200A4A"/>
    <w:rsid w:val="00200CE4"/>
    <w:rsid w:val="0020249D"/>
    <w:rsid w:val="002024CD"/>
    <w:rsid w:val="00205E8B"/>
    <w:rsid w:val="00210EE1"/>
    <w:rsid w:val="00220B74"/>
    <w:rsid w:val="002260DE"/>
    <w:rsid w:val="00232ACA"/>
    <w:rsid w:val="00233559"/>
    <w:rsid w:val="0024442C"/>
    <w:rsid w:val="0024600E"/>
    <w:rsid w:val="0025776C"/>
    <w:rsid w:val="00260DE3"/>
    <w:rsid w:val="0026300E"/>
    <w:rsid w:val="002635F6"/>
    <w:rsid w:val="002678D0"/>
    <w:rsid w:val="00275534"/>
    <w:rsid w:val="00277072"/>
    <w:rsid w:val="00295EAF"/>
    <w:rsid w:val="002A6AC6"/>
    <w:rsid w:val="002A7E61"/>
    <w:rsid w:val="002B3154"/>
    <w:rsid w:val="002B39C1"/>
    <w:rsid w:val="002B57CC"/>
    <w:rsid w:val="002C01BF"/>
    <w:rsid w:val="002C263C"/>
    <w:rsid w:val="002C59A3"/>
    <w:rsid w:val="002D0385"/>
    <w:rsid w:val="002D39A2"/>
    <w:rsid w:val="002E2972"/>
    <w:rsid w:val="002F1875"/>
    <w:rsid w:val="002F2C0A"/>
    <w:rsid w:val="002F45ED"/>
    <w:rsid w:val="003076AE"/>
    <w:rsid w:val="0033543B"/>
    <w:rsid w:val="00342568"/>
    <w:rsid w:val="00350259"/>
    <w:rsid w:val="0035111E"/>
    <w:rsid w:val="00354D95"/>
    <w:rsid w:val="00364042"/>
    <w:rsid w:val="00365C02"/>
    <w:rsid w:val="00366C5A"/>
    <w:rsid w:val="003740D9"/>
    <w:rsid w:val="00374F6E"/>
    <w:rsid w:val="003757CB"/>
    <w:rsid w:val="00375C48"/>
    <w:rsid w:val="0038127D"/>
    <w:rsid w:val="0038204A"/>
    <w:rsid w:val="00387B0B"/>
    <w:rsid w:val="00390CB2"/>
    <w:rsid w:val="00392469"/>
    <w:rsid w:val="0039440E"/>
    <w:rsid w:val="0039694C"/>
    <w:rsid w:val="003A38BA"/>
    <w:rsid w:val="003A4F1F"/>
    <w:rsid w:val="003B41DC"/>
    <w:rsid w:val="003B5F82"/>
    <w:rsid w:val="003B7DD0"/>
    <w:rsid w:val="003C42C5"/>
    <w:rsid w:val="003C45FB"/>
    <w:rsid w:val="003C6655"/>
    <w:rsid w:val="003C7353"/>
    <w:rsid w:val="003D662D"/>
    <w:rsid w:val="003D6830"/>
    <w:rsid w:val="003D71A0"/>
    <w:rsid w:val="003E7E5C"/>
    <w:rsid w:val="003F10FC"/>
    <w:rsid w:val="00400897"/>
    <w:rsid w:val="0041348C"/>
    <w:rsid w:val="00416082"/>
    <w:rsid w:val="0042390E"/>
    <w:rsid w:val="0043026D"/>
    <w:rsid w:val="004304EC"/>
    <w:rsid w:val="004333CB"/>
    <w:rsid w:val="00445A57"/>
    <w:rsid w:val="00447789"/>
    <w:rsid w:val="0045019C"/>
    <w:rsid w:val="00450413"/>
    <w:rsid w:val="00452E91"/>
    <w:rsid w:val="00456B5C"/>
    <w:rsid w:val="00462093"/>
    <w:rsid w:val="00462577"/>
    <w:rsid w:val="004638AD"/>
    <w:rsid w:val="00470CD3"/>
    <w:rsid w:val="00490082"/>
    <w:rsid w:val="00491CB3"/>
    <w:rsid w:val="00492800"/>
    <w:rsid w:val="00493506"/>
    <w:rsid w:val="004A02B0"/>
    <w:rsid w:val="004A1C23"/>
    <w:rsid w:val="004B1D9A"/>
    <w:rsid w:val="004C17C5"/>
    <w:rsid w:val="004C40FF"/>
    <w:rsid w:val="004C4E0F"/>
    <w:rsid w:val="004C7450"/>
    <w:rsid w:val="004D3FD6"/>
    <w:rsid w:val="004D454C"/>
    <w:rsid w:val="004D74BE"/>
    <w:rsid w:val="004E380C"/>
    <w:rsid w:val="004E4EEF"/>
    <w:rsid w:val="004F3CF7"/>
    <w:rsid w:val="004F686D"/>
    <w:rsid w:val="005015D1"/>
    <w:rsid w:val="00506C3E"/>
    <w:rsid w:val="0051481E"/>
    <w:rsid w:val="00514D8B"/>
    <w:rsid w:val="00521013"/>
    <w:rsid w:val="00525439"/>
    <w:rsid w:val="00526436"/>
    <w:rsid w:val="0052696C"/>
    <w:rsid w:val="00531729"/>
    <w:rsid w:val="0053665C"/>
    <w:rsid w:val="00540FDF"/>
    <w:rsid w:val="005527A1"/>
    <w:rsid w:val="00563860"/>
    <w:rsid w:val="00565FEC"/>
    <w:rsid w:val="005704E7"/>
    <w:rsid w:val="00570A54"/>
    <w:rsid w:val="005732D6"/>
    <w:rsid w:val="005732EB"/>
    <w:rsid w:val="00575B68"/>
    <w:rsid w:val="00582EE2"/>
    <w:rsid w:val="00583359"/>
    <w:rsid w:val="0058544F"/>
    <w:rsid w:val="00593631"/>
    <w:rsid w:val="005950D7"/>
    <w:rsid w:val="00597EB8"/>
    <w:rsid w:val="005A0CBB"/>
    <w:rsid w:val="005A41EB"/>
    <w:rsid w:val="005B3E59"/>
    <w:rsid w:val="005B45BD"/>
    <w:rsid w:val="005B5C93"/>
    <w:rsid w:val="005B62AE"/>
    <w:rsid w:val="005C319E"/>
    <w:rsid w:val="005C5BFA"/>
    <w:rsid w:val="005D6C8D"/>
    <w:rsid w:val="005D70D7"/>
    <w:rsid w:val="005E15F1"/>
    <w:rsid w:val="005E480B"/>
    <w:rsid w:val="005F0BAE"/>
    <w:rsid w:val="005F2D93"/>
    <w:rsid w:val="005F7BC7"/>
    <w:rsid w:val="005F7BE3"/>
    <w:rsid w:val="0060049E"/>
    <w:rsid w:val="006046D0"/>
    <w:rsid w:val="00607097"/>
    <w:rsid w:val="00607571"/>
    <w:rsid w:val="00607C36"/>
    <w:rsid w:val="00621862"/>
    <w:rsid w:val="006245D7"/>
    <w:rsid w:val="00631178"/>
    <w:rsid w:val="00632301"/>
    <w:rsid w:val="00640742"/>
    <w:rsid w:val="00642E89"/>
    <w:rsid w:val="00645C96"/>
    <w:rsid w:val="0065259C"/>
    <w:rsid w:val="006530CB"/>
    <w:rsid w:val="00657A9F"/>
    <w:rsid w:val="00657D7F"/>
    <w:rsid w:val="00657E65"/>
    <w:rsid w:val="00663A3D"/>
    <w:rsid w:val="006653F0"/>
    <w:rsid w:val="00673580"/>
    <w:rsid w:val="00676400"/>
    <w:rsid w:val="00680DFF"/>
    <w:rsid w:val="00681133"/>
    <w:rsid w:val="006839BA"/>
    <w:rsid w:val="006915C8"/>
    <w:rsid w:val="00692B2F"/>
    <w:rsid w:val="00694D52"/>
    <w:rsid w:val="00695067"/>
    <w:rsid w:val="006951DB"/>
    <w:rsid w:val="006961B9"/>
    <w:rsid w:val="006A007D"/>
    <w:rsid w:val="006A295D"/>
    <w:rsid w:val="006A4952"/>
    <w:rsid w:val="006A6564"/>
    <w:rsid w:val="006B3F2C"/>
    <w:rsid w:val="006B4029"/>
    <w:rsid w:val="006D1ED7"/>
    <w:rsid w:val="006D62A4"/>
    <w:rsid w:val="006D782E"/>
    <w:rsid w:val="006F28BD"/>
    <w:rsid w:val="006F3DFB"/>
    <w:rsid w:val="00700214"/>
    <w:rsid w:val="0070092C"/>
    <w:rsid w:val="00700CB4"/>
    <w:rsid w:val="007016FD"/>
    <w:rsid w:val="00720C43"/>
    <w:rsid w:val="00732E78"/>
    <w:rsid w:val="00735F67"/>
    <w:rsid w:val="0073625B"/>
    <w:rsid w:val="0074056B"/>
    <w:rsid w:val="00742189"/>
    <w:rsid w:val="00743FCD"/>
    <w:rsid w:val="0074679E"/>
    <w:rsid w:val="00750F3B"/>
    <w:rsid w:val="00754888"/>
    <w:rsid w:val="00760D26"/>
    <w:rsid w:val="00767470"/>
    <w:rsid w:val="0077045F"/>
    <w:rsid w:val="00770DEC"/>
    <w:rsid w:val="00772594"/>
    <w:rsid w:val="00786C29"/>
    <w:rsid w:val="00790B8D"/>
    <w:rsid w:val="00795372"/>
    <w:rsid w:val="007A3E1A"/>
    <w:rsid w:val="007A6DA7"/>
    <w:rsid w:val="007A71A0"/>
    <w:rsid w:val="007B161C"/>
    <w:rsid w:val="007B6080"/>
    <w:rsid w:val="007C178F"/>
    <w:rsid w:val="007C3F80"/>
    <w:rsid w:val="007C6C0C"/>
    <w:rsid w:val="007D06AF"/>
    <w:rsid w:val="007E03D6"/>
    <w:rsid w:val="007E2E4D"/>
    <w:rsid w:val="007E4006"/>
    <w:rsid w:val="007E4706"/>
    <w:rsid w:val="007E559D"/>
    <w:rsid w:val="007E64AE"/>
    <w:rsid w:val="007F0D41"/>
    <w:rsid w:val="007F689C"/>
    <w:rsid w:val="00800403"/>
    <w:rsid w:val="00803322"/>
    <w:rsid w:val="00804CC9"/>
    <w:rsid w:val="008140F6"/>
    <w:rsid w:val="00814393"/>
    <w:rsid w:val="008172E7"/>
    <w:rsid w:val="0082078B"/>
    <w:rsid w:val="00824AC5"/>
    <w:rsid w:val="00826ACA"/>
    <w:rsid w:val="00830EA1"/>
    <w:rsid w:val="008325E7"/>
    <w:rsid w:val="00837E46"/>
    <w:rsid w:val="0084025A"/>
    <w:rsid w:val="008452AE"/>
    <w:rsid w:val="00846B47"/>
    <w:rsid w:val="00854987"/>
    <w:rsid w:val="00861942"/>
    <w:rsid w:val="00867776"/>
    <w:rsid w:val="008719F1"/>
    <w:rsid w:val="00875148"/>
    <w:rsid w:val="008843D7"/>
    <w:rsid w:val="00885DD3"/>
    <w:rsid w:val="00885EBD"/>
    <w:rsid w:val="008872D0"/>
    <w:rsid w:val="00895704"/>
    <w:rsid w:val="00896256"/>
    <w:rsid w:val="008A38B2"/>
    <w:rsid w:val="008A5D7F"/>
    <w:rsid w:val="008B11B6"/>
    <w:rsid w:val="008B5BF4"/>
    <w:rsid w:val="008D00A4"/>
    <w:rsid w:val="008D5923"/>
    <w:rsid w:val="008D595F"/>
    <w:rsid w:val="008E5A89"/>
    <w:rsid w:val="008E685A"/>
    <w:rsid w:val="008F151F"/>
    <w:rsid w:val="008F1A7E"/>
    <w:rsid w:val="008F2A89"/>
    <w:rsid w:val="008F3878"/>
    <w:rsid w:val="008F6819"/>
    <w:rsid w:val="00900E7B"/>
    <w:rsid w:val="009028F4"/>
    <w:rsid w:val="009029D4"/>
    <w:rsid w:val="0090343C"/>
    <w:rsid w:val="00904B04"/>
    <w:rsid w:val="00907DF8"/>
    <w:rsid w:val="00912A2A"/>
    <w:rsid w:val="00912D0D"/>
    <w:rsid w:val="00914BA9"/>
    <w:rsid w:val="00920AE2"/>
    <w:rsid w:val="0092147D"/>
    <w:rsid w:val="0092486C"/>
    <w:rsid w:val="00924A10"/>
    <w:rsid w:val="00925815"/>
    <w:rsid w:val="00932C1E"/>
    <w:rsid w:val="00943BAA"/>
    <w:rsid w:val="00946ACB"/>
    <w:rsid w:val="0095003C"/>
    <w:rsid w:val="00951259"/>
    <w:rsid w:val="00952166"/>
    <w:rsid w:val="009572A1"/>
    <w:rsid w:val="00957EE4"/>
    <w:rsid w:val="00961D49"/>
    <w:rsid w:val="00967014"/>
    <w:rsid w:val="009678FD"/>
    <w:rsid w:val="009700C6"/>
    <w:rsid w:val="0097235B"/>
    <w:rsid w:val="00973E86"/>
    <w:rsid w:val="00980AC0"/>
    <w:rsid w:val="00981C66"/>
    <w:rsid w:val="00984AAE"/>
    <w:rsid w:val="009A342A"/>
    <w:rsid w:val="009A4518"/>
    <w:rsid w:val="009B0B3D"/>
    <w:rsid w:val="009B34E6"/>
    <w:rsid w:val="009B45B8"/>
    <w:rsid w:val="009B7DA4"/>
    <w:rsid w:val="009C2589"/>
    <w:rsid w:val="009D79A5"/>
    <w:rsid w:val="009E176A"/>
    <w:rsid w:val="009E4FEC"/>
    <w:rsid w:val="009F0427"/>
    <w:rsid w:val="009F3C95"/>
    <w:rsid w:val="009F3F69"/>
    <w:rsid w:val="009F3F7A"/>
    <w:rsid w:val="009F76C3"/>
    <w:rsid w:val="00A006D8"/>
    <w:rsid w:val="00A00B41"/>
    <w:rsid w:val="00A02106"/>
    <w:rsid w:val="00A04FEE"/>
    <w:rsid w:val="00A10DF9"/>
    <w:rsid w:val="00A12204"/>
    <w:rsid w:val="00A16715"/>
    <w:rsid w:val="00A23C0D"/>
    <w:rsid w:val="00A256C0"/>
    <w:rsid w:val="00A27CD0"/>
    <w:rsid w:val="00A30E6F"/>
    <w:rsid w:val="00A4468B"/>
    <w:rsid w:val="00A525A0"/>
    <w:rsid w:val="00A72592"/>
    <w:rsid w:val="00A76877"/>
    <w:rsid w:val="00A90A80"/>
    <w:rsid w:val="00A92AD7"/>
    <w:rsid w:val="00A96432"/>
    <w:rsid w:val="00AA28A3"/>
    <w:rsid w:val="00AA5B9F"/>
    <w:rsid w:val="00AA73BA"/>
    <w:rsid w:val="00AB23F9"/>
    <w:rsid w:val="00AB3372"/>
    <w:rsid w:val="00AB3743"/>
    <w:rsid w:val="00AB3903"/>
    <w:rsid w:val="00AC2932"/>
    <w:rsid w:val="00AC3E64"/>
    <w:rsid w:val="00AC5408"/>
    <w:rsid w:val="00AD36FC"/>
    <w:rsid w:val="00AD75C4"/>
    <w:rsid w:val="00AE1A1E"/>
    <w:rsid w:val="00AE3996"/>
    <w:rsid w:val="00AE7ED7"/>
    <w:rsid w:val="00AF66A4"/>
    <w:rsid w:val="00B009FE"/>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3DAF"/>
    <w:rsid w:val="00B43FC2"/>
    <w:rsid w:val="00B508E3"/>
    <w:rsid w:val="00B55772"/>
    <w:rsid w:val="00B66ABE"/>
    <w:rsid w:val="00B750CA"/>
    <w:rsid w:val="00B7527D"/>
    <w:rsid w:val="00B805F3"/>
    <w:rsid w:val="00B86FF4"/>
    <w:rsid w:val="00B90643"/>
    <w:rsid w:val="00B930EE"/>
    <w:rsid w:val="00B968BB"/>
    <w:rsid w:val="00BA04E2"/>
    <w:rsid w:val="00BA1DDD"/>
    <w:rsid w:val="00BA2C8B"/>
    <w:rsid w:val="00BA561E"/>
    <w:rsid w:val="00BB1B31"/>
    <w:rsid w:val="00BB76C1"/>
    <w:rsid w:val="00BD4FF2"/>
    <w:rsid w:val="00BD563B"/>
    <w:rsid w:val="00BE258C"/>
    <w:rsid w:val="00BE5A13"/>
    <w:rsid w:val="00BF15E0"/>
    <w:rsid w:val="00BF1CDA"/>
    <w:rsid w:val="00BF4609"/>
    <w:rsid w:val="00BF4DDE"/>
    <w:rsid w:val="00C1350C"/>
    <w:rsid w:val="00C209AC"/>
    <w:rsid w:val="00C21494"/>
    <w:rsid w:val="00C3677A"/>
    <w:rsid w:val="00C42CB0"/>
    <w:rsid w:val="00C42DEC"/>
    <w:rsid w:val="00C43C41"/>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7C01"/>
    <w:rsid w:val="00C92AEC"/>
    <w:rsid w:val="00C933C1"/>
    <w:rsid w:val="00C9395D"/>
    <w:rsid w:val="00C95364"/>
    <w:rsid w:val="00CA34B0"/>
    <w:rsid w:val="00CA4AED"/>
    <w:rsid w:val="00CB21F6"/>
    <w:rsid w:val="00CB5B4B"/>
    <w:rsid w:val="00CC3886"/>
    <w:rsid w:val="00CC7484"/>
    <w:rsid w:val="00CD17E8"/>
    <w:rsid w:val="00CD2843"/>
    <w:rsid w:val="00CE2F9B"/>
    <w:rsid w:val="00CE5456"/>
    <w:rsid w:val="00CE5513"/>
    <w:rsid w:val="00CF1786"/>
    <w:rsid w:val="00CF42C3"/>
    <w:rsid w:val="00CF44FF"/>
    <w:rsid w:val="00D00326"/>
    <w:rsid w:val="00D02C69"/>
    <w:rsid w:val="00D07310"/>
    <w:rsid w:val="00D102C2"/>
    <w:rsid w:val="00D1090D"/>
    <w:rsid w:val="00D112F7"/>
    <w:rsid w:val="00D13A07"/>
    <w:rsid w:val="00D13B50"/>
    <w:rsid w:val="00D13D18"/>
    <w:rsid w:val="00D22E03"/>
    <w:rsid w:val="00D26089"/>
    <w:rsid w:val="00D26DFC"/>
    <w:rsid w:val="00D30B80"/>
    <w:rsid w:val="00D406DB"/>
    <w:rsid w:val="00D425B9"/>
    <w:rsid w:val="00D43976"/>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2D37"/>
    <w:rsid w:val="00D8544C"/>
    <w:rsid w:val="00D87715"/>
    <w:rsid w:val="00D969F4"/>
    <w:rsid w:val="00D97039"/>
    <w:rsid w:val="00D972A2"/>
    <w:rsid w:val="00DA4A99"/>
    <w:rsid w:val="00DA5914"/>
    <w:rsid w:val="00DA6BBB"/>
    <w:rsid w:val="00DA6E9E"/>
    <w:rsid w:val="00DA7370"/>
    <w:rsid w:val="00DA73B4"/>
    <w:rsid w:val="00DB1193"/>
    <w:rsid w:val="00DB4341"/>
    <w:rsid w:val="00DB5DB6"/>
    <w:rsid w:val="00DD1BC1"/>
    <w:rsid w:val="00DD3EC0"/>
    <w:rsid w:val="00DE2282"/>
    <w:rsid w:val="00DE365F"/>
    <w:rsid w:val="00DE3E5F"/>
    <w:rsid w:val="00DF04A1"/>
    <w:rsid w:val="00DF45D0"/>
    <w:rsid w:val="00DF6E62"/>
    <w:rsid w:val="00DF71AF"/>
    <w:rsid w:val="00E12DD9"/>
    <w:rsid w:val="00E22049"/>
    <w:rsid w:val="00E31ADF"/>
    <w:rsid w:val="00E3458D"/>
    <w:rsid w:val="00E34F92"/>
    <w:rsid w:val="00E5254A"/>
    <w:rsid w:val="00E535B2"/>
    <w:rsid w:val="00E53E27"/>
    <w:rsid w:val="00E54044"/>
    <w:rsid w:val="00E55B0B"/>
    <w:rsid w:val="00E6369F"/>
    <w:rsid w:val="00E67CDE"/>
    <w:rsid w:val="00E74B4C"/>
    <w:rsid w:val="00E776C0"/>
    <w:rsid w:val="00E81F06"/>
    <w:rsid w:val="00E859B6"/>
    <w:rsid w:val="00EA6367"/>
    <w:rsid w:val="00EB03A6"/>
    <w:rsid w:val="00EB2255"/>
    <w:rsid w:val="00EB227E"/>
    <w:rsid w:val="00EB2D56"/>
    <w:rsid w:val="00EB39FA"/>
    <w:rsid w:val="00EB664B"/>
    <w:rsid w:val="00EB726B"/>
    <w:rsid w:val="00EC5679"/>
    <w:rsid w:val="00EC654A"/>
    <w:rsid w:val="00ED0019"/>
    <w:rsid w:val="00ED2025"/>
    <w:rsid w:val="00ED6CBE"/>
    <w:rsid w:val="00EE1105"/>
    <w:rsid w:val="00EE3645"/>
    <w:rsid w:val="00EE6AEF"/>
    <w:rsid w:val="00EE6F80"/>
    <w:rsid w:val="00EF2E3F"/>
    <w:rsid w:val="00EF39DF"/>
    <w:rsid w:val="00EF5047"/>
    <w:rsid w:val="00EF53DE"/>
    <w:rsid w:val="00EF5CF4"/>
    <w:rsid w:val="00F0048D"/>
    <w:rsid w:val="00F107F5"/>
    <w:rsid w:val="00F15EE8"/>
    <w:rsid w:val="00F17CC1"/>
    <w:rsid w:val="00F21A96"/>
    <w:rsid w:val="00F23E52"/>
    <w:rsid w:val="00F27EDB"/>
    <w:rsid w:val="00F45AF1"/>
    <w:rsid w:val="00F47724"/>
    <w:rsid w:val="00F528C4"/>
    <w:rsid w:val="00F56F01"/>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B08"/>
    <w:rsid w:val="00F97CEA"/>
    <w:rsid w:val="00FA05B0"/>
    <w:rsid w:val="00FA1CB3"/>
    <w:rsid w:val="00FA2097"/>
    <w:rsid w:val="00FA5BE5"/>
    <w:rsid w:val="00FA6763"/>
    <w:rsid w:val="00FA7DBC"/>
    <w:rsid w:val="00FB1392"/>
    <w:rsid w:val="00FB2B72"/>
    <w:rsid w:val="00FB512F"/>
    <w:rsid w:val="00FB66E4"/>
    <w:rsid w:val="00FB7683"/>
    <w:rsid w:val="00FC6CA2"/>
    <w:rsid w:val="00FC7168"/>
    <w:rsid w:val="00FC7A8D"/>
    <w:rsid w:val="00FC7C39"/>
    <w:rsid w:val="00FD16B5"/>
    <w:rsid w:val="00FE1646"/>
    <w:rsid w:val="00FF16AE"/>
    <w:rsid w:val="00FF2A05"/>
    <w:rsid w:val="00FF4466"/>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s://www.buhlergroup.com/content/buhlergroup/global/en/homepage.html?cid=Email_PressRelease_CC-media-cockp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2.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3.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5.xml><?xml version="1.0" encoding="utf-8"?>
<ds:datastoreItem xmlns:ds="http://schemas.openxmlformats.org/officeDocument/2006/customXml" ds:itemID="{753C8544-82F0-48E1-9400-DD54204F7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4930</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5</cp:revision>
  <cp:lastPrinted>2024-05-23T12:19:00Z</cp:lastPrinted>
  <dcterms:created xsi:type="dcterms:W3CDTF">2025-04-29T11:14:00Z</dcterms:created>
  <dcterms:modified xsi:type="dcterms:W3CDTF">2025-05-20T12:21:00Z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