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0A14" w14:textId="79273CE3" w:rsidR="2C1EEC7E" w:rsidRPr="00912D0D" w:rsidRDefault="00DB0A1A" w:rsidP="3A758101">
      <w:pPr>
        <w:pStyle w:val="BDocTitle"/>
        <w:spacing w:before="0" w:line="276" w:lineRule="auto"/>
        <w:rPr>
          <w:lang w:val="en-US"/>
        </w:rPr>
      </w:pPr>
      <w:r w:rsidRPr="00DB0A1A">
        <w:rPr>
          <w:lang w:val="en-US"/>
        </w:rPr>
        <w:t>Bühler drive</w:t>
      </w:r>
      <w:r w:rsidR="00CB2B5D">
        <w:rPr>
          <w:lang w:val="en-US"/>
        </w:rPr>
        <w:t>s</w:t>
      </w:r>
      <w:r w:rsidRPr="00DB0A1A">
        <w:rPr>
          <w:lang w:val="en-US"/>
        </w:rPr>
        <w:t xml:space="preserve"> innovation in agriculture and food processing</w:t>
      </w:r>
    </w:p>
    <w:p w14:paraId="7E2B1A2B" w14:textId="163B9C50" w:rsidR="00912D0D" w:rsidRPr="00912D0D" w:rsidRDefault="000323B5" w:rsidP="00912D0D">
      <w:pPr>
        <w:pStyle w:val="BAbstract"/>
        <w:spacing w:line="280" w:lineRule="exact"/>
        <w:ind w:right="113"/>
        <w:rPr>
          <w:lang w:val="en-US"/>
        </w:rPr>
      </w:pPr>
      <w:r w:rsidRPr="000323B5">
        <w:rPr>
          <w:lang w:val="en-US"/>
        </w:rPr>
        <w:t xml:space="preserve">Johannesburg (South Africa), </w:t>
      </w:r>
      <w:r w:rsidR="00EE5E63">
        <w:rPr>
          <w:lang w:val="en-US"/>
        </w:rPr>
        <w:t>10 April 2025</w:t>
      </w:r>
      <w:r w:rsidRPr="000323B5">
        <w:rPr>
          <w:lang w:val="en-US"/>
        </w:rPr>
        <w:t xml:space="preserve"> – </w:t>
      </w:r>
      <w:r w:rsidR="00DB0A1A" w:rsidRPr="00DB0A1A">
        <w:rPr>
          <w:lang w:val="en-US"/>
        </w:rPr>
        <w:t>NAMPO 2025 is set to be one of the most significant agricultural events in Southern Africa, bringing together farmers, agribusinesses, and industry leaders to explore the latest innovations in agriculture and food production. As a global leader in food processing technology, Bühler</w:t>
      </w:r>
      <w:r w:rsidR="00C47781">
        <w:rPr>
          <w:lang w:val="en-US"/>
        </w:rPr>
        <w:t xml:space="preserve">’s </w:t>
      </w:r>
      <w:r w:rsidR="005E510C">
        <w:rPr>
          <w:lang w:val="en-US"/>
        </w:rPr>
        <w:t xml:space="preserve">advanced </w:t>
      </w:r>
      <w:r w:rsidR="00DB0A1A" w:rsidRPr="00DB0A1A">
        <w:rPr>
          <w:lang w:val="en-US"/>
        </w:rPr>
        <w:t xml:space="preserve">solutions </w:t>
      </w:r>
      <w:r w:rsidR="00C47781">
        <w:rPr>
          <w:lang w:val="en-US"/>
        </w:rPr>
        <w:t xml:space="preserve">are </w:t>
      </w:r>
      <w:r w:rsidR="00DB0A1A" w:rsidRPr="00DB0A1A">
        <w:rPr>
          <w:lang w:val="en-US"/>
        </w:rPr>
        <w:t>designed to improve efficiency, sustainability, and profitability in the agricultural sector.</w:t>
      </w:r>
    </w:p>
    <w:p w14:paraId="517F1A49" w14:textId="7AC046CB" w:rsidR="00550ADE" w:rsidRPr="00550ADE" w:rsidRDefault="00550ADE" w:rsidP="00550ADE">
      <w:pPr>
        <w:pStyle w:val="BAbstract"/>
        <w:spacing w:line="280" w:lineRule="exact"/>
        <w:ind w:right="113"/>
        <w:rPr>
          <w:b w:val="0"/>
          <w:szCs w:val="20"/>
          <w:lang w:val="en-US"/>
        </w:rPr>
      </w:pPr>
      <w:bookmarkStart w:id="0" w:name="_Hlk167366898"/>
      <w:r w:rsidRPr="00550ADE">
        <w:rPr>
          <w:b w:val="0"/>
          <w:szCs w:val="20"/>
          <w:lang w:val="en-US"/>
        </w:rPr>
        <w:t xml:space="preserve">NAMPO provides a unique platform for Bühler to engage directly with farmers, millers, and agribusiness professionals. </w:t>
      </w:r>
      <w:r w:rsidR="00FE33A5">
        <w:rPr>
          <w:b w:val="0"/>
          <w:szCs w:val="20"/>
          <w:lang w:val="en-US"/>
        </w:rPr>
        <w:t>“</w:t>
      </w:r>
      <w:r w:rsidRPr="00550ADE">
        <w:rPr>
          <w:b w:val="0"/>
          <w:szCs w:val="20"/>
          <w:lang w:val="en-US"/>
        </w:rPr>
        <w:t>It</w:t>
      </w:r>
      <w:r w:rsidR="00FE33A5">
        <w:rPr>
          <w:b w:val="0"/>
          <w:szCs w:val="20"/>
          <w:lang w:val="en-US"/>
        </w:rPr>
        <w:t xml:space="preserve"> i</w:t>
      </w:r>
      <w:r w:rsidRPr="00550ADE">
        <w:rPr>
          <w:b w:val="0"/>
          <w:szCs w:val="20"/>
          <w:lang w:val="en-US"/>
        </w:rPr>
        <w:t>s an opportunity to showcase our latest technologies, discuss industry challenges, and demonstrate how our innovations drive efficiency, quality, and sustainability in food production,</w:t>
      </w:r>
      <w:r w:rsidR="00FE33A5">
        <w:rPr>
          <w:b w:val="0"/>
          <w:szCs w:val="20"/>
          <w:lang w:val="en-US"/>
        </w:rPr>
        <w:t>”</w:t>
      </w:r>
      <w:r w:rsidRPr="00550ADE">
        <w:rPr>
          <w:b w:val="0"/>
          <w:szCs w:val="20"/>
          <w:lang w:val="en-US"/>
        </w:rPr>
        <w:t xml:space="preserve"> says </w:t>
      </w:r>
      <w:r w:rsidRPr="00FE33A5">
        <w:rPr>
          <w:bCs w:val="0"/>
          <w:szCs w:val="20"/>
          <w:lang w:val="en-US"/>
        </w:rPr>
        <w:t>Taryn Browne</w:t>
      </w:r>
      <w:r w:rsidRPr="00550ADE">
        <w:rPr>
          <w:b w:val="0"/>
          <w:szCs w:val="20"/>
          <w:lang w:val="en-US"/>
        </w:rPr>
        <w:t>, Head of Marketing, Southern Africa. By engaging with customers on the ground</w:t>
      </w:r>
      <w:r w:rsidR="00EE23D2">
        <w:rPr>
          <w:b w:val="0"/>
          <w:szCs w:val="20"/>
          <w:lang w:val="en-US"/>
        </w:rPr>
        <w:t xml:space="preserve"> through a planned customer </w:t>
      </w:r>
      <w:r w:rsidR="00585652">
        <w:rPr>
          <w:b w:val="0"/>
          <w:szCs w:val="20"/>
          <w:lang w:val="en-US"/>
        </w:rPr>
        <w:t>lunch</w:t>
      </w:r>
      <w:r w:rsidRPr="00550ADE">
        <w:rPr>
          <w:b w:val="0"/>
          <w:szCs w:val="20"/>
          <w:lang w:val="en-US"/>
        </w:rPr>
        <w:t>, Bühler gains invaluable insights that help tailor solutions to meet local market needs.</w:t>
      </w:r>
    </w:p>
    <w:p w14:paraId="33C106B5" w14:textId="0B37780A" w:rsidR="00550ADE" w:rsidRPr="00FE33A5" w:rsidRDefault="00550ADE" w:rsidP="00FE33A5">
      <w:pPr>
        <w:pStyle w:val="BAbstract"/>
        <w:spacing w:after="0" w:line="280" w:lineRule="exact"/>
        <w:ind w:right="113"/>
        <w:rPr>
          <w:bCs w:val="0"/>
          <w:szCs w:val="20"/>
          <w:lang w:val="en-US"/>
        </w:rPr>
      </w:pPr>
      <w:r w:rsidRPr="00FE33A5">
        <w:rPr>
          <w:bCs w:val="0"/>
          <w:szCs w:val="20"/>
          <w:lang w:val="en-US"/>
        </w:rPr>
        <w:t xml:space="preserve">Addressing </w:t>
      </w:r>
      <w:r w:rsidR="00FE33A5" w:rsidRPr="00FE33A5">
        <w:rPr>
          <w:bCs w:val="0"/>
          <w:szCs w:val="20"/>
          <w:lang w:val="en-US"/>
        </w:rPr>
        <w:t>c</w:t>
      </w:r>
      <w:r w:rsidRPr="00FE33A5">
        <w:rPr>
          <w:bCs w:val="0"/>
          <w:szCs w:val="20"/>
          <w:lang w:val="en-US"/>
        </w:rPr>
        <w:t xml:space="preserve">hallenges in South African </w:t>
      </w:r>
      <w:r w:rsidR="00FE33A5" w:rsidRPr="00FE33A5">
        <w:rPr>
          <w:bCs w:val="0"/>
          <w:szCs w:val="20"/>
          <w:lang w:val="en-US"/>
        </w:rPr>
        <w:t>a</w:t>
      </w:r>
      <w:r w:rsidRPr="00FE33A5">
        <w:rPr>
          <w:bCs w:val="0"/>
          <w:szCs w:val="20"/>
          <w:lang w:val="en-US"/>
        </w:rPr>
        <w:t>griculture</w:t>
      </w:r>
    </w:p>
    <w:p w14:paraId="03AF3A02" w14:textId="6363FEC2" w:rsidR="00550ADE" w:rsidRPr="00550ADE" w:rsidRDefault="00550ADE" w:rsidP="00550ADE">
      <w:pPr>
        <w:pStyle w:val="BAbstract"/>
        <w:spacing w:line="280" w:lineRule="exact"/>
        <w:ind w:right="113"/>
        <w:rPr>
          <w:b w:val="0"/>
          <w:szCs w:val="20"/>
          <w:lang w:val="en-US"/>
        </w:rPr>
      </w:pPr>
      <w:r w:rsidRPr="00550ADE">
        <w:rPr>
          <w:b w:val="0"/>
          <w:szCs w:val="20"/>
          <w:lang w:val="en-US"/>
        </w:rPr>
        <w:t xml:space="preserve">The South African agricultural industry faces several key challenges, including climate change, rising </w:t>
      </w:r>
      <w:r w:rsidR="00585652">
        <w:rPr>
          <w:b w:val="0"/>
          <w:szCs w:val="20"/>
          <w:lang w:val="en-US"/>
        </w:rPr>
        <w:t xml:space="preserve">import </w:t>
      </w:r>
      <w:r w:rsidRPr="00550ADE">
        <w:rPr>
          <w:b w:val="0"/>
          <w:szCs w:val="20"/>
          <w:lang w:val="en-US"/>
        </w:rPr>
        <w:t>costs, inconsistent grain quality, and the need for more efficient processing. Bühler tackles these issues with energy-efficient equipment, automation solutions that reduce waste, and technologies that enhance yield and quality.</w:t>
      </w:r>
    </w:p>
    <w:p w14:paraId="67422EE5" w14:textId="7ADC780F" w:rsidR="00550ADE" w:rsidRPr="00550ADE" w:rsidRDefault="00550ADE" w:rsidP="00550ADE">
      <w:pPr>
        <w:pStyle w:val="BAbstract"/>
        <w:spacing w:line="280" w:lineRule="exact"/>
        <w:ind w:right="113"/>
        <w:rPr>
          <w:b w:val="0"/>
          <w:szCs w:val="20"/>
          <w:lang w:val="en-US"/>
        </w:rPr>
      </w:pPr>
      <w:r w:rsidRPr="00550ADE">
        <w:rPr>
          <w:b w:val="0"/>
          <w:szCs w:val="20"/>
          <w:lang w:val="en-US"/>
        </w:rPr>
        <w:t xml:space="preserve">Innovations such as the Arrakis Roller Mill and Temperature and Vibration Monitor help customers optimise their operations, improve profitability, and ensure long-term sustainability. </w:t>
      </w:r>
      <w:r w:rsidR="00676775">
        <w:rPr>
          <w:b w:val="0"/>
          <w:szCs w:val="20"/>
          <w:lang w:val="en-US"/>
        </w:rPr>
        <w:t>“</w:t>
      </w:r>
      <w:r w:rsidRPr="00550ADE">
        <w:rPr>
          <w:b w:val="0"/>
          <w:szCs w:val="20"/>
          <w:lang w:val="en-US"/>
        </w:rPr>
        <w:t>We are committed to providing solutions that not only increase efficiency but also contribute to the resilience of the agricultural sector,</w:t>
      </w:r>
      <w:r w:rsidR="00676775">
        <w:rPr>
          <w:b w:val="0"/>
          <w:szCs w:val="20"/>
          <w:lang w:val="en-US"/>
        </w:rPr>
        <w:t>”</w:t>
      </w:r>
      <w:r w:rsidRPr="00550ADE">
        <w:rPr>
          <w:b w:val="0"/>
          <w:szCs w:val="20"/>
          <w:lang w:val="en-US"/>
        </w:rPr>
        <w:t xml:space="preserve"> </w:t>
      </w:r>
      <w:r w:rsidR="00676775">
        <w:rPr>
          <w:b w:val="0"/>
          <w:szCs w:val="20"/>
          <w:lang w:val="en-US"/>
        </w:rPr>
        <w:t xml:space="preserve">explains </w:t>
      </w:r>
      <w:r w:rsidRPr="00550ADE">
        <w:rPr>
          <w:b w:val="0"/>
          <w:szCs w:val="20"/>
          <w:lang w:val="en-US"/>
        </w:rPr>
        <w:t>Browne.</w:t>
      </w:r>
    </w:p>
    <w:p w14:paraId="3E676B98" w14:textId="6DE1DF3B" w:rsidR="00550ADE" w:rsidRPr="00676775" w:rsidRDefault="00550ADE" w:rsidP="00676775">
      <w:pPr>
        <w:pStyle w:val="BAbstract"/>
        <w:spacing w:after="0" w:line="280" w:lineRule="exact"/>
        <w:ind w:right="113"/>
        <w:rPr>
          <w:bCs w:val="0"/>
          <w:szCs w:val="20"/>
          <w:lang w:val="en-US"/>
        </w:rPr>
      </w:pPr>
      <w:r w:rsidRPr="00676775">
        <w:rPr>
          <w:bCs w:val="0"/>
          <w:szCs w:val="20"/>
          <w:lang w:val="en-US"/>
        </w:rPr>
        <w:t xml:space="preserve">Sustainability at the </w:t>
      </w:r>
      <w:r w:rsidR="00676775">
        <w:rPr>
          <w:bCs w:val="0"/>
          <w:szCs w:val="20"/>
          <w:lang w:val="en-US"/>
        </w:rPr>
        <w:t>c</w:t>
      </w:r>
      <w:r w:rsidRPr="00676775">
        <w:rPr>
          <w:bCs w:val="0"/>
          <w:szCs w:val="20"/>
          <w:lang w:val="en-US"/>
        </w:rPr>
        <w:t xml:space="preserve">ore of Bühler’s </w:t>
      </w:r>
      <w:r w:rsidR="00676775">
        <w:rPr>
          <w:bCs w:val="0"/>
          <w:szCs w:val="20"/>
          <w:lang w:val="en-US"/>
        </w:rPr>
        <w:t>i</w:t>
      </w:r>
      <w:r w:rsidRPr="00676775">
        <w:rPr>
          <w:bCs w:val="0"/>
          <w:szCs w:val="20"/>
          <w:lang w:val="en-US"/>
        </w:rPr>
        <w:t>nnovation</w:t>
      </w:r>
    </w:p>
    <w:p w14:paraId="47CF9795" w14:textId="492D2151" w:rsidR="00550ADE" w:rsidRPr="00FC13D9" w:rsidRDefault="00550ADE" w:rsidP="00FC13D9">
      <w:pPr>
        <w:pStyle w:val="BAbstract"/>
        <w:spacing w:line="280" w:lineRule="exact"/>
        <w:ind w:right="113"/>
        <w:rPr>
          <w:b w:val="0"/>
          <w:szCs w:val="20"/>
          <w:lang w:val="en-US"/>
        </w:rPr>
      </w:pPr>
      <w:r w:rsidRPr="00550ADE">
        <w:rPr>
          <w:b w:val="0"/>
          <w:szCs w:val="20"/>
          <w:lang w:val="en-US"/>
        </w:rPr>
        <w:t xml:space="preserve">Sustainability is a fundamental part of Bühler’s product development. The company prioritises reducing energy and water consumption in food production, improving resource efficiency, and minimising waste. Its equipment is designed for longevity, recyclability, and energy efficiency, helping </w:t>
      </w:r>
      <w:r w:rsidRPr="00550ADE">
        <w:rPr>
          <w:b w:val="0"/>
          <w:szCs w:val="20"/>
          <w:lang w:val="en-US"/>
        </w:rPr>
        <w:lastRenderedPageBreak/>
        <w:t>customers lower their environmental footprint. Digital solutions for predictive maintenance also play a crucial role in reducing unnecessary downtime and resource use.</w:t>
      </w:r>
    </w:p>
    <w:p w14:paraId="7B3459E1" w14:textId="1A0226CD" w:rsidR="00550ADE" w:rsidRPr="00550ADE" w:rsidRDefault="00550ADE" w:rsidP="00550ADE">
      <w:pPr>
        <w:pStyle w:val="BAbstract"/>
        <w:spacing w:line="280" w:lineRule="exact"/>
        <w:ind w:right="113"/>
        <w:rPr>
          <w:b w:val="0"/>
          <w:szCs w:val="20"/>
          <w:lang w:val="en-US"/>
        </w:rPr>
      </w:pPr>
      <w:r w:rsidRPr="00550ADE">
        <w:rPr>
          <w:b w:val="0"/>
          <w:szCs w:val="20"/>
          <w:lang w:val="en-US"/>
        </w:rPr>
        <w:t xml:space="preserve">Bühler </w:t>
      </w:r>
      <w:r w:rsidR="00837477">
        <w:rPr>
          <w:b w:val="0"/>
          <w:szCs w:val="20"/>
          <w:lang w:val="en-US"/>
        </w:rPr>
        <w:t xml:space="preserve">has </w:t>
      </w:r>
      <w:r w:rsidRPr="00550ADE">
        <w:rPr>
          <w:b w:val="0"/>
          <w:szCs w:val="20"/>
          <w:lang w:val="en-US"/>
        </w:rPr>
        <w:t>a range of technologies designed to enhance agricultural efficiency and food processing quality:</w:t>
      </w:r>
    </w:p>
    <w:p w14:paraId="2F70ACDA" w14:textId="294E44B3" w:rsidR="00550ADE" w:rsidRPr="00550ADE" w:rsidRDefault="00550ADE" w:rsidP="00F400F5">
      <w:pPr>
        <w:pStyle w:val="BAbstract"/>
        <w:numPr>
          <w:ilvl w:val="0"/>
          <w:numId w:val="5"/>
        </w:numPr>
        <w:spacing w:line="280" w:lineRule="exact"/>
        <w:ind w:right="113"/>
        <w:rPr>
          <w:b w:val="0"/>
          <w:szCs w:val="20"/>
          <w:lang w:val="en-US"/>
        </w:rPr>
      </w:pPr>
      <w:r w:rsidRPr="00F400F5">
        <w:rPr>
          <w:bCs w:val="0"/>
          <w:szCs w:val="20"/>
          <w:lang w:val="en-US"/>
        </w:rPr>
        <w:t>Arrakis Roller Mill</w:t>
      </w:r>
      <w:r w:rsidRPr="00550ADE">
        <w:rPr>
          <w:b w:val="0"/>
          <w:szCs w:val="20"/>
          <w:lang w:val="en-US"/>
        </w:rPr>
        <w:t xml:space="preserve">: A </w:t>
      </w:r>
      <w:r w:rsidR="000D6121" w:rsidRPr="00550ADE">
        <w:rPr>
          <w:b w:val="0"/>
          <w:szCs w:val="20"/>
          <w:lang w:val="en-US"/>
        </w:rPr>
        <w:t>high efficiency</w:t>
      </w:r>
      <w:r w:rsidRPr="00550ADE">
        <w:rPr>
          <w:b w:val="0"/>
          <w:szCs w:val="20"/>
          <w:lang w:val="en-US"/>
        </w:rPr>
        <w:t xml:space="preserve"> milling solution that reduces energy consumption and operating costs while ensuring consistent flour quality.</w:t>
      </w:r>
    </w:p>
    <w:p w14:paraId="7A9E17EB" w14:textId="7BC1C8EC" w:rsidR="00550ADE" w:rsidRPr="00550ADE" w:rsidRDefault="00550ADE" w:rsidP="00F400F5">
      <w:pPr>
        <w:pStyle w:val="BAbstract"/>
        <w:numPr>
          <w:ilvl w:val="0"/>
          <w:numId w:val="5"/>
        </w:numPr>
        <w:spacing w:line="280" w:lineRule="exact"/>
        <w:ind w:right="113"/>
        <w:rPr>
          <w:b w:val="0"/>
          <w:szCs w:val="20"/>
          <w:lang w:val="en-US"/>
        </w:rPr>
      </w:pPr>
      <w:r w:rsidRPr="00F400F5">
        <w:rPr>
          <w:bCs w:val="0"/>
          <w:szCs w:val="20"/>
          <w:lang w:val="en-US"/>
        </w:rPr>
        <w:t>Spark Pro</w:t>
      </w:r>
      <w:r w:rsidRPr="00550ADE">
        <w:rPr>
          <w:b w:val="0"/>
          <w:szCs w:val="20"/>
          <w:lang w:val="en-US"/>
        </w:rPr>
        <w:t>: An advanced optical sorting solution that enhances food safety, maximises yield, and reduces waste through AI-driven automation.</w:t>
      </w:r>
    </w:p>
    <w:p w14:paraId="49030DB3" w14:textId="4892163A" w:rsidR="00550ADE" w:rsidRPr="00550ADE" w:rsidRDefault="00550ADE" w:rsidP="00F400F5">
      <w:pPr>
        <w:pStyle w:val="BAbstract"/>
        <w:numPr>
          <w:ilvl w:val="0"/>
          <w:numId w:val="5"/>
        </w:numPr>
        <w:spacing w:line="280" w:lineRule="exact"/>
        <w:ind w:right="113"/>
        <w:rPr>
          <w:b w:val="0"/>
          <w:szCs w:val="20"/>
          <w:lang w:val="en-US"/>
        </w:rPr>
      </w:pPr>
      <w:r w:rsidRPr="00F400F5">
        <w:rPr>
          <w:bCs w:val="0"/>
          <w:szCs w:val="20"/>
          <w:lang w:val="en-US"/>
        </w:rPr>
        <w:t>TAS Grain Cleaning Machine</w:t>
      </w:r>
      <w:r w:rsidRPr="00550ADE">
        <w:rPr>
          <w:b w:val="0"/>
          <w:szCs w:val="20"/>
          <w:lang w:val="en-US"/>
        </w:rPr>
        <w:t>: A</w:t>
      </w:r>
      <w:r w:rsidR="000D6121">
        <w:rPr>
          <w:b w:val="0"/>
          <w:szCs w:val="20"/>
          <w:lang w:val="en-US"/>
        </w:rPr>
        <w:t>n</w:t>
      </w:r>
      <w:r w:rsidRPr="00550ADE">
        <w:rPr>
          <w:b w:val="0"/>
          <w:szCs w:val="20"/>
          <w:lang w:val="en-US"/>
        </w:rPr>
        <w:t xml:space="preserve"> </w:t>
      </w:r>
      <w:r w:rsidR="000D6121" w:rsidRPr="00550ADE">
        <w:rPr>
          <w:b w:val="0"/>
          <w:szCs w:val="20"/>
          <w:lang w:val="en-US"/>
        </w:rPr>
        <w:t>innovative</w:t>
      </w:r>
      <w:r w:rsidRPr="00550ADE">
        <w:rPr>
          <w:b w:val="0"/>
          <w:szCs w:val="20"/>
          <w:lang w:val="en-US"/>
        </w:rPr>
        <w:t xml:space="preserve"> system that removes impurities, improves grain quality, and increases farm profitability.</w:t>
      </w:r>
    </w:p>
    <w:p w14:paraId="236B63D5" w14:textId="573D1DD9" w:rsidR="00550ADE" w:rsidRPr="00550ADE" w:rsidRDefault="00550ADE" w:rsidP="00F400F5">
      <w:pPr>
        <w:pStyle w:val="BAbstract"/>
        <w:numPr>
          <w:ilvl w:val="0"/>
          <w:numId w:val="5"/>
        </w:numPr>
        <w:spacing w:line="280" w:lineRule="exact"/>
        <w:ind w:right="113"/>
        <w:rPr>
          <w:b w:val="0"/>
          <w:szCs w:val="20"/>
          <w:lang w:val="en-US"/>
        </w:rPr>
      </w:pPr>
      <w:r w:rsidRPr="00F400F5">
        <w:rPr>
          <w:bCs w:val="0"/>
          <w:szCs w:val="20"/>
          <w:lang w:val="en-US"/>
        </w:rPr>
        <w:t>Temperature and Vibration Monitor</w:t>
      </w:r>
      <w:r w:rsidRPr="00550ADE">
        <w:rPr>
          <w:b w:val="0"/>
          <w:szCs w:val="20"/>
          <w:lang w:val="en-US"/>
        </w:rPr>
        <w:t>: A predictive maintenance tool that reduces downtime by detecting early signs of machinery wear and misalignment.</w:t>
      </w:r>
    </w:p>
    <w:p w14:paraId="0EC01E6A" w14:textId="3E8B1461" w:rsidR="00550ADE" w:rsidRPr="00F400F5" w:rsidRDefault="00550ADE" w:rsidP="00F400F5">
      <w:pPr>
        <w:pStyle w:val="BAbstract"/>
        <w:spacing w:after="0" w:line="280" w:lineRule="exact"/>
        <w:ind w:right="113"/>
        <w:rPr>
          <w:bCs w:val="0"/>
          <w:szCs w:val="20"/>
          <w:lang w:val="en-US"/>
        </w:rPr>
      </w:pPr>
      <w:r w:rsidRPr="00F400F5">
        <w:rPr>
          <w:bCs w:val="0"/>
          <w:szCs w:val="20"/>
          <w:lang w:val="en-US"/>
        </w:rPr>
        <w:t xml:space="preserve">Comprehensive </w:t>
      </w:r>
      <w:r w:rsidR="00F400F5" w:rsidRPr="00F400F5">
        <w:rPr>
          <w:bCs w:val="0"/>
          <w:szCs w:val="20"/>
          <w:lang w:val="en-US"/>
        </w:rPr>
        <w:t>c</w:t>
      </w:r>
      <w:r w:rsidRPr="00F400F5">
        <w:rPr>
          <w:bCs w:val="0"/>
          <w:szCs w:val="20"/>
          <w:lang w:val="en-US"/>
        </w:rPr>
        <w:t xml:space="preserve">ustomer </w:t>
      </w:r>
      <w:r w:rsidR="00F400F5" w:rsidRPr="00F400F5">
        <w:rPr>
          <w:bCs w:val="0"/>
          <w:szCs w:val="20"/>
          <w:lang w:val="en-US"/>
        </w:rPr>
        <w:t>s</w:t>
      </w:r>
      <w:r w:rsidRPr="00F400F5">
        <w:rPr>
          <w:bCs w:val="0"/>
          <w:szCs w:val="20"/>
          <w:lang w:val="en-US"/>
        </w:rPr>
        <w:t>upport</w:t>
      </w:r>
    </w:p>
    <w:p w14:paraId="00935A02" w14:textId="0D79941C" w:rsidR="00550ADE" w:rsidRPr="00550ADE" w:rsidRDefault="00550ADE" w:rsidP="00550ADE">
      <w:pPr>
        <w:pStyle w:val="BAbstract"/>
        <w:spacing w:line="280" w:lineRule="exact"/>
        <w:ind w:right="113"/>
        <w:rPr>
          <w:b w:val="0"/>
          <w:szCs w:val="20"/>
          <w:lang w:val="en-US"/>
        </w:rPr>
      </w:pPr>
      <w:r w:rsidRPr="00550ADE">
        <w:rPr>
          <w:b w:val="0"/>
          <w:szCs w:val="20"/>
          <w:lang w:val="en-US"/>
        </w:rPr>
        <w:t xml:space="preserve">Bühler Southern Africa offers extensive customer service, including 24/7 technical support, preventive maintenance programs, spare parts availability, and hands-on training. The company’s service agreements provide long-term maintenance plans to maximise equipment performance and reduce operational risks. </w:t>
      </w:r>
      <w:r w:rsidR="00287938">
        <w:rPr>
          <w:b w:val="0"/>
          <w:szCs w:val="20"/>
          <w:lang w:val="en-US"/>
        </w:rPr>
        <w:t>“</w:t>
      </w:r>
      <w:r w:rsidRPr="00550ADE">
        <w:rPr>
          <w:b w:val="0"/>
          <w:szCs w:val="20"/>
          <w:lang w:val="en-US"/>
        </w:rPr>
        <w:t>Our local service teams ensure quick response times and tailored support to keep operations running smoothly,</w:t>
      </w:r>
      <w:r w:rsidR="00287938">
        <w:rPr>
          <w:b w:val="0"/>
          <w:szCs w:val="20"/>
          <w:lang w:val="en-US"/>
        </w:rPr>
        <w:t>” highlights</w:t>
      </w:r>
      <w:r w:rsidRPr="00550ADE">
        <w:rPr>
          <w:b w:val="0"/>
          <w:szCs w:val="20"/>
          <w:lang w:val="en-US"/>
        </w:rPr>
        <w:t xml:space="preserve"> Browne.</w:t>
      </w:r>
    </w:p>
    <w:p w14:paraId="5DF6FF4C" w14:textId="7BF5C7DB" w:rsidR="00550ADE" w:rsidRPr="00550ADE" w:rsidRDefault="00550ADE" w:rsidP="00550ADE">
      <w:pPr>
        <w:pStyle w:val="BAbstract"/>
        <w:spacing w:line="280" w:lineRule="exact"/>
        <w:ind w:right="113"/>
        <w:rPr>
          <w:b w:val="0"/>
          <w:szCs w:val="20"/>
          <w:lang w:val="en-US"/>
        </w:rPr>
      </w:pPr>
      <w:r w:rsidRPr="00550ADE">
        <w:rPr>
          <w:b w:val="0"/>
          <w:szCs w:val="20"/>
          <w:lang w:val="en-US"/>
        </w:rPr>
        <w:t>Bühler continues to invest in smart technologies, automation, and sustainable food processing solutions. The company’s upcoming innovations will focus on digitalisation, enhanced food safety, and energy-efficient processing. Future developments include advanced milling solutions, AI-driven quality control systems, and further improvements in predictive maintenance to ensure optimal equipment performance.</w:t>
      </w:r>
    </w:p>
    <w:p w14:paraId="715608FA" w14:textId="6F4A3150" w:rsidR="00550ADE" w:rsidRPr="00817457" w:rsidRDefault="00550ADE" w:rsidP="00817457">
      <w:pPr>
        <w:pStyle w:val="BAbstract"/>
        <w:spacing w:after="0" w:line="280" w:lineRule="exact"/>
        <w:ind w:right="113"/>
        <w:rPr>
          <w:bCs w:val="0"/>
          <w:szCs w:val="20"/>
          <w:lang w:val="en-US"/>
        </w:rPr>
      </w:pPr>
      <w:r w:rsidRPr="00817457">
        <w:rPr>
          <w:bCs w:val="0"/>
          <w:szCs w:val="20"/>
          <w:lang w:val="en-US"/>
        </w:rPr>
        <w:t xml:space="preserve">A </w:t>
      </w:r>
      <w:r w:rsidR="00817457" w:rsidRPr="00817457">
        <w:rPr>
          <w:bCs w:val="0"/>
          <w:szCs w:val="20"/>
          <w:lang w:val="en-US"/>
        </w:rPr>
        <w:t>c</w:t>
      </w:r>
      <w:r w:rsidRPr="00817457">
        <w:rPr>
          <w:bCs w:val="0"/>
          <w:szCs w:val="20"/>
          <w:lang w:val="en-US"/>
        </w:rPr>
        <w:t xml:space="preserve">ommitment to </w:t>
      </w:r>
      <w:r w:rsidR="00817457" w:rsidRPr="00817457">
        <w:rPr>
          <w:bCs w:val="0"/>
          <w:szCs w:val="20"/>
          <w:lang w:val="en-US"/>
        </w:rPr>
        <w:t>a</w:t>
      </w:r>
      <w:r w:rsidRPr="00817457">
        <w:rPr>
          <w:bCs w:val="0"/>
          <w:szCs w:val="20"/>
          <w:lang w:val="en-US"/>
        </w:rPr>
        <w:t xml:space="preserve">gricultural </w:t>
      </w:r>
      <w:r w:rsidR="00817457" w:rsidRPr="00817457">
        <w:rPr>
          <w:bCs w:val="0"/>
          <w:szCs w:val="20"/>
          <w:lang w:val="en-US"/>
        </w:rPr>
        <w:t>p</w:t>
      </w:r>
      <w:r w:rsidRPr="00817457">
        <w:rPr>
          <w:bCs w:val="0"/>
          <w:szCs w:val="20"/>
          <w:lang w:val="en-US"/>
        </w:rPr>
        <w:t>rogress</w:t>
      </w:r>
    </w:p>
    <w:p w14:paraId="78A0EF04" w14:textId="77777777" w:rsidR="00837477" w:rsidRDefault="00550ADE" w:rsidP="00550ADE">
      <w:pPr>
        <w:pStyle w:val="BAbstract"/>
        <w:spacing w:line="280" w:lineRule="exact"/>
        <w:ind w:right="113"/>
        <w:rPr>
          <w:b w:val="0"/>
          <w:szCs w:val="20"/>
          <w:lang w:val="en-US"/>
        </w:rPr>
      </w:pPr>
      <w:r w:rsidRPr="00550ADE">
        <w:rPr>
          <w:b w:val="0"/>
          <w:szCs w:val="20"/>
          <w:lang w:val="en-US"/>
        </w:rPr>
        <w:t xml:space="preserve">As NAMPO 2025 approaches, Bühler remains dedicated to supporting the growth of South Africa’s agricultural sector through state-of-the-art solutions that enhance efficiency, quality, and sustainability. </w:t>
      </w:r>
      <w:r w:rsidR="00817457">
        <w:rPr>
          <w:b w:val="0"/>
          <w:szCs w:val="20"/>
          <w:lang w:val="en-US"/>
        </w:rPr>
        <w:t>“</w:t>
      </w:r>
      <w:r w:rsidRPr="00550ADE">
        <w:rPr>
          <w:b w:val="0"/>
          <w:szCs w:val="20"/>
          <w:lang w:val="en-US"/>
        </w:rPr>
        <w:t>We value partnerships with farmers, millers, and food processors and look forward to collaborating on innovative projects that drive the industry forward,</w:t>
      </w:r>
      <w:r w:rsidR="00817457">
        <w:rPr>
          <w:b w:val="0"/>
          <w:szCs w:val="20"/>
          <w:lang w:val="en-US"/>
        </w:rPr>
        <w:t>”</w:t>
      </w:r>
      <w:r w:rsidRPr="00550ADE">
        <w:rPr>
          <w:b w:val="0"/>
          <w:szCs w:val="20"/>
          <w:lang w:val="en-US"/>
        </w:rPr>
        <w:t xml:space="preserve"> says Browne.</w:t>
      </w:r>
      <w:bookmarkEnd w:id="0"/>
    </w:p>
    <w:p w14:paraId="07FC7003" w14:textId="5E54DCA1" w:rsidR="00BD563B" w:rsidRPr="00BF15E0" w:rsidRDefault="00BD563B" w:rsidP="00550ADE">
      <w:pPr>
        <w:pStyle w:val="BAbstract"/>
        <w:spacing w:line="280" w:lineRule="exact"/>
        <w:ind w:right="113"/>
        <w:rPr>
          <w:b w:val="0"/>
          <w:szCs w:val="20"/>
          <w:lang w:val="en-US"/>
        </w:rPr>
      </w:pPr>
      <w:r>
        <w:rPr>
          <w:szCs w:val="20"/>
          <w:lang w:val="en-US"/>
        </w:rPr>
        <w:br w:type="page"/>
      </w:r>
    </w:p>
    <w:p w14:paraId="3E6B66E0" w14:textId="38CFFC68" w:rsidR="00984AAE" w:rsidRDefault="00984AAE" w:rsidP="00984AAE">
      <w:pPr>
        <w:tabs>
          <w:tab w:val="left" w:pos="851"/>
        </w:tabs>
        <w:spacing w:after="0"/>
        <w:rPr>
          <w:b/>
          <w:sz w:val="18"/>
          <w:szCs w:val="18"/>
          <w:lang w:val="en-US"/>
        </w:rPr>
      </w:pPr>
      <w:r w:rsidRPr="00A74137">
        <w:rPr>
          <w:b/>
          <w:sz w:val="18"/>
          <w:szCs w:val="18"/>
          <w:lang w:val="en-US"/>
        </w:rPr>
        <w:lastRenderedPageBreak/>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FC13D9" w:rsidRDefault="00980AC0" w:rsidP="00984AAE">
      <w:pPr>
        <w:tabs>
          <w:tab w:val="left" w:pos="851"/>
        </w:tabs>
        <w:spacing w:after="0"/>
        <w:rPr>
          <w:b/>
          <w:sz w:val="18"/>
          <w:szCs w:val="18"/>
          <w:lang w:val="de-DE"/>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proofErr w:type="gramStart"/>
      <w:r w:rsidRPr="005C7910">
        <w:rPr>
          <w:rFonts w:cs="Arial"/>
          <w:szCs w:val="20"/>
          <w:lang w:val="fr-CH" w:eastAsia="en-GB"/>
        </w:rPr>
        <w:t>Mobile:</w:t>
      </w:r>
      <w:proofErr w:type="gramEnd"/>
      <w:r w:rsidRPr="005C7910">
        <w:rPr>
          <w:rFonts w:cs="Arial"/>
          <w:szCs w:val="20"/>
          <w:lang w:val="fr-CH" w:eastAsia="en-GB"/>
        </w:rPr>
        <w:t xml:space="preserve"> +41 79 515 91 57 </w:t>
      </w:r>
    </w:p>
    <w:p w14:paraId="06D1FE31" w14:textId="77777777" w:rsidR="004D74BE" w:rsidRPr="00E74B4C" w:rsidRDefault="00050BE4" w:rsidP="004D74BE">
      <w:pPr>
        <w:spacing w:after="0"/>
        <w:rPr>
          <w:rFonts w:cs="Arial"/>
          <w:szCs w:val="20"/>
          <w:lang w:val="fr-CH" w:eastAsia="en-GB"/>
        </w:rPr>
      </w:pPr>
      <w:proofErr w:type="gramStart"/>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w:t>
      </w:r>
      <w:proofErr w:type="gramEnd"/>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Pr="00FC13D9" w:rsidRDefault="00957EE4" w:rsidP="00607C36">
      <w:pPr>
        <w:spacing w:after="0"/>
        <w:rPr>
          <w:rFonts w:cs="Arial"/>
          <w:szCs w:val="20"/>
          <w:lang w:val="en-ZA" w:eastAsia="en-GB"/>
        </w:rPr>
      </w:pPr>
      <w:r w:rsidRPr="00FC13D9">
        <w:rPr>
          <w:rFonts w:cs="Arial"/>
          <w:szCs w:val="20"/>
          <w:lang w:val="en-ZA"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proofErr w:type="gramStart"/>
      <w:r w:rsidRPr="003D71A0">
        <w:rPr>
          <w:rFonts w:cs="Arial"/>
          <w:szCs w:val="20"/>
          <w:lang w:val="fr-CH" w:eastAsia="en-GB"/>
        </w:rPr>
        <w:t>Phone:</w:t>
      </w:r>
      <w:proofErr w:type="gramEnd"/>
      <w:r w:rsidRPr="003D71A0">
        <w:rPr>
          <w:rFonts w:cs="Arial"/>
          <w:szCs w:val="20"/>
          <w:lang w:val="fr-CH" w:eastAsia="en-GB"/>
        </w:rPr>
        <w:t xml:space="preserv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proofErr w:type="gramStart"/>
      <w:r w:rsidRPr="003D71A0">
        <w:rPr>
          <w:rFonts w:cs="Arial"/>
          <w:szCs w:val="20"/>
          <w:lang w:val="fr-CH" w:eastAsia="en-GB"/>
        </w:rPr>
        <w:t>Mobile:</w:t>
      </w:r>
      <w:proofErr w:type="gramEnd"/>
      <w:r w:rsidRPr="003D71A0">
        <w:rPr>
          <w:rFonts w:cs="Arial"/>
          <w:szCs w:val="20"/>
          <w:lang w:val="fr-CH" w:eastAsia="en-GB"/>
        </w:rPr>
        <w:t xml:space="preserv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proofErr w:type="gramStart"/>
      <w:r>
        <w:rPr>
          <w:rFonts w:cs="Arial"/>
          <w:szCs w:val="20"/>
          <w:lang w:val="fr-CH" w:eastAsia="en-GB"/>
        </w:rPr>
        <w:t>E-m</w:t>
      </w:r>
      <w:r w:rsidR="00957EE4" w:rsidRPr="003D71A0">
        <w:rPr>
          <w:rFonts w:cs="Arial"/>
          <w:szCs w:val="20"/>
          <w:lang w:val="fr-CH" w:eastAsia="en-GB"/>
        </w:rPr>
        <w:t>ail:</w:t>
      </w:r>
      <w:proofErr w:type="gramEnd"/>
      <w:r w:rsidR="00957EE4" w:rsidRPr="003D71A0">
        <w:rPr>
          <w:rFonts w:cs="Arial"/>
          <w:szCs w:val="20"/>
          <w:lang w:val="fr-CH" w:eastAsia="en-GB"/>
        </w:rPr>
        <w:t xml:space="preserve">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099CB2BA" w14:textId="77777777" w:rsidR="00C051C6" w:rsidRPr="00FC13D9" w:rsidRDefault="00C051C6" w:rsidP="00C051C6">
      <w:pPr>
        <w:spacing w:after="160" w:line="259" w:lineRule="auto"/>
        <w:rPr>
          <w:rFonts w:eastAsia="Arial" w:cs="Arial"/>
          <w:b/>
          <w:bCs/>
          <w:color w:val="000000" w:themeColor="text1"/>
          <w:szCs w:val="20"/>
          <w:lang w:val="en-ZA"/>
        </w:rPr>
      </w:pPr>
      <w:r w:rsidRPr="6D51C5B9">
        <w:rPr>
          <w:rFonts w:eastAsia="Arial" w:cs="Arial"/>
          <w:b/>
          <w:bCs/>
          <w:color w:val="000000" w:themeColor="text1"/>
          <w:szCs w:val="20"/>
          <w:lang w:val="en-US"/>
        </w:rPr>
        <w:t xml:space="preserve">About Bühler </w:t>
      </w:r>
    </w:p>
    <w:p w14:paraId="5B813627" w14:textId="77777777" w:rsidR="00C051C6" w:rsidRPr="00E23C3E" w:rsidRDefault="00C051C6" w:rsidP="00C051C6">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w:t>
      </w:r>
    </w:p>
    <w:p w14:paraId="070752EF" w14:textId="77777777" w:rsidR="00C051C6" w:rsidRPr="00E23C3E" w:rsidRDefault="00C051C6" w:rsidP="00C051C6">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w:t>
      </w:r>
      <w:r w:rsidRPr="00E23C3E">
        <w:rPr>
          <w:rFonts w:eastAsia="Arial" w:cs="Arial"/>
          <w:color w:val="000000" w:themeColor="text1"/>
          <w:szCs w:val="20"/>
          <w:lang w:val="en-US"/>
        </w:rPr>
        <w:lastRenderedPageBreak/>
        <w:t>value chain. In its own operations, Bühler has developed a pathway to achieve a 60% reduction of greenhouse gas emissions by 2030 (Greenhouse Gas Protocol Scopes 1 &amp; 2, against a 2019 baseline).</w:t>
      </w:r>
    </w:p>
    <w:p w14:paraId="448F38C4" w14:textId="77777777" w:rsidR="00C051C6" w:rsidRDefault="00C051C6" w:rsidP="00C051C6">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2024, some 12,350 employees generated a turnover of CHF 3.0 billion. As a Swiss family-owned company with a history spanning 165 years, Bühler is active in over 140 countries around the world and operates a global network of 105 service stations, 31 manufacturing sites, and research and training centers in 26 locations.</w:t>
      </w:r>
    </w:p>
    <w:p w14:paraId="45818534" w14:textId="77777777" w:rsidR="00C051C6" w:rsidRDefault="004320B7" w:rsidP="00C051C6">
      <w:pPr>
        <w:spacing w:before="100" w:beforeAutospacing="1" w:after="100" w:afterAutospacing="1" w:line="360" w:lineRule="auto"/>
        <w:rPr>
          <w:rFonts w:eastAsia="Arial" w:cs="Arial"/>
          <w:color w:val="000000" w:themeColor="text1"/>
          <w:szCs w:val="20"/>
          <w:lang w:val="en-US"/>
        </w:rPr>
      </w:pPr>
      <w:hyperlink r:id="rId18" w:history="1">
        <w:r w:rsidR="00C051C6" w:rsidRPr="002F2089">
          <w:rPr>
            <w:rStyle w:val="Hyperlink"/>
            <w:rFonts w:eastAsia="Arial" w:cs="Arial"/>
            <w:szCs w:val="20"/>
            <w:lang w:val="en-US"/>
          </w:rPr>
          <w:t>www.buhlergroup.com</w:t>
        </w:r>
      </w:hyperlink>
      <w:r w:rsidR="00C051C6">
        <w:rPr>
          <w:rFonts w:eastAsia="Arial" w:cs="Arial"/>
          <w:color w:val="000000" w:themeColor="text1"/>
          <w:szCs w:val="20"/>
          <w:lang w:val="en-US"/>
        </w:rPr>
        <w:t xml:space="preserve"> </w:t>
      </w:r>
    </w:p>
    <w:p w14:paraId="3F05495B" w14:textId="14DFF91B" w:rsidR="00C051C6" w:rsidRDefault="00C051C6" w:rsidP="00C051C6">
      <w:pPr>
        <w:spacing w:before="100" w:beforeAutospacing="1" w:after="100" w:afterAutospacing="1" w:line="360" w:lineRule="auto"/>
        <w:rPr>
          <w:rFonts w:eastAsia="Arial" w:cs="Arial"/>
          <w:color w:val="000000" w:themeColor="text1"/>
          <w:szCs w:val="20"/>
          <w:lang w:val="en-US"/>
        </w:rPr>
      </w:pPr>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F607" w14:textId="77777777" w:rsidR="004320B7" w:rsidRDefault="004320B7">
      <w:r>
        <w:separator/>
      </w:r>
    </w:p>
  </w:endnote>
  <w:endnote w:type="continuationSeparator" w:id="0">
    <w:p w14:paraId="44D5AD75" w14:textId="77777777" w:rsidR="004320B7" w:rsidRDefault="004320B7">
      <w:r>
        <w:continuationSeparator/>
      </w:r>
    </w:p>
  </w:endnote>
  <w:endnote w:type="continuationNotice" w:id="1">
    <w:p w14:paraId="579D8B99" w14:textId="77777777" w:rsidR="004320B7" w:rsidRDefault="00432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6B82" w14:textId="77777777" w:rsidR="004320B7" w:rsidRDefault="004320B7">
      <w:r>
        <w:separator/>
      </w:r>
    </w:p>
  </w:footnote>
  <w:footnote w:type="continuationSeparator" w:id="0">
    <w:p w14:paraId="7588B5E4" w14:textId="77777777" w:rsidR="004320B7" w:rsidRDefault="004320B7">
      <w:r>
        <w:continuationSeparator/>
      </w:r>
    </w:p>
  </w:footnote>
  <w:footnote w:type="continuationNotice" w:id="1">
    <w:p w14:paraId="3A75F8A7" w14:textId="77777777" w:rsidR="004320B7" w:rsidRDefault="00432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F078F"/>
    <w:multiLevelType w:val="hybridMultilevel"/>
    <w:tmpl w:val="767E4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323B5"/>
    <w:rsid w:val="00035724"/>
    <w:rsid w:val="000429F4"/>
    <w:rsid w:val="00050BE4"/>
    <w:rsid w:val="000550F4"/>
    <w:rsid w:val="0005677B"/>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367C"/>
    <w:rsid w:val="000D6121"/>
    <w:rsid w:val="000D65CF"/>
    <w:rsid w:val="000D75B6"/>
    <w:rsid w:val="000E5A4C"/>
    <w:rsid w:val="000E61D9"/>
    <w:rsid w:val="000F19A7"/>
    <w:rsid w:val="000F2558"/>
    <w:rsid w:val="000F3C0A"/>
    <w:rsid w:val="000F69C5"/>
    <w:rsid w:val="0010052E"/>
    <w:rsid w:val="001009D0"/>
    <w:rsid w:val="00104320"/>
    <w:rsid w:val="0010434A"/>
    <w:rsid w:val="00104E07"/>
    <w:rsid w:val="00111905"/>
    <w:rsid w:val="00112341"/>
    <w:rsid w:val="0011716D"/>
    <w:rsid w:val="00130D7F"/>
    <w:rsid w:val="00130F5B"/>
    <w:rsid w:val="00135A63"/>
    <w:rsid w:val="00136567"/>
    <w:rsid w:val="0014013C"/>
    <w:rsid w:val="00140AD2"/>
    <w:rsid w:val="0014664F"/>
    <w:rsid w:val="00152957"/>
    <w:rsid w:val="00152F54"/>
    <w:rsid w:val="0015481B"/>
    <w:rsid w:val="00155536"/>
    <w:rsid w:val="00165092"/>
    <w:rsid w:val="001712C0"/>
    <w:rsid w:val="0017178C"/>
    <w:rsid w:val="001724F4"/>
    <w:rsid w:val="00175092"/>
    <w:rsid w:val="00177147"/>
    <w:rsid w:val="00190A98"/>
    <w:rsid w:val="00190FAC"/>
    <w:rsid w:val="001917B0"/>
    <w:rsid w:val="00193A26"/>
    <w:rsid w:val="0019484E"/>
    <w:rsid w:val="001A079F"/>
    <w:rsid w:val="001A2325"/>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60DE"/>
    <w:rsid w:val="00232ACA"/>
    <w:rsid w:val="00233559"/>
    <w:rsid w:val="0023609B"/>
    <w:rsid w:val="0024442C"/>
    <w:rsid w:val="0024600E"/>
    <w:rsid w:val="0025776C"/>
    <w:rsid w:val="00260DE3"/>
    <w:rsid w:val="0026300E"/>
    <w:rsid w:val="002635F6"/>
    <w:rsid w:val="002678D0"/>
    <w:rsid w:val="00275534"/>
    <w:rsid w:val="00277072"/>
    <w:rsid w:val="00287433"/>
    <w:rsid w:val="00287938"/>
    <w:rsid w:val="00295EAF"/>
    <w:rsid w:val="002A6AC6"/>
    <w:rsid w:val="002A7E61"/>
    <w:rsid w:val="002B39C1"/>
    <w:rsid w:val="002B57CC"/>
    <w:rsid w:val="002C01BF"/>
    <w:rsid w:val="002C263C"/>
    <w:rsid w:val="002C59A3"/>
    <w:rsid w:val="002D0385"/>
    <w:rsid w:val="002D39A2"/>
    <w:rsid w:val="002F1875"/>
    <w:rsid w:val="002F2C0A"/>
    <w:rsid w:val="003076AE"/>
    <w:rsid w:val="0033543B"/>
    <w:rsid w:val="00342568"/>
    <w:rsid w:val="00350259"/>
    <w:rsid w:val="0035111E"/>
    <w:rsid w:val="00354D95"/>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38BA"/>
    <w:rsid w:val="003A4F1F"/>
    <w:rsid w:val="003B41DC"/>
    <w:rsid w:val="003B5F82"/>
    <w:rsid w:val="003B7DD0"/>
    <w:rsid w:val="003C42C5"/>
    <w:rsid w:val="003C45FB"/>
    <w:rsid w:val="003C6655"/>
    <w:rsid w:val="003C7353"/>
    <w:rsid w:val="003D662D"/>
    <w:rsid w:val="003D6830"/>
    <w:rsid w:val="003D71A0"/>
    <w:rsid w:val="003E7E5C"/>
    <w:rsid w:val="003F10FC"/>
    <w:rsid w:val="00400897"/>
    <w:rsid w:val="0041348C"/>
    <w:rsid w:val="00416082"/>
    <w:rsid w:val="0042390E"/>
    <w:rsid w:val="0043026D"/>
    <w:rsid w:val="004304EC"/>
    <w:rsid w:val="004320B7"/>
    <w:rsid w:val="004333CB"/>
    <w:rsid w:val="00445A57"/>
    <w:rsid w:val="00447789"/>
    <w:rsid w:val="0045019C"/>
    <w:rsid w:val="00450413"/>
    <w:rsid w:val="00452E91"/>
    <w:rsid w:val="00453643"/>
    <w:rsid w:val="00456B5C"/>
    <w:rsid w:val="00462093"/>
    <w:rsid w:val="004638AD"/>
    <w:rsid w:val="00470CD3"/>
    <w:rsid w:val="00490082"/>
    <w:rsid w:val="00491CB3"/>
    <w:rsid w:val="00492800"/>
    <w:rsid w:val="004A02B0"/>
    <w:rsid w:val="004A1C23"/>
    <w:rsid w:val="004B155A"/>
    <w:rsid w:val="004B1D9A"/>
    <w:rsid w:val="004C17C5"/>
    <w:rsid w:val="004C40FF"/>
    <w:rsid w:val="004C4E0F"/>
    <w:rsid w:val="004C7450"/>
    <w:rsid w:val="004D3FD6"/>
    <w:rsid w:val="004D454C"/>
    <w:rsid w:val="004D74BE"/>
    <w:rsid w:val="004E380C"/>
    <w:rsid w:val="004E4EEF"/>
    <w:rsid w:val="004F3CF7"/>
    <w:rsid w:val="004F686D"/>
    <w:rsid w:val="005015D1"/>
    <w:rsid w:val="00506C3E"/>
    <w:rsid w:val="0051481E"/>
    <w:rsid w:val="00514D8B"/>
    <w:rsid w:val="00521013"/>
    <w:rsid w:val="00525439"/>
    <w:rsid w:val="00526436"/>
    <w:rsid w:val="0052696C"/>
    <w:rsid w:val="00531729"/>
    <w:rsid w:val="0053665C"/>
    <w:rsid w:val="00540FDF"/>
    <w:rsid w:val="00550ADE"/>
    <w:rsid w:val="005527A1"/>
    <w:rsid w:val="00563860"/>
    <w:rsid w:val="0056394E"/>
    <w:rsid w:val="00565FEC"/>
    <w:rsid w:val="005704E7"/>
    <w:rsid w:val="00570A54"/>
    <w:rsid w:val="005732D6"/>
    <w:rsid w:val="005732EB"/>
    <w:rsid w:val="00575B68"/>
    <w:rsid w:val="00582EE2"/>
    <w:rsid w:val="00583359"/>
    <w:rsid w:val="0058544F"/>
    <w:rsid w:val="00585652"/>
    <w:rsid w:val="00593631"/>
    <w:rsid w:val="005950D7"/>
    <w:rsid w:val="00597EB8"/>
    <w:rsid w:val="005A0CBB"/>
    <w:rsid w:val="005A41EB"/>
    <w:rsid w:val="005B3E59"/>
    <w:rsid w:val="005B45BD"/>
    <w:rsid w:val="005B5C93"/>
    <w:rsid w:val="005B62AE"/>
    <w:rsid w:val="005C319E"/>
    <w:rsid w:val="005C5BFA"/>
    <w:rsid w:val="005D6C8D"/>
    <w:rsid w:val="005D70D7"/>
    <w:rsid w:val="005E15F1"/>
    <w:rsid w:val="005E480B"/>
    <w:rsid w:val="005E510C"/>
    <w:rsid w:val="005F0BAE"/>
    <w:rsid w:val="005F2D93"/>
    <w:rsid w:val="005F7BC7"/>
    <w:rsid w:val="005F7BE3"/>
    <w:rsid w:val="0060049E"/>
    <w:rsid w:val="006046D0"/>
    <w:rsid w:val="00607097"/>
    <w:rsid w:val="00607571"/>
    <w:rsid w:val="00607C36"/>
    <w:rsid w:val="00621862"/>
    <w:rsid w:val="006245D7"/>
    <w:rsid w:val="00631178"/>
    <w:rsid w:val="00632301"/>
    <w:rsid w:val="00640742"/>
    <w:rsid w:val="00642E89"/>
    <w:rsid w:val="00645C96"/>
    <w:rsid w:val="0065259C"/>
    <w:rsid w:val="006530CB"/>
    <w:rsid w:val="00657A9F"/>
    <w:rsid w:val="00657D7F"/>
    <w:rsid w:val="00657E65"/>
    <w:rsid w:val="00663A3D"/>
    <w:rsid w:val="006653F0"/>
    <w:rsid w:val="00673580"/>
    <w:rsid w:val="00676400"/>
    <w:rsid w:val="00676775"/>
    <w:rsid w:val="00680DFF"/>
    <w:rsid w:val="00681133"/>
    <w:rsid w:val="006839BA"/>
    <w:rsid w:val="006915C8"/>
    <w:rsid w:val="00692B2F"/>
    <w:rsid w:val="00694D52"/>
    <w:rsid w:val="00695067"/>
    <w:rsid w:val="006951DB"/>
    <w:rsid w:val="006A007D"/>
    <w:rsid w:val="006A295D"/>
    <w:rsid w:val="006A4952"/>
    <w:rsid w:val="006A6564"/>
    <w:rsid w:val="006B3F2C"/>
    <w:rsid w:val="006B4029"/>
    <w:rsid w:val="006D1ED7"/>
    <w:rsid w:val="006D62A4"/>
    <w:rsid w:val="006F28BD"/>
    <w:rsid w:val="006F3DFB"/>
    <w:rsid w:val="00700214"/>
    <w:rsid w:val="0070092C"/>
    <w:rsid w:val="00700CB4"/>
    <w:rsid w:val="007016FD"/>
    <w:rsid w:val="00720C43"/>
    <w:rsid w:val="00732E78"/>
    <w:rsid w:val="00735F67"/>
    <w:rsid w:val="0073625B"/>
    <w:rsid w:val="0074056B"/>
    <w:rsid w:val="00742189"/>
    <w:rsid w:val="00743FCD"/>
    <w:rsid w:val="00745DAE"/>
    <w:rsid w:val="0074679E"/>
    <w:rsid w:val="00750F3B"/>
    <w:rsid w:val="00754888"/>
    <w:rsid w:val="00760D26"/>
    <w:rsid w:val="00767470"/>
    <w:rsid w:val="0077045F"/>
    <w:rsid w:val="00770DEC"/>
    <w:rsid w:val="00772594"/>
    <w:rsid w:val="00786C29"/>
    <w:rsid w:val="00790B8D"/>
    <w:rsid w:val="00795372"/>
    <w:rsid w:val="007A3E1A"/>
    <w:rsid w:val="007A6DA7"/>
    <w:rsid w:val="007A71A0"/>
    <w:rsid w:val="007B161C"/>
    <w:rsid w:val="007B16EE"/>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17457"/>
    <w:rsid w:val="0082078B"/>
    <w:rsid w:val="00824AC5"/>
    <w:rsid w:val="00826ACA"/>
    <w:rsid w:val="00830EA1"/>
    <w:rsid w:val="008325E7"/>
    <w:rsid w:val="00837477"/>
    <w:rsid w:val="00837E46"/>
    <w:rsid w:val="0084025A"/>
    <w:rsid w:val="008452AE"/>
    <w:rsid w:val="00846B47"/>
    <w:rsid w:val="00854987"/>
    <w:rsid w:val="00861942"/>
    <w:rsid w:val="00867776"/>
    <w:rsid w:val="008719F1"/>
    <w:rsid w:val="00875148"/>
    <w:rsid w:val="008843D7"/>
    <w:rsid w:val="00885DD3"/>
    <w:rsid w:val="00885EBD"/>
    <w:rsid w:val="008872D0"/>
    <w:rsid w:val="00895704"/>
    <w:rsid w:val="00896256"/>
    <w:rsid w:val="008A38B2"/>
    <w:rsid w:val="008A5D7F"/>
    <w:rsid w:val="008B11B6"/>
    <w:rsid w:val="008B27A2"/>
    <w:rsid w:val="008B5BF4"/>
    <w:rsid w:val="008D00A4"/>
    <w:rsid w:val="008D595F"/>
    <w:rsid w:val="008E5A89"/>
    <w:rsid w:val="008E685A"/>
    <w:rsid w:val="008F151F"/>
    <w:rsid w:val="008F1A7E"/>
    <w:rsid w:val="008F2A89"/>
    <w:rsid w:val="008F3878"/>
    <w:rsid w:val="008F6819"/>
    <w:rsid w:val="00900E7B"/>
    <w:rsid w:val="009028F4"/>
    <w:rsid w:val="009029D4"/>
    <w:rsid w:val="0090343C"/>
    <w:rsid w:val="00904B04"/>
    <w:rsid w:val="00907DF8"/>
    <w:rsid w:val="00912D0D"/>
    <w:rsid w:val="00914BA9"/>
    <w:rsid w:val="00920AE2"/>
    <w:rsid w:val="0092486C"/>
    <w:rsid w:val="00924A10"/>
    <w:rsid w:val="00925815"/>
    <w:rsid w:val="00932C1E"/>
    <w:rsid w:val="009358DA"/>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2589"/>
    <w:rsid w:val="009D79A5"/>
    <w:rsid w:val="009E176A"/>
    <w:rsid w:val="009E4FEC"/>
    <w:rsid w:val="009F0427"/>
    <w:rsid w:val="009F3C95"/>
    <w:rsid w:val="009F3F69"/>
    <w:rsid w:val="009F3F7A"/>
    <w:rsid w:val="009F76C3"/>
    <w:rsid w:val="00A006D8"/>
    <w:rsid w:val="00A00B41"/>
    <w:rsid w:val="00A02106"/>
    <w:rsid w:val="00A04FEE"/>
    <w:rsid w:val="00A10DF9"/>
    <w:rsid w:val="00A12204"/>
    <w:rsid w:val="00A16715"/>
    <w:rsid w:val="00A23C0D"/>
    <w:rsid w:val="00A256C0"/>
    <w:rsid w:val="00A27CD0"/>
    <w:rsid w:val="00A30E6F"/>
    <w:rsid w:val="00A4468B"/>
    <w:rsid w:val="00A525A0"/>
    <w:rsid w:val="00A72592"/>
    <w:rsid w:val="00A76877"/>
    <w:rsid w:val="00A90A80"/>
    <w:rsid w:val="00A92AD7"/>
    <w:rsid w:val="00A96432"/>
    <w:rsid w:val="00AA28A3"/>
    <w:rsid w:val="00AA5B9F"/>
    <w:rsid w:val="00AA73BA"/>
    <w:rsid w:val="00AB23F9"/>
    <w:rsid w:val="00AB3372"/>
    <w:rsid w:val="00AB3903"/>
    <w:rsid w:val="00AC2932"/>
    <w:rsid w:val="00AC3E64"/>
    <w:rsid w:val="00AC5408"/>
    <w:rsid w:val="00AD36FC"/>
    <w:rsid w:val="00AD75C4"/>
    <w:rsid w:val="00AE1A1E"/>
    <w:rsid w:val="00AE3996"/>
    <w:rsid w:val="00AE7ED7"/>
    <w:rsid w:val="00AF66A4"/>
    <w:rsid w:val="00B009FE"/>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508E3"/>
    <w:rsid w:val="00B55772"/>
    <w:rsid w:val="00B66165"/>
    <w:rsid w:val="00B66ABE"/>
    <w:rsid w:val="00B67232"/>
    <w:rsid w:val="00B750CA"/>
    <w:rsid w:val="00B7527D"/>
    <w:rsid w:val="00B805F3"/>
    <w:rsid w:val="00B86FF4"/>
    <w:rsid w:val="00B90643"/>
    <w:rsid w:val="00B930EE"/>
    <w:rsid w:val="00B968BB"/>
    <w:rsid w:val="00BA04E2"/>
    <w:rsid w:val="00BA1DDD"/>
    <w:rsid w:val="00BA2C8B"/>
    <w:rsid w:val="00BA561E"/>
    <w:rsid w:val="00BB76C1"/>
    <w:rsid w:val="00BD4FF2"/>
    <w:rsid w:val="00BD563B"/>
    <w:rsid w:val="00BE258C"/>
    <w:rsid w:val="00BE5A13"/>
    <w:rsid w:val="00BF15E0"/>
    <w:rsid w:val="00BF1CDA"/>
    <w:rsid w:val="00BF4609"/>
    <w:rsid w:val="00BF4DDE"/>
    <w:rsid w:val="00C051C6"/>
    <w:rsid w:val="00C1350C"/>
    <w:rsid w:val="00C209AC"/>
    <w:rsid w:val="00C21494"/>
    <w:rsid w:val="00C320CA"/>
    <w:rsid w:val="00C3677A"/>
    <w:rsid w:val="00C42CB0"/>
    <w:rsid w:val="00C42DEC"/>
    <w:rsid w:val="00C43C41"/>
    <w:rsid w:val="00C4778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2B5D"/>
    <w:rsid w:val="00CB5B4B"/>
    <w:rsid w:val="00CC3886"/>
    <w:rsid w:val="00CC7484"/>
    <w:rsid w:val="00CD17E8"/>
    <w:rsid w:val="00CD2843"/>
    <w:rsid w:val="00CE2F9B"/>
    <w:rsid w:val="00CE5456"/>
    <w:rsid w:val="00CE5513"/>
    <w:rsid w:val="00CF1786"/>
    <w:rsid w:val="00CF42C3"/>
    <w:rsid w:val="00CF44FF"/>
    <w:rsid w:val="00D00326"/>
    <w:rsid w:val="00D02C69"/>
    <w:rsid w:val="00D07310"/>
    <w:rsid w:val="00D102C2"/>
    <w:rsid w:val="00D1090D"/>
    <w:rsid w:val="00D112F7"/>
    <w:rsid w:val="00D12575"/>
    <w:rsid w:val="00D13A07"/>
    <w:rsid w:val="00D13B50"/>
    <w:rsid w:val="00D13D18"/>
    <w:rsid w:val="00D22E03"/>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2D37"/>
    <w:rsid w:val="00D8544C"/>
    <w:rsid w:val="00D87715"/>
    <w:rsid w:val="00D969F4"/>
    <w:rsid w:val="00D97039"/>
    <w:rsid w:val="00D972A2"/>
    <w:rsid w:val="00DA5914"/>
    <w:rsid w:val="00DA6BBB"/>
    <w:rsid w:val="00DA6E9E"/>
    <w:rsid w:val="00DA7370"/>
    <w:rsid w:val="00DA73B4"/>
    <w:rsid w:val="00DB0A1A"/>
    <w:rsid w:val="00DB1193"/>
    <w:rsid w:val="00DB4341"/>
    <w:rsid w:val="00DB5DB6"/>
    <w:rsid w:val="00DD1BC1"/>
    <w:rsid w:val="00DD3EC0"/>
    <w:rsid w:val="00DE2282"/>
    <w:rsid w:val="00DE365F"/>
    <w:rsid w:val="00DE3E5F"/>
    <w:rsid w:val="00DF35C5"/>
    <w:rsid w:val="00DF45D0"/>
    <w:rsid w:val="00DF6E62"/>
    <w:rsid w:val="00DF71AF"/>
    <w:rsid w:val="00E12DD9"/>
    <w:rsid w:val="00E22049"/>
    <w:rsid w:val="00E31ADF"/>
    <w:rsid w:val="00E3458D"/>
    <w:rsid w:val="00E34F92"/>
    <w:rsid w:val="00E5254A"/>
    <w:rsid w:val="00E535B2"/>
    <w:rsid w:val="00E53E27"/>
    <w:rsid w:val="00E54044"/>
    <w:rsid w:val="00E55B0B"/>
    <w:rsid w:val="00E6369F"/>
    <w:rsid w:val="00E64DF6"/>
    <w:rsid w:val="00E67CDE"/>
    <w:rsid w:val="00E74B4C"/>
    <w:rsid w:val="00E776C0"/>
    <w:rsid w:val="00E81F06"/>
    <w:rsid w:val="00E859B6"/>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23D2"/>
    <w:rsid w:val="00EE3645"/>
    <w:rsid w:val="00EE5E63"/>
    <w:rsid w:val="00EE6AEF"/>
    <w:rsid w:val="00EE6F80"/>
    <w:rsid w:val="00EF2E3F"/>
    <w:rsid w:val="00EF39DF"/>
    <w:rsid w:val="00EF5047"/>
    <w:rsid w:val="00EF5CF4"/>
    <w:rsid w:val="00F0048D"/>
    <w:rsid w:val="00F107F5"/>
    <w:rsid w:val="00F15EE8"/>
    <w:rsid w:val="00F17CC1"/>
    <w:rsid w:val="00F21A96"/>
    <w:rsid w:val="00F23E52"/>
    <w:rsid w:val="00F27EDB"/>
    <w:rsid w:val="00F400F5"/>
    <w:rsid w:val="00F45AF1"/>
    <w:rsid w:val="00F47724"/>
    <w:rsid w:val="00F528C4"/>
    <w:rsid w:val="00F56F01"/>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CEA"/>
    <w:rsid w:val="00FA05B0"/>
    <w:rsid w:val="00FA1CB3"/>
    <w:rsid w:val="00FA2097"/>
    <w:rsid w:val="00FA5BE5"/>
    <w:rsid w:val="00FA6763"/>
    <w:rsid w:val="00FA7DBC"/>
    <w:rsid w:val="00FB1392"/>
    <w:rsid w:val="00FB2B72"/>
    <w:rsid w:val="00FB512F"/>
    <w:rsid w:val="00FB66E4"/>
    <w:rsid w:val="00FB7683"/>
    <w:rsid w:val="00FC13D9"/>
    <w:rsid w:val="00FC6CA2"/>
    <w:rsid w:val="00FC7168"/>
    <w:rsid w:val="00FC7A8D"/>
    <w:rsid w:val="00FC7C39"/>
    <w:rsid w:val="00FD16B5"/>
    <w:rsid w:val="00FE1646"/>
    <w:rsid w:val="00FE33A5"/>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www.buhlergroup.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3.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4.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5.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985</Words>
  <Characters>6128</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3</cp:revision>
  <cp:lastPrinted>2024-05-23T12:19:00Z</cp:lastPrinted>
  <dcterms:created xsi:type="dcterms:W3CDTF">2025-04-08T06:42:00Z</dcterms:created>
  <dcterms:modified xsi:type="dcterms:W3CDTF">2025-04-09T10:01:00Z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