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5BC2" w14:textId="24832A3C" w:rsidR="00243EC8" w:rsidRPr="001B2FB0" w:rsidRDefault="008E6111" w:rsidP="00243EC8">
      <w:pPr>
        <w:pStyle w:val="CategoryTitle"/>
        <w:rPr>
          <w:rFonts w:ascii="ABBvoiceOffice" w:hAnsi="ABBvoiceOffice" w:cs="ABBvoiceOffice"/>
          <w:lang w:val="en-US"/>
        </w:rPr>
      </w:pPr>
      <w:r w:rsidRPr="008E6111">
        <w:rPr>
          <w:rFonts w:ascii="ABBvoiceOffice" w:hAnsi="ABBvoiceOffice" w:cs="ABBvoiceOffice"/>
          <w:lang w:val="en-US"/>
        </w:rPr>
        <w:t>Zurich, Switzerland | 2024-</w:t>
      </w:r>
      <w:r w:rsidR="00FA4111">
        <w:rPr>
          <w:rFonts w:ascii="ABBvoiceOffice" w:hAnsi="ABBvoiceOffice" w:cs="ABBvoiceOffice"/>
          <w:lang w:val="en-US"/>
        </w:rPr>
        <w:t>10</w:t>
      </w:r>
      <w:r w:rsidRPr="008E6111">
        <w:rPr>
          <w:rFonts w:ascii="ABBvoiceOffice" w:hAnsi="ABBvoiceOffice" w:cs="ABBvoiceOffice"/>
          <w:lang w:val="en-US"/>
        </w:rPr>
        <w:t>-</w:t>
      </w:r>
      <w:r w:rsidR="00FA4111">
        <w:rPr>
          <w:rFonts w:ascii="ABBvoiceOffice" w:hAnsi="ABBvoiceOffice" w:cs="ABBvoiceOffice"/>
          <w:lang w:val="en-US"/>
        </w:rPr>
        <w:t>08</w:t>
      </w:r>
    </w:p>
    <w:p w14:paraId="499E4C7D" w14:textId="7C6FD017" w:rsidR="00382D91" w:rsidRPr="00382D91" w:rsidRDefault="00382D91" w:rsidP="00382D91">
      <w:pPr>
        <w:pStyle w:val="Lead"/>
        <w:rPr>
          <w:lang w:val="en-US"/>
        </w:rPr>
      </w:pPr>
      <w:r w:rsidRPr="00382D91">
        <w:rPr>
          <w:rFonts w:ascii="ABBvoiceOffice" w:eastAsiaTheme="majorEastAsia" w:hAnsi="ABBvoiceOffice" w:cs="ABBvoiceOffice"/>
          <w:b/>
          <w:sz w:val="50"/>
          <w:szCs w:val="52"/>
          <w:lang w:val="en-US"/>
        </w:rPr>
        <w:t>ABB launches new service offerings to boost productivity for the mining industry</w:t>
      </w:r>
    </w:p>
    <w:p w14:paraId="6240473A" w14:textId="77777777" w:rsidR="00FA4111" w:rsidRPr="00FA4111" w:rsidRDefault="00FA4111" w:rsidP="00FA4111">
      <w:pPr>
        <w:pStyle w:val="BodyFirstParagraph"/>
        <w:numPr>
          <w:ilvl w:val="0"/>
          <w:numId w:val="36"/>
        </w:numPr>
        <w:rPr>
          <w:rFonts w:ascii="ABBvoice JP Light" w:eastAsia="ABBvoice JP Light" w:hAnsi="ABBvoice JP Light" w:cs="ABBvoiceOffice"/>
          <w:noProof/>
          <w:sz w:val="28"/>
          <w:lang w:val="en-ZA"/>
        </w:rPr>
      </w:pPr>
      <w:r w:rsidRPr="00FA4111">
        <w:rPr>
          <w:rFonts w:ascii="ABBvoice JP Light" w:eastAsia="ABBvoice JP Light" w:hAnsi="ABBvoice JP Light" w:cs="ABBvoiceOffice"/>
          <w:noProof/>
          <w:sz w:val="28"/>
          <w:lang w:val="en-ZA"/>
        </w:rPr>
        <w:t>New service frameworks aim to help customers shift from traditional reactive maintenance programs to proactive solutions</w:t>
      </w:r>
    </w:p>
    <w:p w14:paraId="56F96D70" w14:textId="6C7E8A0A" w:rsidR="00FA4111" w:rsidRPr="00FA4111" w:rsidRDefault="00FA4111" w:rsidP="00FA4111">
      <w:pPr>
        <w:pStyle w:val="BodyFirstParagraph"/>
        <w:numPr>
          <w:ilvl w:val="0"/>
          <w:numId w:val="36"/>
        </w:numPr>
        <w:rPr>
          <w:rFonts w:ascii="ABBvoice JP Light" w:eastAsia="ABBvoice JP Light" w:hAnsi="ABBvoice JP Light" w:cs="ABBvoiceOffice"/>
          <w:noProof/>
          <w:sz w:val="28"/>
          <w:lang w:val="en-ZA"/>
        </w:rPr>
      </w:pPr>
      <w:r w:rsidRPr="00FA4111">
        <w:rPr>
          <w:rFonts w:ascii="ABBvoice JP Light" w:eastAsia="ABBvoice JP Light" w:hAnsi="ABBvoice JP Light" w:cs="ABBvoiceOffice"/>
          <w:noProof/>
          <w:sz w:val="28"/>
          <w:lang w:val="en-ZA"/>
        </w:rPr>
        <w:t>It builds on ABB’s existing ABB Care program</w:t>
      </w:r>
      <w:r w:rsidR="00215B35">
        <w:rPr>
          <w:rFonts w:ascii="ABBvoice JP Light" w:eastAsia="ABBvoice JP Light" w:hAnsi="ABBvoice JP Light" w:cs="ABBvoiceOffice"/>
          <w:noProof/>
          <w:sz w:val="28"/>
          <w:lang w:val="en-ZA"/>
        </w:rPr>
        <w:t>me</w:t>
      </w:r>
      <w:r w:rsidRPr="00FA4111">
        <w:rPr>
          <w:rFonts w:ascii="ABBvoice JP Light" w:eastAsia="ABBvoice JP Light" w:hAnsi="ABBvoice JP Light" w:cs="ABBvoiceOffice"/>
          <w:noProof/>
          <w:sz w:val="28"/>
          <w:lang w:val="en-ZA"/>
        </w:rPr>
        <w:t>, extending the portfolio to include ABB Care for Mining Automation and ABB Care for Hoisting</w:t>
      </w:r>
    </w:p>
    <w:p w14:paraId="39E834B5" w14:textId="377C798A" w:rsidR="00FA4111" w:rsidRPr="00FA4111" w:rsidRDefault="00FA4111" w:rsidP="00FA4111">
      <w:pPr>
        <w:pStyle w:val="BodyFirstParagraph"/>
        <w:numPr>
          <w:ilvl w:val="0"/>
          <w:numId w:val="36"/>
        </w:numPr>
        <w:rPr>
          <w:rFonts w:ascii="ABBvoice JP Light" w:eastAsia="ABBvoice JP Light" w:hAnsi="ABBvoice JP Light" w:cs="ABBvoiceOffice"/>
          <w:noProof/>
          <w:sz w:val="28"/>
          <w:lang w:val="en-ZA"/>
        </w:rPr>
      </w:pPr>
      <w:r w:rsidRPr="00FA4111">
        <w:rPr>
          <w:rFonts w:ascii="ABBvoice JP Light" w:eastAsia="ABBvoice JP Light" w:hAnsi="ABBvoice JP Light" w:cs="ABBvoiceOffice"/>
          <w:noProof/>
          <w:sz w:val="28"/>
          <w:lang w:val="en-ZA"/>
        </w:rPr>
        <w:t>Users will benefit from optimi</w:t>
      </w:r>
      <w:r w:rsidR="00215B35">
        <w:rPr>
          <w:rFonts w:ascii="ABBvoice JP Light" w:eastAsia="ABBvoice JP Light" w:hAnsi="ABBvoice JP Light" w:cs="ABBvoiceOffice"/>
          <w:noProof/>
          <w:sz w:val="28"/>
          <w:lang w:val="en-ZA"/>
        </w:rPr>
        <w:t>s</w:t>
      </w:r>
      <w:r w:rsidRPr="00FA4111">
        <w:rPr>
          <w:rFonts w:ascii="ABBvoice JP Light" w:eastAsia="ABBvoice JP Light" w:hAnsi="ABBvoice JP Light" w:cs="ABBvoiceOffice"/>
          <w:noProof/>
          <w:sz w:val="28"/>
          <w:lang w:val="en-ZA"/>
        </w:rPr>
        <w:t>ed performance, maximi</w:t>
      </w:r>
      <w:r w:rsidR="00215B35">
        <w:rPr>
          <w:rFonts w:ascii="ABBvoice JP Light" w:eastAsia="ABBvoice JP Light" w:hAnsi="ABBvoice JP Light" w:cs="ABBvoiceOffice"/>
          <w:noProof/>
          <w:sz w:val="28"/>
          <w:lang w:val="en-ZA"/>
        </w:rPr>
        <w:t>s</w:t>
      </w:r>
      <w:r w:rsidRPr="00FA4111">
        <w:rPr>
          <w:rFonts w:ascii="ABBvoice JP Light" w:eastAsia="ABBvoice JP Light" w:hAnsi="ABBvoice JP Light" w:cs="ABBvoiceOffice"/>
          <w:noProof/>
          <w:sz w:val="28"/>
          <w:lang w:val="en-ZA"/>
        </w:rPr>
        <w:t>ed availability and a reduction in downtime</w:t>
      </w:r>
    </w:p>
    <w:p w14:paraId="64157F54" w14:textId="00339E84" w:rsidR="001045F9" w:rsidRPr="001045F9" w:rsidRDefault="001045F9" w:rsidP="001045F9">
      <w:pPr>
        <w:spacing w:after="0"/>
        <w:rPr>
          <w:rFonts w:ascii="ABBvoiceOffice" w:hAnsi="ABBvoiceOffice" w:cs="ABBvoiceOffice"/>
          <w:lang w:val="en-US"/>
        </w:rPr>
      </w:pPr>
      <w:r w:rsidRPr="001045F9">
        <w:rPr>
          <w:rFonts w:ascii="ABBvoiceOffice" w:hAnsi="ABBvoiceOffice" w:cs="ABBvoiceOffice"/>
          <w:lang w:val="en-US"/>
        </w:rPr>
        <w:t>ABB has launched a new suite of service offerings designed to simplify maintenance and improve the operational health of crucial mining assets. This extends ABB’s comprehensive ABB Care program</w:t>
      </w:r>
      <w:r w:rsidR="00215B35">
        <w:rPr>
          <w:rFonts w:ascii="ABBvoiceOffice" w:hAnsi="ABBvoiceOffice" w:cs="ABBvoiceOffice"/>
          <w:lang w:val="en-US"/>
        </w:rPr>
        <w:t>me</w:t>
      </w:r>
      <w:r w:rsidRPr="001045F9">
        <w:rPr>
          <w:rFonts w:ascii="ABBvoiceOffice" w:hAnsi="ABBvoiceOffice" w:cs="ABBvoiceOffice"/>
          <w:lang w:val="en-US"/>
        </w:rPr>
        <w:t xml:space="preserve"> to Mining Automation and Hoisting, unifying the organi</w:t>
      </w:r>
      <w:r w:rsidR="00215B35">
        <w:rPr>
          <w:rFonts w:ascii="ABBvoiceOffice" w:hAnsi="ABBvoiceOffice" w:cs="ABBvoiceOffice"/>
          <w:lang w:val="en-US"/>
        </w:rPr>
        <w:t>s</w:t>
      </w:r>
      <w:r w:rsidRPr="001045F9">
        <w:rPr>
          <w:rFonts w:ascii="ABBvoiceOffice" w:hAnsi="ABBvoiceOffice" w:cs="ABBvoiceOffice"/>
          <w:lang w:val="en-US"/>
        </w:rPr>
        <w:t>ation’s mining and technology expertise to help customers continuously evolve their approach to maintenance.</w:t>
      </w:r>
    </w:p>
    <w:p w14:paraId="27C298D4" w14:textId="77777777" w:rsidR="001045F9" w:rsidRPr="001045F9" w:rsidRDefault="001045F9" w:rsidP="001045F9">
      <w:pPr>
        <w:spacing w:after="0"/>
        <w:rPr>
          <w:rFonts w:ascii="ABBvoiceOffice" w:hAnsi="ABBvoiceOffice" w:cs="ABBvoiceOffice"/>
          <w:lang w:val="en-US"/>
        </w:rPr>
      </w:pPr>
    </w:p>
    <w:p w14:paraId="6F6DB249" w14:textId="34E59DCF" w:rsidR="001045F9" w:rsidRPr="001045F9" w:rsidRDefault="001045F9" w:rsidP="001045F9">
      <w:pPr>
        <w:spacing w:after="0"/>
        <w:rPr>
          <w:rFonts w:ascii="ABBvoiceOffice" w:hAnsi="ABBvoiceOffice" w:cs="ABBvoiceOffice"/>
          <w:lang w:val="en-US"/>
        </w:rPr>
      </w:pPr>
      <w:r w:rsidRPr="001045F9">
        <w:rPr>
          <w:rFonts w:ascii="ABBvoiceOffice" w:hAnsi="ABBvoiceOffice" w:cs="ABBvoiceOffice"/>
          <w:lang w:val="en-US"/>
        </w:rPr>
        <w:t>Today, the mining industry is under immense pressure to meet production demands while navigating a complex landscape of rising costs, talent shortages and the urgency to meet sustainability commitments. With productivity as one of the top priorities on every major mining organi</w:t>
      </w:r>
      <w:r w:rsidR="00215B35">
        <w:rPr>
          <w:rFonts w:ascii="ABBvoiceOffice" w:hAnsi="ABBvoiceOffice" w:cs="ABBvoiceOffice"/>
          <w:lang w:val="en-US"/>
        </w:rPr>
        <w:t>s</w:t>
      </w:r>
      <w:r w:rsidRPr="001045F9">
        <w:rPr>
          <w:rFonts w:ascii="ABBvoiceOffice" w:hAnsi="ABBvoiceOffice" w:cs="ABBvoiceOffice"/>
          <w:lang w:val="en-US"/>
        </w:rPr>
        <w:t>ation’s agenda, minimi</w:t>
      </w:r>
      <w:r w:rsidR="00215B35">
        <w:rPr>
          <w:rFonts w:ascii="ABBvoiceOffice" w:hAnsi="ABBvoiceOffice" w:cs="ABBvoiceOffice"/>
          <w:lang w:val="en-US"/>
        </w:rPr>
        <w:t>s</w:t>
      </w:r>
      <w:r w:rsidRPr="001045F9">
        <w:rPr>
          <w:rFonts w:ascii="ABBvoiceOffice" w:hAnsi="ABBvoiceOffice" w:cs="ABBvoiceOffice"/>
          <w:lang w:val="en-US"/>
        </w:rPr>
        <w:t>ing downtime is crucial. Traditional approaches to maintenance often rely on reacting to issues after they occur, whereas shifting to a proactive approach not only prevents availability loss but also enhances the overall efficiency and longevity of systems.</w:t>
      </w:r>
    </w:p>
    <w:p w14:paraId="5E5DA057" w14:textId="77777777" w:rsidR="001045F9" w:rsidRPr="001045F9" w:rsidRDefault="001045F9" w:rsidP="001045F9">
      <w:pPr>
        <w:spacing w:after="0"/>
        <w:rPr>
          <w:rFonts w:ascii="ABBvoiceOffice" w:hAnsi="ABBvoiceOffice" w:cs="ABBvoiceOffice"/>
          <w:lang w:val="en-US"/>
        </w:rPr>
      </w:pPr>
    </w:p>
    <w:p w14:paraId="48DD1354" w14:textId="77777777" w:rsidR="001045F9" w:rsidRPr="001045F9" w:rsidRDefault="001045F9" w:rsidP="001045F9">
      <w:pPr>
        <w:spacing w:after="0"/>
        <w:rPr>
          <w:rFonts w:ascii="ABBvoiceOffice" w:hAnsi="ABBvoiceOffice" w:cs="ABBvoiceOffice"/>
          <w:lang w:val="en-US"/>
        </w:rPr>
      </w:pPr>
      <w:r w:rsidRPr="001045F9">
        <w:rPr>
          <w:rFonts w:ascii="ABBvoiceOffice" w:hAnsi="ABBvoiceOffice" w:cs="ABBvoiceOffice"/>
          <w:lang w:val="en-US"/>
        </w:rPr>
        <w:t>This was recently reinforced by the findings from ABB’s World Class Maintenance Standard for mine hoists study. Customers with proactive maintenance strategies had, on average, 15 percent higher availability of their hoists than those primarily using reactive maintenance.</w:t>
      </w:r>
    </w:p>
    <w:p w14:paraId="643B62AB" w14:textId="77777777" w:rsidR="001045F9" w:rsidRPr="001045F9" w:rsidRDefault="001045F9" w:rsidP="001045F9">
      <w:pPr>
        <w:spacing w:after="0"/>
        <w:rPr>
          <w:rFonts w:ascii="ABBvoiceOffice" w:hAnsi="ABBvoiceOffice" w:cs="ABBvoiceOffice"/>
          <w:lang w:val="en-US"/>
        </w:rPr>
      </w:pPr>
    </w:p>
    <w:p w14:paraId="6A189072" w14:textId="4F3CD01E" w:rsidR="001045F9" w:rsidRDefault="001045F9" w:rsidP="001045F9">
      <w:pPr>
        <w:spacing w:after="0"/>
        <w:rPr>
          <w:rFonts w:ascii="ABBvoiceOffice" w:hAnsi="ABBvoiceOffice" w:cs="ABBvoiceOffice"/>
          <w:lang w:val="en-US"/>
        </w:rPr>
      </w:pPr>
      <w:r w:rsidRPr="001045F9">
        <w:rPr>
          <w:rFonts w:ascii="ABBvoiceOffice" w:hAnsi="ABBvoiceOffice" w:cs="ABBvoiceOffice"/>
          <w:lang w:val="en-US"/>
        </w:rPr>
        <w:t>ABB’s Care framework offers proactive and preventive services that ensure operations run smoothly and efficiently. It is a robust standardi</w:t>
      </w:r>
      <w:r w:rsidR="00215B35">
        <w:rPr>
          <w:rFonts w:ascii="ABBvoiceOffice" w:hAnsi="ABBvoiceOffice" w:cs="ABBvoiceOffice"/>
          <w:lang w:val="en-US"/>
        </w:rPr>
        <w:t>s</w:t>
      </w:r>
      <w:r w:rsidRPr="001045F9">
        <w:rPr>
          <w:rFonts w:ascii="ABBvoiceOffice" w:hAnsi="ABBvoiceOffice" w:cs="ABBvoiceOffice"/>
          <w:lang w:val="en-US"/>
        </w:rPr>
        <w:t>ed service framework built around ABB’s advanced services and digital technologies. Users will benefit from optimi</w:t>
      </w:r>
      <w:r w:rsidR="00215B35">
        <w:rPr>
          <w:rFonts w:ascii="ABBvoiceOffice" w:hAnsi="ABBvoiceOffice" w:cs="ABBvoiceOffice"/>
          <w:lang w:val="en-US"/>
        </w:rPr>
        <w:t>s</w:t>
      </w:r>
      <w:r w:rsidRPr="001045F9">
        <w:rPr>
          <w:rFonts w:ascii="ABBvoiceOffice" w:hAnsi="ABBvoiceOffice" w:cs="ABBvoiceOffice"/>
          <w:lang w:val="en-US"/>
        </w:rPr>
        <w:t>ed performance, maximi</w:t>
      </w:r>
      <w:r w:rsidR="00215B35">
        <w:rPr>
          <w:rFonts w:ascii="ABBvoiceOffice" w:hAnsi="ABBvoiceOffice" w:cs="ABBvoiceOffice"/>
          <w:lang w:val="en-US"/>
        </w:rPr>
        <w:t>s</w:t>
      </w:r>
      <w:r w:rsidRPr="001045F9">
        <w:rPr>
          <w:rFonts w:ascii="ABBvoiceOffice" w:hAnsi="ABBvoiceOffice" w:cs="ABBvoiceOffice"/>
          <w:lang w:val="en-US"/>
        </w:rPr>
        <w:t>ed availability, reduced unplanned maintenance and downtime, improved safety and overall savings on maintenance costs.</w:t>
      </w:r>
    </w:p>
    <w:p w14:paraId="75EB110F" w14:textId="77777777" w:rsidR="001045F9" w:rsidRDefault="001045F9" w:rsidP="001045F9">
      <w:pPr>
        <w:spacing w:after="0"/>
        <w:rPr>
          <w:rFonts w:ascii="ABBvoiceOffice" w:hAnsi="ABBvoiceOffice" w:cs="ABBvoiceOffice"/>
          <w:lang w:val="en-US"/>
        </w:rPr>
      </w:pPr>
    </w:p>
    <w:p w14:paraId="135A76A4" w14:textId="5BAC3052" w:rsidR="008A6503" w:rsidRPr="008A6503" w:rsidRDefault="008A6503" w:rsidP="008A6503">
      <w:pPr>
        <w:spacing w:after="0"/>
        <w:rPr>
          <w:rFonts w:ascii="ABBvoiceOffice" w:hAnsi="ABBvoiceOffice" w:cs="ABBvoiceOffice"/>
          <w:lang w:val="en-US"/>
        </w:rPr>
      </w:pPr>
      <w:r w:rsidRPr="008A6503">
        <w:rPr>
          <w:rFonts w:ascii="ABBvoiceOffice" w:hAnsi="ABBvoiceOffice" w:cs="ABBvoiceOffice"/>
          <w:lang w:val="en-US"/>
        </w:rPr>
        <w:t>With ABB Care for Mining Automation, customers will have access to a customi</w:t>
      </w:r>
      <w:r w:rsidR="00215B35">
        <w:rPr>
          <w:rFonts w:ascii="ABBvoiceOffice" w:hAnsi="ABBvoiceOffice" w:cs="ABBvoiceOffice"/>
          <w:lang w:val="en-US"/>
        </w:rPr>
        <w:t>s</w:t>
      </w:r>
      <w:r w:rsidRPr="008A6503">
        <w:rPr>
          <w:rFonts w:ascii="ABBvoiceOffice" w:hAnsi="ABBvoiceOffice" w:cs="ABBvoiceOffice"/>
          <w:lang w:val="en-US"/>
        </w:rPr>
        <w:t>able set of services to select the components that best fit their needs. These services cover everything from alarm management and cybersecurity to lifecycle management and loop performance.</w:t>
      </w:r>
    </w:p>
    <w:p w14:paraId="47E390EF" w14:textId="77777777" w:rsidR="008A6503" w:rsidRDefault="008A6503" w:rsidP="008A6503">
      <w:pPr>
        <w:spacing w:after="0"/>
        <w:rPr>
          <w:rFonts w:ascii="ABBvoiceOffice" w:hAnsi="ABBvoiceOffice" w:cs="ABBvoiceOffice"/>
          <w:lang w:val="en-US"/>
        </w:rPr>
      </w:pPr>
    </w:p>
    <w:p w14:paraId="04F7DF62" w14:textId="00954B1C" w:rsidR="008A6503" w:rsidRPr="008A6503" w:rsidRDefault="008A6503" w:rsidP="008A6503">
      <w:pPr>
        <w:spacing w:after="0"/>
        <w:rPr>
          <w:rFonts w:ascii="ABBvoiceOffice" w:hAnsi="ABBvoiceOffice" w:cs="ABBvoiceOffice"/>
          <w:lang w:val="en-US"/>
        </w:rPr>
      </w:pPr>
      <w:r w:rsidRPr="008A6503">
        <w:rPr>
          <w:rFonts w:ascii="ABBvoiceOffice" w:hAnsi="ABBvoiceOffice" w:cs="ABBvoiceOffice"/>
          <w:lang w:val="en-US"/>
        </w:rPr>
        <w:lastRenderedPageBreak/>
        <w:t>“We know that every mine is different and that’s why we’ve created ABB Care for Mining Automation, so that our customers can choose the right service solutions for them,” said Max Luedtke, Global Business Line Manager for Mining, ABB Process Industries. “ABB delivered its first automation system for a mine in 1975. With over 1</w:t>
      </w:r>
      <w:r w:rsidR="00215B35">
        <w:rPr>
          <w:rFonts w:ascii="ABBvoiceOffice" w:hAnsi="ABBvoiceOffice" w:cs="ABBvoiceOffice"/>
          <w:lang w:val="en-US"/>
        </w:rPr>
        <w:t xml:space="preserve"> </w:t>
      </w:r>
      <w:r w:rsidRPr="008A6503">
        <w:rPr>
          <w:rFonts w:ascii="ABBvoiceOffice" w:hAnsi="ABBvoiceOffice" w:cs="ABBvoiceOffice"/>
          <w:lang w:val="en-US"/>
        </w:rPr>
        <w:t>200 control systems delivered today, shaped by partnerships with some of the world’s largest mining organi</w:t>
      </w:r>
      <w:r w:rsidR="00215B35">
        <w:rPr>
          <w:rFonts w:ascii="ABBvoiceOffice" w:hAnsi="ABBvoiceOffice" w:cs="ABBvoiceOffice"/>
          <w:lang w:val="en-US"/>
        </w:rPr>
        <w:t>s</w:t>
      </w:r>
      <w:r w:rsidRPr="008A6503">
        <w:rPr>
          <w:rFonts w:ascii="ABBvoiceOffice" w:hAnsi="ABBvoiceOffice" w:cs="ABBvoiceOffice"/>
          <w:lang w:val="en-US"/>
        </w:rPr>
        <w:t>ations, we use the best of automation technology and our industry expertise to bring performance enhancing service solutions to our customers.”</w:t>
      </w:r>
    </w:p>
    <w:p w14:paraId="344165EE" w14:textId="77777777" w:rsidR="008A6503" w:rsidRPr="008A6503" w:rsidRDefault="008A6503" w:rsidP="008A6503">
      <w:pPr>
        <w:spacing w:after="0"/>
        <w:rPr>
          <w:rFonts w:ascii="ABBvoiceOffice" w:hAnsi="ABBvoiceOffice" w:cs="ABBvoiceOffice"/>
          <w:lang w:val="en-US"/>
        </w:rPr>
      </w:pPr>
    </w:p>
    <w:p w14:paraId="4BF01F32" w14:textId="77777777" w:rsidR="008A6503" w:rsidRPr="008A6503" w:rsidRDefault="008A6503" w:rsidP="008A6503">
      <w:pPr>
        <w:spacing w:after="0"/>
        <w:rPr>
          <w:rFonts w:ascii="ABBvoiceOffice" w:hAnsi="ABBvoiceOffice" w:cs="ABBvoiceOffice"/>
          <w:lang w:val="en-US"/>
        </w:rPr>
      </w:pPr>
      <w:r w:rsidRPr="008A6503">
        <w:rPr>
          <w:rFonts w:ascii="ABBvoiceOffice" w:hAnsi="ABBvoiceOffice" w:cs="ABBvoiceOffice"/>
          <w:lang w:val="en-US"/>
        </w:rPr>
        <w:t>ABB Care for Hoisting offers tiered service plans, designed to address challenges across every element of the hoist system from the powertrain to the brake systems. As standard, every plan includes remote support, guaranteed response times, annual inspections and a maintenance time bank.</w:t>
      </w:r>
    </w:p>
    <w:p w14:paraId="55E9A2CB" w14:textId="77777777" w:rsidR="008A6503" w:rsidRPr="008A6503" w:rsidRDefault="008A6503" w:rsidP="008A6503">
      <w:pPr>
        <w:spacing w:after="0"/>
        <w:rPr>
          <w:rFonts w:ascii="ABBvoiceOffice" w:hAnsi="ABBvoiceOffice" w:cs="ABBvoiceOffice"/>
          <w:lang w:val="en-US"/>
        </w:rPr>
      </w:pPr>
    </w:p>
    <w:p w14:paraId="2A6900E1" w14:textId="7F173995" w:rsidR="001045F9" w:rsidRDefault="008A6503" w:rsidP="008A6503">
      <w:pPr>
        <w:spacing w:after="0"/>
        <w:rPr>
          <w:rFonts w:ascii="ABBvoiceOffice" w:hAnsi="ABBvoiceOffice" w:cs="ABBvoiceOffice"/>
          <w:lang w:val="en-US"/>
        </w:rPr>
      </w:pPr>
      <w:r w:rsidRPr="008A6503">
        <w:rPr>
          <w:rFonts w:ascii="ABBvoiceOffice" w:hAnsi="ABBvoiceOffice" w:cs="ABBvoiceOffice"/>
          <w:lang w:val="en-US"/>
        </w:rPr>
        <w:t>“Mine hoist systems are at the very of heart of many mining operations around the world,” said Björn Jonsson, Global Business Line Manager for Hoisting, ABB Process Industries. “They offer the most efficient way to transport heavy loads of ore from the depths, and must therefore operate at the highest possible levels of reliability and productivity. ABB Care for hoisting provides customers with a solution to swiftly adopt a predictive maintenance approach, enabling them to reach to world class maintenance standard established by ABB, and keep these crucial components operating with minimal availability loss.”</w:t>
      </w:r>
    </w:p>
    <w:p w14:paraId="476B0261" w14:textId="77777777" w:rsidR="001045F9" w:rsidRDefault="001045F9" w:rsidP="001045F9">
      <w:pPr>
        <w:spacing w:after="0"/>
        <w:rPr>
          <w:rFonts w:ascii="ABBvoiceOffice" w:hAnsi="ABBvoiceOffice" w:cs="ABBvoiceOffice"/>
          <w:lang w:val="en-US"/>
        </w:rPr>
      </w:pPr>
    </w:p>
    <w:p w14:paraId="169BC27C" w14:textId="77777777" w:rsidR="001045F9" w:rsidRDefault="001045F9" w:rsidP="001045F9">
      <w:pPr>
        <w:spacing w:after="0"/>
        <w:rPr>
          <w:rFonts w:ascii="ABBvoiceOffice" w:hAnsi="ABBvoiceOffice" w:cs="ABBvoiceOffice"/>
          <w:lang w:val="en-US"/>
        </w:rPr>
      </w:pPr>
    </w:p>
    <w:p w14:paraId="55FFC7D2" w14:textId="7D7F458A" w:rsidR="00B12CCB" w:rsidRPr="00B12CCB" w:rsidRDefault="00B12CCB" w:rsidP="001045F9">
      <w:pPr>
        <w:spacing w:after="0"/>
        <w:rPr>
          <w:rFonts w:cstheme="minorHAnsi"/>
          <w:b/>
          <w:bCs/>
          <w:kern w:val="0"/>
          <w:sz w:val="22"/>
          <w:szCs w:val="22"/>
          <w:lang w:val="en-US"/>
          <w14:ligatures w14:val="standardContextual"/>
        </w:rPr>
      </w:pPr>
      <w:r w:rsidRPr="00B12CCB">
        <w:rPr>
          <w:rFonts w:cstheme="minorHAnsi"/>
          <w:b/>
          <w:bCs/>
          <w:lang w:val="en-US"/>
          <w14:ligatures w14:val="standardContextual"/>
        </w:rPr>
        <w:t>ABB Process Automation</w:t>
      </w:r>
    </w:p>
    <w:p w14:paraId="50A195B6" w14:textId="77777777" w:rsidR="00B12CCB" w:rsidRPr="00B12CCB" w:rsidRDefault="00B12CCB" w:rsidP="00B12CCB">
      <w:pPr>
        <w:rPr>
          <w:rFonts w:cstheme="minorHAnsi"/>
          <w:lang w:val="en-US"/>
          <w14:ligatures w14:val="standardContextual"/>
        </w:rPr>
      </w:pPr>
      <w:r w:rsidRPr="00B12CCB">
        <w:rPr>
          <w:rFonts w:cstheme="minorHAnsi"/>
          <w:lang w:val="en-US"/>
          <w14:ligatures w14:val="standardContextual"/>
        </w:rPr>
        <w:t>ABB’s Process Automation business automates, electrifies and digitalizes industrial operations that address a wide range of essential needs – from supplying energy, water and materials, to producing goods and transporting them to market. With its ~20,000 employees, leading technology and service expertise, ABB Process Automation helps customers in process, hybrid and maritime industries improve performance and safety of operations, enabling a more sustainable and resource-efficient future. </w:t>
      </w:r>
      <w:hyperlink r:id="rId8" w:tgtFrame="_blank" w:history="1">
        <w:r w:rsidRPr="00B12CCB">
          <w:rPr>
            <w:rStyle w:val="Hyperlink"/>
            <w:rFonts w:cstheme="minorHAnsi"/>
            <w:color w:val="0563C1"/>
            <w:lang w:val="en-US"/>
            <w14:ligatures w14:val="standardContextual"/>
          </w:rPr>
          <w:t>go.abb/processautomation</w:t>
        </w:r>
      </w:hyperlink>
    </w:p>
    <w:p w14:paraId="61F93976" w14:textId="77777777" w:rsidR="00B12CCB" w:rsidRPr="00B12CCB" w:rsidRDefault="00B12CCB" w:rsidP="00B12CCB">
      <w:pPr>
        <w:spacing w:after="240"/>
        <w:rPr>
          <w:rFonts w:cstheme="minorHAnsi"/>
          <w:kern w:val="0"/>
          <w:sz w:val="22"/>
          <w:szCs w:val="22"/>
          <w:lang w:val="en-US"/>
          <w14:ligatures w14:val="standardContextual"/>
        </w:rPr>
      </w:pPr>
      <w:r w:rsidRPr="00B12CCB">
        <w:rPr>
          <w:rFonts w:cstheme="minorHAnsi"/>
          <w:b/>
          <w:bCs/>
          <w:lang w:val="en-US"/>
          <w14:ligatures w14:val="standardContextual"/>
        </w:rPr>
        <w:t>ABB Group</w:t>
      </w:r>
      <w:r w:rsidRPr="00B12CCB">
        <w:rPr>
          <w:rFonts w:cstheme="minorHAnsi"/>
          <w:lang w:val="en-US"/>
          <w14:ligatures w14:val="standardContextual"/>
        </w:rPr>
        <w:br/>
        <w:t>ABB is a technology leader in electrification and automation, enabling a more sustainable and resource-efficient future. The company’s solutions connect engineering know-how and software to optimize how things are manufactured, moved, powered and operated. Building on over 140 years of excellence, ABB’s more than 105,000 employees are committed to driving innovations that accelerate industrial transformation. </w:t>
      </w:r>
      <w:hyperlink r:id="rId9" w:history="1">
        <w:r w:rsidRPr="00B12CCB">
          <w:rPr>
            <w:rStyle w:val="Hyperlink"/>
            <w:rFonts w:cstheme="minorHAnsi"/>
            <w:color w:val="0563C1"/>
            <w:lang w:val="de-CH"/>
            <w14:ligatures w14:val="standardContextual"/>
          </w:rPr>
          <w:t>www.abb.com</w:t>
        </w:r>
      </w:hyperlink>
      <w:r w:rsidRPr="00B12CCB">
        <w:rPr>
          <w:rFonts w:cstheme="minorHAnsi"/>
          <w:lang w:val="de-CH"/>
          <w14:ligatures w14:val="standardContextual"/>
        </w:rPr>
        <w:t> </w:t>
      </w:r>
    </w:p>
    <w:p w14:paraId="311E559C" w14:textId="77777777" w:rsidR="00B12CCB" w:rsidRPr="00B12CCB" w:rsidRDefault="00B12CCB" w:rsidP="00B12CCB">
      <w:pPr>
        <w:jc w:val="both"/>
        <w:rPr>
          <w:rFonts w:cstheme="minorHAnsi"/>
          <w:b/>
          <w:bCs/>
        </w:rPr>
      </w:pPr>
      <w:r w:rsidRPr="00B12CCB">
        <w:rPr>
          <w:rFonts w:cstheme="minorHAnsi"/>
          <w:b/>
          <w:bCs/>
        </w:rPr>
        <w:t>For more information please contact:</w:t>
      </w:r>
    </w:p>
    <w:p w14:paraId="73C7112B" w14:textId="77777777" w:rsidR="00B12CCB" w:rsidRPr="00B12CCB" w:rsidRDefault="00B12CCB" w:rsidP="00B12CCB">
      <w:pPr>
        <w:spacing w:after="0"/>
        <w:jc w:val="both"/>
        <w:rPr>
          <w:rFonts w:cstheme="minorHAnsi"/>
          <w:b/>
          <w:bCs/>
        </w:rPr>
      </w:pPr>
      <w:r w:rsidRPr="00B12CCB">
        <w:rPr>
          <w:rFonts w:cstheme="minorHAnsi"/>
          <w:b/>
          <w:bCs/>
        </w:rPr>
        <w:t>Media Relations</w:t>
      </w:r>
      <w:r w:rsidRPr="00B12CCB">
        <w:rPr>
          <w:rFonts w:cstheme="minorHAnsi"/>
        </w:rPr>
        <w:t xml:space="preserve"> </w:t>
      </w:r>
      <w:r w:rsidRPr="00B12CCB">
        <w:rPr>
          <w:rFonts w:cstheme="minorHAnsi"/>
        </w:rPr>
        <w:tab/>
      </w:r>
      <w:r w:rsidRPr="00B12CCB">
        <w:rPr>
          <w:rFonts w:cstheme="minorHAnsi"/>
        </w:rPr>
        <w:tab/>
      </w:r>
      <w:r w:rsidRPr="00B12CCB">
        <w:rPr>
          <w:rFonts w:cstheme="minorHAnsi"/>
        </w:rPr>
        <w:tab/>
      </w:r>
      <w:r w:rsidRPr="00B12CCB">
        <w:rPr>
          <w:rFonts w:cstheme="minorHAnsi"/>
        </w:rPr>
        <w:tab/>
      </w:r>
      <w:r w:rsidRPr="00B12CCB">
        <w:rPr>
          <w:rFonts w:cstheme="minorHAnsi"/>
        </w:rPr>
        <w:tab/>
      </w:r>
      <w:r w:rsidRPr="00B12CCB">
        <w:rPr>
          <w:rFonts w:cstheme="minorHAnsi"/>
          <w:b/>
          <w:bCs/>
        </w:rPr>
        <w:t>Issued by NGAGE Marketing on behalf of ABB</w:t>
      </w:r>
    </w:p>
    <w:p w14:paraId="36EA941C" w14:textId="5FD5D7A5" w:rsidR="00B12CCB" w:rsidRPr="00B12CCB" w:rsidRDefault="00B12CCB" w:rsidP="00B12CCB">
      <w:pPr>
        <w:spacing w:after="0"/>
        <w:jc w:val="both"/>
        <w:rPr>
          <w:rFonts w:cstheme="minorHAnsi"/>
        </w:rPr>
      </w:pPr>
      <w:r w:rsidRPr="00B12CCB">
        <w:rPr>
          <w:rFonts w:cstheme="minorHAnsi"/>
        </w:rPr>
        <w:t>Ofentse Dijoe</w:t>
      </w:r>
      <w:r w:rsidRPr="00B12CCB">
        <w:rPr>
          <w:rFonts w:cstheme="minorHAnsi"/>
        </w:rPr>
        <w:tab/>
      </w:r>
      <w:r w:rsidRPr="00B12CCB">
        <w:rPr>
          <w:rFonts w:cstheme="minorHAnsi"/>
        </w:rPr>
        <w:tab/>
      </w:r>
      <w:r w:rsidRPr="00B12CCB">
        <w:rPr>
          <w:rFonts w:cstheme="minorHAnsi"/>
        </w:rPr>
        <w:tab/>
      </w:r>
      <w:r w:rsidRPr="00B12CCB">
        <w:rPr>
          <w:rFonts w:cstheme="minorHAnsi"/>
        </w:rPr>
        <w:tab/>
      </w:r>
      <w:r w:rsidRPr="00B12CCB">
        <w:rPr>
          <w:rFonts w:cstheme="minorHAnsi"/>
        </w:rPr>
        <w:tab/>
        <w:t>Andile Mbethe</w:t>
      </w:r>
    </w:p>
    <w:p w14:paraId="6040C8D1" w14:textId="7391F28E" w:rsidR="00B12CCB" w:rsidRPr="00B12CCB" w:rsidRDefault="00B12CCB" w:rsidP="00B12CCB">
      <w:pPr>
        <w:spacing w:after="0"/>
        <w:jc w:val="both"/>
        <w:rPr>
          <w:rFonts w:cstheme="minorHAnsi"/>
        </w:rPr>
      </w:pPr>
      <w:r w:rsidRPr="00B12CCB">
        <w:rPr>
          <w:rFonts w:cstheme="minorHAnsi"/>
        </w:rPr>
        <w:t>Phone: +27 (0) 010 202 5105</w:t>
      </w:r>
      <w:r w:rsidRPr="00B12CCB">
        <w:rPr>
          <w:rFonts w:cstheme="minorHAnsi"/>
        </w:rPr>
        <w:tab/>
      </w:r>
      <w:r w:rsidRPr="00B12CCB">
        <w:rPr>
          <w:rFonts w:cstheme="minorHAnsi"/>
        </w:rPr>
        <w:tab/>
      </w:r>
      <w:r w:rsidRPr="00B12CCB">
        <w:rPr>
          <w:rFonts w:cstheme="minorHAnsi"/>
        </w:rPr>
        <w:tab/>
        <w:t>+27 (0)11 867 7763</w:t>
      </w:r>
    </w:p>
    <w:p w14:paraId="40E213B7" w14:textId="3064E12E" w:rsidR="005832C9" w:rsidRPr="00B12CCB" w:rsidRDefault="00B12CCB" w:rsidP="00B12CCB">
      <w:pPr>
        <w:spacing w:after="0"/>
        <w:rPr>
          <w:rFonts w:cstheme="minorHAnsi"/>
        </w:rPr>
      </w:pPr>
      <w:r w:rsidRPr="00B12CCB">
        <w:rPr>
          <w:rFonts w:cstheme="minorHAnsi"/>
          <w:lang w:val="fr-FR"/>
        </w:rPr>
        <w:t xml:space="preserve">Email : </w:t>
      </w:r>
      <w:hyperlink r:id="rId10" w:history="1">
        <w:r w:rsidRPr="00B12CCB">
          <w:rPr>
            <w:rStyle w:val="Hyperlink"/>
            <w:rFonts w:cstheme="minorHAnsi"/>
            <w:lang w:val="fr-FR"/>
          </w:rPr>
          <w:t>Ofentse.dijoe@za.abb.com</w:t>
        </w:r>
      </w:hyperlink>
      <w:r w:rsidRPr="00B12CCB">
        <w:rPr>
          <w:rFonts w:cstheme="minorHAnsi"/>
          <w:lang w:val="fr-FR"/>
        </w:rPr>
        <w:t xml:space="preserve"> </w:t>
      </w:r>
      <w:r w:rsidRPr="00B12CCB">
        <w:rPr>
          <w:rFonts w:cstheme="minorHAnsi"/>
          <w:lang w:val="fr-FR"/>
        </w:rPr>
        <w:tab/>
      </w:r>
      <w:r w:rsidRPr="00B12CCB">
        <w:rPr>
          <w:rFonts w:cstheme="minorHAnsi"/>
          <w:lang w:val="fr-FR"/>
        </w:rPr>
        <w:tab/>
      </w:r>
      <w:r w:rsidRPr="00B12CCB">
        <w:rPr>
          <w:rFonts w:cstheme="minorHAnsi"/>
          <w:lang w:val="fr-FR"/>
        </w:rPr>
        <w:tab/>
        <w:t xml:space="preserve">Email : </w:t>
      </w:r>
      <w:hyperlink r:id="rId11" w:history="1">
        <w:r w:rsidRPr="00B12CCB">
          <w:rPr>
            <w:rStyle w:val="Hyperlink"/>
            <w:rFonts w:cstheme="minorHAnsi"/>
            <w:lang w:val="fr-FR"/>
          </w:rPr>
          <w:t>andile@ngage.co.za</w:t>
        </w:r>
      </w:hyperlink>
    </w:p>
    <w:sectPr w:rsidR="005832C9" w:rsidRPr="00B12CCB" w:rsidSect="00DA19D0">
      <w:headerReference w:type="default" r:id="rId12"/>
      <w:footerReference w:type="default" r:id="rId13"/>
      <w:headerReference w:type="first" r:id="rId14"/>
      <w:footerReference w:type="first" r:id="rId15"/>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ABB7" w14:textId="77777777" w:rsidR="00FF49F7" w:rsidRDefault="00FF49F7" w:rsidP="00C60D54">
      <w:pPr>
        <w:pStyle w:val="Endnotentrennlinie"/>
      </w:pPr>
    </w:p>
  </w:endnote>
  <w:endnote w:type="continuationSeparator" w:id="0">
    <w:p w14:paraId="762D278F" w14:textId="77777777" w:rsidR="00FF49F7" w:rsidRDefault="00FF49F7" w:rsidP="00C60D54">
      <w:pPr>
        <w:pStyle w:val="Endnoten-Fortsetzungstrennlinie"/>
      </w:pPr>
    </w:p>
  </w:endnote>
  <w:endnote w:type="continuationNotice" w:id="1">
    <w:p w14:paraId="4B9FF97C" w14:textId="77777777" w:rsidR="00FF49F7" w:rsidRDefault="00FF49F7"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Calibri"/>
    <w:charset w:val="00"/>
    <w:family w:val="swiss"/>
    <w:pitch w:val="variable"/>
    <w:sig w:usb0="A10006FF" w:usb1="100060FB" w:usb2="00000028"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altName w:val="Sylfaen"/>
    <w:charset w:val="00"/>
    <w:family w:val="swiss"/>
    <w:pitch w:val="variable"/>
    <w:sig w:usb0="A10006FF" w:usb1="100060FB" w:usb2="00000028" w:usb3="00000000" w:csb0="0000009F" w:csb1="00000000"/>
  </w:font>
  <w:font w:name="Tahoma">
    <w:panose1 w:val="020B0604030504040204"/>
    <w:charset w:val="00"/>
    <w:family w:val="swiss"/>
    <w:pitch w:val="variable"/>
    <w:sig w:usb0="E1002EFF" w:usb1="C000605B" w:usb2="00000029" w:usb3="00000000" w:csb0="000101FF" w:csb1="00000000"/>
  </w:font>
  <w:font w:name="ABBvoiceOffice">
    <w:altName w:val="Sylfaen"/>
    <w:charset w:val="00"/>
    <w:family w:val="swiss"/>
    <w:pitch w:val="variable"/>
    <w:sig w:usb0="A10006FF" w:usb1="100060FB" w:usb2="00000028" w:usb3="00000000" w:csb0="0000009F" w:csb1="00000000"/>
  </w:font>
  <w:font w:name="ABBvoice JP Light">
    <w:altName w:val="Yu Gothic"/>
    <w:charset w:val="80"/>
    <w:family w:val="swiss"/>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C4C5" w14:textId="0E2CB458" w:rsidR="00A6595C" w:rsidRDefault="00846FB9">
    <w:pPr>
      <w:pStyle w:val="Footer"/>
    </w:pPr>
    <w:r>
      <w:fldChar w:fldCharType="begin"/>
    </w:r>
    <w:r>
      <w:instrText xml:space="preserve"> STYLEREF  DocTitle </w:instrText>
    </w:r>
    <w:r>
      <w:fldChar w:fldCharType="separate"/>
    </w:r>
    <w:r w:rsidR="008A3549">
      <w:rPr>
        <w:b/>
        <w:bCs/>
        <w:noProof/>
        <w:lang w:val="en-US"/>
      </w:rPr>
      <w:t>Error! No text of specified style in document.</w:t>
    </w:r>
    <w:r>
      <w:rPr>
        <w:noProof/>
      </w:rPr>
      <w:fldChar w:fldCharType="end"/>
    </w:r>
    <w:r w:rsidR="00F65052">
      <w:tab/>
    </w:r>
    <w:r w:rsidR="00F65052">
      <w:fldChar w:fldCharType="begin"/>
    </w:r>
    <w:r w:rsidR="00F65052" w:rsidRPr="00BF035B">
      <w:instrText xml:space="preserve"> PAGE   \* MERGEFORMAT </w:instrText>
    </w:r>
    <w:r w:rsidR="00F65052">
      <w:fldChar w:fldCharType="separate"/>
    </w:r>
    <w:r w:rsidR="00AB4913">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AB4913">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3B30" w14:textId="77777777"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D502B9">
      <w:rPr>
        <w:noProof/>
      </w:rPr>
      <w:t>1</w:t>
    </w:r>
    <w:r w:rsidR="00A6595C">
      <w:fldChar w:fldCharType="end"/>
    </w:r>
    <w:r w:rsidR="002A3B13">
      <w:t>/</w:t>
    </w:r>
    <w:r w:rsidR="008A3549">
      <w:fldChar w:fldCharType="begin"/>
    </w:r>
    <w:r w:rsidR="008A3549">
      <w:instrText xml:space="preserve"> NUMPAGES   \* MERGEFORMAT </w:instrText>
    </w:r>
    <w:r w:rsidR="008A3549">
      <w:fldChar w:fldCharType="separate"/>
    </w:r>
    <w:r w:rsidR="00D502B9">
      <w:rPr>
        <w:noProof/>
      </w:rPr>
      <w:t>1</w:t>
    </w:r>
    <w:r w:rsidR="008A35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AB8C" w14:textId="77777777" w:rsidR="00FF49F7" w:rsidRDefault="00FF49F7" w:rsidP="004266B9">
      <w:pPr>
        <w:pStyle w:val="Funotentrennline"/>
      </w:pPr>
    </w:p>
  </w:footnote>
  <w:footnote w:type="continuationSeparator" w:id="0">
    <w:p w14:paraId="59350CDD" w14:textId="77777777" w:rsidR="00FF49F7" w:rsidRDefault="00FF49F7" w:rsidP="004266B9">
      <w:pPr>
        <w:pStyle w:val="Funoten-Fortsetzungstrennlinie"/>
      </w:pPr>
    </w:p>
  </w:footnote>
  <w:footnote w:type="continuationNotice" w:id="1">
    <w:p w14:paraId="75D50445" w14:textId="77777777" w:rsidR="00FF49F7" w:rsidRDefault="00FF49F7"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5E2F" w14:textId="77777777" w:rsidR="00A200E2" w:rsidRDefault="00A200E2">
    <w:pPr>
      <w:pStyle w:val="Header"/>
    </w:pPr>
  </w:p>
  <w:p w14:paraId="14A3ECA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5C88" w14:textId="77777777" w:rsidR="00A200E2" w:rsidRPr="001167A5" w:rsidRDefault="004F6000" w:rsidP="001167A5">
    <w:pPr>
      <w:pStyle w:val="zzNoPreprint"/>
    </w:pPr>
    <w:r>
      <w:rPr>
        <w:noProof/>
        <w:lang w:val="en-US"/>
      </w:rPr>
      <mc:AlternateContent>
        <mc:Choice Requires="wpg">
          <w:drawing>
            <wp:anchor distT="0" distB="0" distL="114300" distR="114300" simplePos="0" relativeHeight="251658240" behindDoc="1" locked="1" layoutInCell="1" allowOverlap="1" wp14:anchorId="3FD7B9A9" wp14:editId="51FA6588">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77516D56"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732EBB53" w14:textId="77777777" w:rsidR="00A200E2" w:rsidRDefault="004F6000" w:rsidP="00CF38FC">
    <w:pPr>
      <w:pStyle w:val="Header"/>
    </w:pPr>
    <w:r>
      <w:rPr>
        <w:noProof/>
        <w:lang w:val="en-US"/>
      </w:rPr>
      <w:drawing>
        <wp:anchor distT="450215" distB="82550" distL="114300" distR="114300" simplePos="0" relativeHeight="251659264" behindDoc="1" locked="1" layoutInCell="0" allowOverlap="0" wp14:anchorId="0E15E3C8" wp14:editId="78D02D2B">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D104AEA"/>
    <w:multiLevelType w:val="multilevel"/>
    <w:tmpl w:val="772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06678"/>
    <w:multiLevelType w:val="multilevel"/>
    <w:tmpl w:val="FF6C9BCA"/>
    <w:numStyleLink w:val="Aufzhlungsliste"/>
  </w:abstractNum>
  <w:abstractNum w:abstractNumId="5"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6974C52"/>
    <w:multiLevelType w:val="multilevel"/>
    <w:tmpl w:val="FF6C9BCA"/>
    <w:numStyleLink w:val="Aufzhlungsliste"/>
  </w:abstractNum>
  <w:abstractNum w:abstractNumId="8"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0"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77E47D0"/>
    <w:multiLevelType w:val="multilevel"/>
    <w:tmpl w:val="ED067ED2"/>
    <w:numStyleLink w:val="NummerierteListe"/>
  </w:abstractNum>
  <w:abstractNum w:abstractNumId="22" w15:restartNumberingAfterBreak="0">
    <w:nsid w:val="58FF09BE"/>
    <w:multiLevelType w:val="multilevel"/>
    <w:tmpl w:val="FF6C9BCA"/>
    <w:numStyleLink w:val="Aufzhlungsliste"/>
  </w:abstractNum>
  <w:abstractNum w:abstractNumId="23"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ADC24BC"/>
    <w:multiLevelType w:val="multilevel"/>
    <w:tmpl w:val="ED067ED2"/>
    <w:numStyleLink w:val="NummerierteListe"/>
  </w:abstractNum>
  <w:num w:numId="1">
    <w:abstractNumId w:val="2"/>
  </w:num>
  <w:num w:numId="2">
    <w:abstractNumId w:val="19"/>
  </w:num>
  <w:num w:numId="3">
    <w:abstractNumId w:val="15"/>
  </w:num>
  <w:num w:numId="4">
    <w:abstractNumId w:val="4"/>
  </w:num>
  <w:num w:numId="5">
    <w:abstractNumId w:val="25"/>
  </w:num>
  <w:num w:numId="6">
    <w:abstractNumId w:val="6"/>
  </w:num>
  <w:num w:numId="7">
    <w:abstractNumId w:val="1"/>
  </w:num>
  <w:num w:numId="8">
    <w:abstractNumId w:val="20"/>
  </w:num>
  <w:num w:numId="9">
    <w:abstractNumId w:val="27"/>
  </w:num>
  <w:num w:numId="10">
    <w:abstractNumId w:val="26"/>
  </w:num>
  <w:num w:numId="11">
    <w:abstractNumId w:val="8"/>
  </w:num>
  <w:num w:numId="12">
    <w:abstractNumId w:val="5"/>
  </w:num>
  <w:num w:numId="13">
    <w:abstractNumId w:val="10"/>
  </w:num>
  <w:num w:numId="14">
    <w:abstractNumId w:val="14"/>
  </w:num>
  <w:num w:numId="15">
    <w:abstractNumId w:val="13"/>
  </w:num>
  <w:num w:numId="16">
    <w:abstractNumId w:val="22"/>
  </w:num>
  <w:num w:numId="17">
    <w:abstractNumId w:val="16"/>
  </w:num>
  <w:num w:numId="18">
    <w:abstractNumId w:val="23"/>
  </w:num>
  <w:num w:numId="19">
    <w:abstractNumId w:val="24"/>
  </w:num>
  <w:num w:numId="20">
    <w:abstractNumId w:val="17"/>
  </w:num>
  <w:num w:numId="21">
    <w:abstractNumId w:val="0"/>
  </w:num>
  <w:num w:numId="22">
    <w:abstractNumId w:val="7"/>
  </w:num>
  <w:num w:numId="23">
    <w:abstractNumId w:val="28"/>
  </w:num>
  <w:num w:numId="24">
    <w:abstractNumId w:val="21"/>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9"/>
  </w:num>
  <w:num w:numId="31">
    <w:abstractNumId w:val="21"/>
  </w:num>
  <w:num w:numId="32">
    <w:abstractNumId w:val="21"/>
  </w:num>
  <w:num w:numId="33">
    <w:abstractNumId w:val="19"/>
  </w:num>
  <w:num w:numId="34">
    <w:abstractNumId w:val="18"/>
  </w:num>
  <w:num w:numId="35">
    <w:abstractNumId w:val="12"/>
  </w:num>
  <w:num w:numId="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8"/>
    <w:rsid w:val="00001506"/>
    <w:rsid w:val="000024F0"/>
    <w:rsid w:val="00010B2C"/>
    <w:rsid w:val="00012122"/>
    <w:rsid w:val="000316EC"/>
    <w:rsid w:val="00032B92"/>
    <w:rsid w:val="000349BC"/>
    <w:rsid w:val="00034C65"/>
    <w:rsid w:val="000377AB"/>
    <w:rsid w:val="00047D44"/>
    <w:rsid w:val="00047F92"/>
    <w:rsid w:val="00051C5E"/>
    <w:rsid w:val="00053E6C"/>
    <w:rsid w:val="0005548E"/>
    <w:rsid w:val="0005574C"/>
    <w:rsid w:val="00057D3C"/>
    <w:rsid w:val="000718C1"/>
    <w:rsid w:val="0008259C"/>
    <w:rsid w:val="00082633"/>
    <w:rsid w:val="00090D8F"/>
    <w:rsid w:val="00093778"/>
    <w:rsid w:val="000A2575"/>
    <w:rsid w:val="000A640E"/>
    <w:rsid w:val="000A70CF"/>
    <w:rsid w:val="000B5EBD"/>
    <w:rsid w:val="000C01C7"/>
    <w:rsid w:val="000C48BA"/>
    <w:rsid w:val="000D36F0"/>
    <w:rsid w:val="000E1C33"/>
    <w:rsid w:val="000E318C"/>
    <w:rsid w:val="000F18AF"/>
    <w:rsid w:val="00103980"/>
    <w:rsid w:val="001045F9"/>
    <w:rsid w:val="001166D7"/>
    <w:rsid w:val="001167A5"/>
    <w:rsid w:val="00134512"/>
    <w:rsid w:val="00140AEA"/>
    <w:rsid w:val="00150143"/>
    <w:rsid w:val="0015411E"/>
    <w:rsid w:val="00154ECF"/>
    <w:rsid w:val="00155560"/>
    <w:rsid w:val="00160559"/>
    <w:rsid w:val="0016337B"/>
    <w:rsid w:val="00165CA0"/>
    <w:rsid w:val="00166C34"/>
    <w:rsid w:val="001716A3"/>
    <w:rsid w:val="00186263"/>
    <w:rsid w:val="00192AAD"/>
    <w:rsid w:val="001A54AA"/>
    <w:rsid w:val="001B2FB0"/>
    <w:rsid w:val="001C62B1"/>
    <w:rsid w:val="001C77EE"/>
    <w:rsid w:val="001D30CF"/>
    <w:rsid w:val="001E06B2"/>
    <w:rsid w:val="001E0E38"/>
    <w:rsid w:val="001E64AB"/>
    <w:rsid w:val="001F10CC"/>
    <w:rsid w:val="001F2EC8"/>
    <w:rsid w:val="001F4FAA"/>
    <w:rsid w:val="00203D40"/>
    <w:rsid w:val="002159BC"/>
    <w:rsid w:val="00215B35"/>
    <w:rsid w:val="00217A29"/>
    <w:rsid w:val="002209B2"/>
    <w:rsid w:val="00222B83"/>
    <w:rsid w:val="002237F9"/>
    <w:rsid w:val="00224E34"/>
    <w:rsid w:val="00232EDA"/>
    <w:rsid w:val="002435C0"/>
    <w:rsid w:val="00243E64"/>
    <w:rsid w:val="00243EC8"/>
    <w:rsid w:val="00247D5A"/>
    <w:rsid w:val="00251AE9"/>
    <w:rsid w:val="0025525C"/>
    <w:rsid w:val="0026612B"/>
    <w:rsid w:val="00270D25"/>
    <w:rsid w:val="00271245"/>
    <w:rsid w:val="00272B18"/>
    <w:rsid w:val="002730A2"/>
    <w:rsid w:val="00274159"/>
    <w:rsid w:val="0029009D"/>
    <w:rsid w:val="002929F6"/>
    <w:rsid w:val="002A033B"/>
    <w:rsid w:val="002A3B13"/>
    <w:rsid w:val="002A63F8"/>
    <w:rsid w:val="002C45F5"/>
    <w:rsid w:val="002C564B"/>
    <w:rsid w:val="002D08EC"/>
    <w:rsid w:val="002D3DA9"/>
    <w:rsid w:val="002D41B0"/>
    <w:rsid w:val="002E53D2"/>
    <w:rsid w:val="002E611E"/>
    <w:rsid w:val="002E76D1"/>
    <w:rsid w:val="002E7AE9"/>
    <w:rsid w:val="002F05A0"/>
    <w:rsid w:val="002F2D31"/>
    <w:rsid w:val="002F504A"/>
    <w:rsid w:val="002F64D8"/>
    <w:rsid w:val="00305618"/>
    <w:rsid w:val="00310AB3"/>
    <w:rsid w:val="00311F9E"/>
    <w:rsid w:val="00314D89"/>
    <w:rsid w:val="003150E5"/>
    <w:rsid w:val="00324E07"/>
    <w:rsid w:val="0032711B"/>
    <w:rsid w:val="00332CBB"/>
    <w:rsid w:val="00350B62"/>
    <w:rsid w:val="00351A44"/>
    <w:rsid w:val="00355B36"/>
    <w:rsid w:val="00366DC8"/>
    <w:rsid w:val="00372114"/>
    <w:rsid w:val="00372CFE"/>
    <w:rsid w:val="00374CE1"/>
    <w:rsid w:val="003801C9"/>
    <w:rsid w:val="0038051D"/>
    <w:rsid w:val="00382D91"/>
    <w:rsid w:val="003917C6"/>
    <w:rsid w:val="00396A6E"/>
    <w:rsid w:val="003C4582"/>
    <w:rsid w:val="003D001B"/>
    <w:rsid w:val="003D213D"/>
    <w:rsid w:val="003E21A8"/>
    <w:rsid w:val="003E5F58"/>
    <w:rsid w:val="003F0581"/>
    <w:rsid w:val="003F0DEE"/>
    <w:rsid w:val="003F4A41"/>
    <w:rsid w:val="004002B7"/>
    <w:rsid w:val="0040437B"/>
    <w:rsid w:val="00421650"/>
    <w:rsid w:val="004266B9"/>
    <w:rsid w:val="004314D2"/>
    <w:rsid w:val="004319B7"/>
    <w:rsid w:val="00432305"/>
    <w:rsid w:val="00432F83"/>
    <w:rsid w:val="00433600"/>
    <w:rsid w:val="00434B6D"/>
    <w:rsid w:val="004378CC"/>
    <w:rsid w:val="004409E6"/>
    <w:rsid w:val="00442717"/>
    <w:rsid w:val="00447FB8"/>
    <w:rsid w:val="004615CE"/>
    <w:rsid w:val="004632EE"/>
    <w:rsid w:val="00470202"/>
    <w:rsid w:val="004734F1"/>
    <w:rsid w:val="00475307"/>
    <w:rsid w:val="00475837"/>
    <w:rsid w:val="004803B0"/>
    <w:rsid w:val="004873F3"/>
    <w:rsid w:val="0049122E"/>
    <w:rsid w:val="00493BE0"/>
    <w:rsid w:val="004965FF"/>
    <w:rsid w:val="004B250F"/>
    <w:rsid w:val="004B53EB"/>
    <w:rsid w:val="004C188B"/>
    <w:rsid w:val="004C2164"/>
    <w:rsid w:val="004D3314"/>
    <w:rsid w:val="004D491B"/>
    <w:rsid w:val="004D6A3E"/>
    <w:rsid w:val="004E0614"/>
    <w:rsid w:val="004E1C3C"/>
    <w:rsid w:val="004E5AB2"/>
    <w:rsid w:val="004F3B84"/>
    <w:rsid w:val="004F4735"/>
    <w:rsid w:val="004F541E"/>
    <w:rsid w:val="004F6000"/>
    <w:rsid w:val="004F7F7E"/>
    <w:rsid w:val="005010C4"/>
    <w:rsid w:val="00504E78"/>
    <w:rsid w:val="005058C6"/>
    <w:rsid w:val="0051533B"/>
    <w:rsid w:val="00517842"/>
    <w:rsid w:val="00517B6A"/>
    <w:rsid w:val="00526933"/>
    <w:rsid w:val="00543FEE"/>
    <w:rsid w:val="0055263C"/>
    <w:rsid w:val="00556333"/>
    <w:rsid w:val="00566C97"/>
    <w:rsid w:val="00575BC3"/>
    <w:rsid w:val="005760AB"/>
    <w:rsid w:val="00577A98"/>
    <w:rsid w:val="005832C9"/>
    <w:rsid w:val="00586285"/>
    <w:rsid w:val="005878FA"/>
    <w:rsid w:val="00590054"/>
    <w:rsid w:val="00590A3D"/>
    <w:rsid w:val="00596621"/>
    <w:rsid w:val="005A7DAE"/>
    <w:rsid w:val="005B06ED"/>
    <w:rsid w:val="005B38C4"/>
    <w:rsid w:val="005B6102"/>
    <w:rsid w:val="005C6F93"/>
    <w:rsid w:val="005D4BC5"/>
    <w:rsid w:val="005D5877"/>
    <w:rsid w:val="005F4B7C"/>
    <w:rsid w:val="00602C80"/>
    <w:rsid w:val="0060441D"/>
    <w:rsid w:val="00610DF2"/>
    <w:rsid w:val="00611069"/>
    <w:rsid w:val="00614267"/>
    <w:rsid w:val="0062686C"/>
    <w:rsid w:val="00635E89"/>
    <w:rsid w:val="00640733"/>
    <w:rsid w:val="00642801"/>
    <w:rsid w:val="00652168"/>
    <w:rsid w:val="00653DB2"/>
    <w:rsid w:val="0065634B"/>
    <w:rsid w:val="00660EBD"/>
    <w:rsid w:val="00674F22"/>
    <w:rsid w:val="00675EAD"/>
    <w:rsid w:val="006A11CB"/>
    <w:rsid w:val="006A2528"/>
    <w:rsid w:val="006A3A29"/>
    <w:rsid w:val="006A5AF6"/>
    <w:rsid w:val="006B1924"/>
    <w:rsid w:val="006B3BBC"/>
    <w:rsid w:val="006B55B0"/>
    <w:rsid w:val="006D3684"/>
    <w:rsid w:val="006E389A"/>
    <w:rsid w:val="006E7D9C"/>
    <w:rsid w:val="0070365B"/>
    <w:rsid w:val="00704F6F"/>
    <w:rsid w:val="00711EF4"/>
    <w:rsid w:val="00713487"/>
    <w:rsid w:val="0071757B"/>
    <w:rsid w:val="00721CA3"/>
    <w:rsid w:val="00723910"/>
    <w:rsid w:val="00731F1A"/>
    <w:rsid w:val="00732D11"/>
    <w:rsid w:val="0074593E"/>
    <w:rsid w:val="007475B1"/>
    <w:rsid w:val="00753B4C"/>
    <w:rsid w:val="0077154A"/>
    <w:rsid w:val="00773247"/>
    <w:rsid w:val="00775648"/>
    <w:rsid w:val="00775C15"/>
    <w:rsid w:val="007819A2"/>
    <w:rsid w:val="00786AD9"/>
    <w:rsid w:val="0079035B"/>
    <w:rsid w:val="00791E21"/>
    <w:rsid w:val="00792A0B"/>
    <w:rsid w:val="00797424"/>
    <w:rsid w:val="00797473"/>
    <w:rsid w:val="007B38C7"/>
    <w:rsid w:val="007B7FEE"/>
    <w:rsid w:val="007C7B10"/>
    <w:rsid w:val="007D1721"/>
    <w:rsid w:val="007D29CD"/>
    <w:rsid w:val="007D4FBC"/>
    <w:rsid w:val="007E2DB0"/>
    <w:rsid w:val="007E4B74"/>
    <w:rsid w:val="007E5390"/>
    <w:rsid w:val="007E7B56"/>
    <w:rsid w:val="007F1060"/>
    <w:rsid w:val="007F3F17"/>
    <w:rsid w:val="007F5BA5"/>
    <w:rsid w:val="007F680D"/>
    <w:rsid w:val="007F698E"/>
    <w:rsid w:val="0080172A"/>
    <w:rsid w:val="00810D44"/>
    <w:rsid w:val="00823255"/>
    <w:rsid w:val="00827BEC"/>
    <w:rsid w:val="0083536E"/>
    <w:rsid w:val="00835AE5"/>
    <w:rsid w:val="00835BD4"/>
    <w:rsid w:val="0084316C"/>
    <w:rsid w:val="00846FB9"/>
    <w:rsid w:val="00851D6F"/>
    <w:rsid w:val="0085405F"/>
    <w:rsid w:val="00855DF0"/>
    <w:rsid w:val="00862159"/>
    <w:rsid w:val="008674E8"/>
    <w:rsid w:val="0087441E"/>
    <w:rsid w:val="008954BD"/>
    <w:rsid w:val="0089632D"/>
    <w:rsid w:val="008A3549"/>
    <w:rsid w:val="008A6503"/>
    <w:rsid w:val="008B4FB6"/>
    <w:rsid w:val="008C61C6"/>
    <w:rsid w:val="008C6EAE"/>
    <w:rsid w:val="008D0EC4"/>
    <w:rsid w:val="008D1B48"/>
    <w:rsid w:val="008D3373"/>
    <w:rsid w:val="008D6234"/>
    <w:rsid w:val="008E3A72"/>
    <w:rsid w:val="008E5667"/>
    <w:rsid w:val="008E6111"/>
    <w:rsid w:val="0090788E"/>
    <w:rsid w:val="009109A6"/>
    <w:rsid w:val="0091588C"/>
    <w:rsid w:val="00920DB7"/>
    <w:rsid w:val="009245DD"/>
    <w:rsid w:val="00924657"/>
    <w:rsid w:val="00932E6E"/>
    <w:rsid w:val="009436F9"/>
    <w:rsid w:val="0094761E"/>
    <w:rsid w:val="00954065"/>
    <w:rsid w:val="009563FE"/>
    <w:rsid w:val="0096518D"/>
    <w:rsid w:val="00970824"/>
    <w:rsid w:val="00970A24"/>
    <w:rsid w:val="009801E4"/>
    <w:rsid w:val="00982697"/>
    <w:rsid w:val="00982E2F"/>
    <w:rsid w:val="00985248"/>
    <w:rsid w:val="00997260"/>
    <w:rsid w:val="009A0776"/>
    <w:rsid w:val="009A7184"/>
    <w:rsid w:val="009B10D9"/>
    <w:rsid w:val="009B1C6D"/>
    <w:rsid w:val="009D40A3"/>
    <w:rsid w:val="009D50E1"/>
    <w:rsid w:val="009E0D58"/>
    <w:rsid w:val="009E3025"/>
    <w:rsid w:val="009E3EDC"/>
    <w:rsid w:val="009F0095"/>
    <w:rsid w:val="009F5A4F"/>
    <w:rsid w:val="009F5A63"/>
    <w:rsid w:val="00A02658"/>
    <w:rsid w:val="00A04460"/>
    <w:rsid w:val="00A06CF8"/>
    <w:rsid w:val="00A11546"/>
    <w:rsid w:val="00A15BFD"/>
    <w:rsid w:val="00A200E2"/>
    <w:rsid w:val="00A22E0F"/>
    <w:rsid w:val="00A25472"/>
    <w:rsid w:val="00A3131E"/>
    <w:rsid w:val="00A32308"/>
    <w:rsid w:val="00A34B84"/>
    <w:rsid w:val="00A50E00"/>
    <w:rsid w:val="00A513C2"/>
    <w:rsid w:val="00A5291F"/>
    <w:rsid w:val="00A5526C"/>
    <w:rsid w:val="00A56A47"/>
    <w:rsid w:val="00A6595C"/>
    <w:rsid w:val="00A65B9A"/>
    <w:rsid w:val="00A67342"/>
    <w:rsid w:val="00A67955"/>
    <w:rsid w:val="00A879AF"/>
    <w:rsid w:val="00A91D93"/>
    <w:rsid w:val="00A93461"/>
    <w:rsid w:val="00A94717"/>
    <w:rsid w:val="00A96C23"/>
    <w:rsid w:val="00AA06CD"/>
    <w:rsid w:val="00AB3058"/>
    <w:rsid w:val="00AB4913"/>
    <w:rsid w:val="00AD5CD4"/>
    <w:rsid w:val="00AE17D8"/>
    <w:rsid w:val="00AE40DA"/>
    <w:rsid w:val="00AE6303"/>
    <w:rsid w:val="00AE7EAE"/>
    <w:rsid w:val="00AF0C1D"/>
    <w:rsid w:val="00AF5ADF"/>
    <w:rsid w:val="00B0056D"/>
    <w:rsid w:val="00B01918"/>
    <w:rsid w:val="00B12CCB"/>
    <w:rsid w:val="00B15333"/>
    <w:rsid w:val="00B30099"/>
    <w:rsid w:val="00B35CBA"/>
    <w:rsid w:val="00B37A40"/>
    <w:rsid w:val="00B40F88"/>
    <w:rsid w:val="00B55542"/>
    <w:rsid w:val="00B60EF3"/>
    <w:rsid w:val="00B62667"/>
    <w:rsid w:val="00B75271"/>
    <w:rsid w:val="00B77386"/>
    <w:rsid w:val="00B8201F"/>
    <w:rsid w:val="00B86C9F"/>
    <w:rsid w:val="00B92DF9"/>
    <w:rsid w:val="00B95460"/>
    <w:rsid w:val="00BA05F3"/>
    <w:rsid w:val="00BA62D2"/>
    <w:rsid w:val="00BA6FD0"/>
    <w:rsid w:val="00BB2EE1"/>
    <w:rsid w:val="00BB3ACE"/>
    <w:rsid w:val="00BB5BD0"/>
    <w:rsid w:val="00BC0386"/>
    <w:rsid w:val="00BC0CB8"/>
    <w:rsid w:val="00BC7205"/>
    <w:rsid w:val="00BC73F1"/>
    <w:rsid w:val="00BD5055"/>
    <w:rsid w:val="00BD5C58"/>
    <w:rsid w:val="00BE09B1"/>
    <w:rsid w:val="00BE1F77"/>
    <w:rsid w:val="00BE2F93"/>
    <w:rsid w:val="00BE6D20"/>
    <w:rsid w:val="00BE7E64"/>
    <w:rsid w:val="00BF035B"/>
    <w:rsid w:val="00BF0B0E"/>
    <w:rsid w:val="00BF0FAD"/>
    <w:rsid w:val="00BF3393"/>
    <w:rsid w:val="00C0577D"/>
    <w:rsid w:val="00C11B02"/>
    <w:rsid w:val="00C13C2F"/>
    <w:rsid w:val="00C26018"/>
    <w:rsid w:val="00C32F19"/>
    <w:rsid w:val="00C33DF1"/>
    <w:rsid w:val="00C41FEB"/>
    <w:rsid w:val="00C53156"/>
    <w:rsid w:val="00C545D8"/>
    <w:rsid w:val="00C60D54"/>
    <w:rsid w:val="00C61325"/>
    <w:rsid w:val="00C651FB"/>
    <w:rsid w:val="00C70A31"/>
    <w:rsid w:val="00C80640"/>
    <w:rsid w:val="00C818B3"/>
    <w:rsid w:val="00C81F4F"/>
    <w:rsid w:val="00C83CBD"/>
    <w:rsid w:val="00C8685F"/>
    <w:rsid w:val="00CA3F01"/>
    <w:rsid w:val="00CB2F83"/>
    <w:rsid w:val="00CC0354"/>
    <w:rsid w:val="00CC25BB"/>
    <w:rsid w:val="00CC2961"/>
    <w:rsid w:val="00CC7CFA"/>
    <w:rsid w:val="00CD1911"/>
    <w:rsid w:val="00CF38FC"/>
    <w:rsid w:val="00CF4F50"/>
    <w:rsid w:val="00D03D0E"/>
    <w:rsid w:val="00D17B0F"/>
    <w:rsid w:val="00D26AEF"/>
    <w:rsid w:val="00D277AE"/>
    <w:rsid w:val="00D40676"/>
    <w:rsid w:val="00D45EA2"/>
    <w:rsid w:val="00D47266"/>
    <w:rsid w:val="00D502B9"/>
    <w:rsid w:val="00D52662"/>
    <w:rsid w:val="00D612C4"/>
    <w:rsid w:val="00D6377C"/>
    <w:rsid w:val="00D663F8"/>
    <w:rsid w:val="00D743BC"/>
    <w:rsid w:val="00D90C5F"/>
    <w:rsid w:val="00DA19D0"/>
    <w:rsid w:val="00DA5100"/>
    <w:rsid w:val="00DB2D8E"/>
    <w:rsid w:val="00DB65D4"/>
    <w:rsid w:val="00DC3945"/>
    <w:rsid w:val="00DC4408"/>
    <w:rsid w:val="00DC462D"/>
    <w:rsid w:val="00DC510D"/>
    <w:rsid w:val="00DD3118"/>
    <w:rsid w:val="00DD5377"/>
    <w:rsid w:val="00DE018C"/>
    <w:rsid w:val="00DE0613"/>
    <w:rsid w:val="00DE0B0A"/>
    <w:rsid w:val="00DE713E"/>
    <w:rsid w:val="00DE79CE"/>
    <w:rsid w:val="00DF0AA5"/>
    <w:rsid w:val="00DF1D9C"/>
    <w:rsid w:val="00DF6FCF"/>
    <w:rsid w:val="00E008C5"/>
    <w:rsid w:val="00E240D2"/>
    <w:rsid w:val="00E42B9E"/>
    <w:rsid w:val="00E44C41"/>
    <w:rsid w:val="00E50BCB"/>
    <w:rsid w:val="00E529F8"/>
    <w:rsid w:val="00E5474F"/>
    <w:rsid w:val="00E61328"/>
    <w:rsid w:val="00E63314"/>
    <w:rsid w:val="00E702BA"/>
    <w:rsid w:val="00E73CA0"/>
    <w:rsid w:val="00E805D3"/>
    <w:rsid w:val="00E83F03"/>
    <w:rsid w:val="00E845EA"/>
    <w:rsid w:val="00E87835"/>
    <w:rsid w:val="00EA2BEB"/>
    <w:rsid w:val="00EA2F26"/>
    <w:rsid w:val="00EA42FD"/>
    <w:rsid w:val="00EA5568"/>
    <w:rsid w:val="00EC361B"/>
    <w:rsid w:val="00EC433F"/>
    <w:rsid w:val="00ED388A"/>
    <w:rsid w:val="00ED3F93"/>
    <w:rsid w:val="00ED4540"/>
    <w:rsid w:val="00ED4F9B"/>
    <w:rsid w:val="00ED70FE"/>
    <w:rsid w:val="00ED780C"/>
    <w:rsid w:val="00EE02B7"/>
    <w:rsid w:val="00EE6A2E"/>
    <w:rsid w:val="00EF4F32"/>
    <w:rsid w:val="00EF64FA"/>
    <w:rsid w:val="00F143FD"/>
    <w:rsid w:val="00F2197A"/>
    <w:rsid w:val="00F21A10"/>
    <w:rsid w:val="00F241D0"/>
    <w:rsid w:val="00F44F24"/>
    <w:rsid w:val="00F469ED"/>
    <w:rsid w:val="00F47E76"/>
    <w:rsid w:val="00F5253E"/>
    <w:rsid w:val="00F55096"/>
    <w:rsid w:val="00F603C5"/>
    <w:rsid w:val="00F65052"/>
    <w:rsid w:val="00F71466"/>
    <w:rsid w:val="00F8413F"/>
    <w:rsid w:val="00F94EBD"/>
    <w:rsid w:val="00F97287"/>
    <w:rsid w:val="00FA349D"/>
    <w:rsid w:val="00FA4111"/>
    <w:rsid w:val="00FA77DF"/>
    <w:rsid w:val="00FB0E8B"/>
    <w:rsid w:val="00FC3235"/>
    <w:rsid w:val="00FC7D30"/>
    <w:rsid w:val="00FC7FA2"/>
    <w:rsid w:val="00FD0C32"/>
    <w:rsid w:val="00FE2647"/>
    <w:rsid w:val="00FF49F7"/>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7469A9EA"/>
  <w15:docId w15:val="{27D1DC30-4D60-405B-850B-CD484132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3"/>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semiHidden/>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semiHidden/>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styleId="UnresolvedMention">
    <w:name w:val="Unresolved Mention"/>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table" w:customStyle="1" w:styleId="LayoutTable1">
    <w:name w:val="Layout Table1"/>
    <w:basedOn w:val="TableNormal"/>
    <w:next w:val="TableGrid"/>
    <w:uiPriority w:val="59"/>
    <w:rsid w:val="009E3025"/>
    <w:pPr>
      <w:keepLines/>
      <w:spacing w:line="260" w:lineRule="atLeast"/>
    </w:pPr>
    <w:rPr>
      <w:rFonts w:eastAsia="ABBvoice"/>
      <w:kern w:val="12"/>
      <w:sz w:val="19"/>
      <w:szCs w:val="22"/>
      <w:lang w:val="en-US"/>
    </w:rPr>
    <w:tblPr>
      <w:tblCellMar>
        <w:left w:w="0" w:type="dxa"/>
        <w:right w:w="0" w:type="dxa"/>
      </w:tblCellMar>
    </w:tblPr>
    <w:tblStylePr w:type="firstCol">
      <w:pPr>
        <w:wordWrap/>
        <w:ind w:leftChars="0" w:left="0"/>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176">
      <w:bodyDiv w:val="1"/>
      <w:marLeft w:val="0"/>
      <w:marRight w:val="0"/>
      <w:marTop w:val="0"/>
      <w:marBottom w:val="0"/>
      <w:divBdr>
        <w:top w:val="none" w:sz="0" w:space="0" w:color="auto"/>
        <w:left w:val="none" w:sz="0" w:space="0" w:color="auto"/>
        <w:bottom w:val="none" w:sz="0" w:space="0" w:color="auto"/>
        <w:right w:val="none" w:sz="0" w:space="0" w:color="auto"/>
      </w:divBdr>
    </w:div>
    <w:div w:id="354116292">
      <w:bodyDiv w:val="1"/>
      <w:marLeft w:val="0"/>
      <w:marRight w:val="0"/>
      <w:marTop w:val="0"/>
      <w:marBottom w:val="0"/>
      <w:divBdr>
        <w:top w:val="none" w:sz="0" w:space="0" w:color="auto"/>
        <w:left w:val="none" w:sz="0" w:space="0" w:color="auto"/>
        <w:bottom w:val="none" w:sz="0" w:space="0" w:color="auto"/>
        <w:right w:val="none" w:sz="0" w:space="0" w:color="auto"/>
      </w:divBdr>
    </w:div>
    <w:div w:id="1205094604">
      <w:bodyDiv w:val="1"/>
      <w:marLeft w:val="0"/>
      <w:marRight w:val="0"/>
      <w:marTop w:val="0"/>
      <w:marBottom w:val="0"/>
      <w:divBdr>
        <w:top w:val="none" w:sz="0" w:space="0" w:color="auto"/>
        <w:left w:val="none" w:sz="0" w:space="0" w:color="auto"/>
        <w:bottom w:val="none" w:sz="0" w:space="0" w:color="auto"/>
        <w:right w:val="none" w:sz="0" w:space="0" w:color="auto"/>
      </w:divBdr>
      <w:divsChild>
        <w:div w:id="50151741">
          <w:marLeft w:val="0"/>
          <w:marRight w:val="0"/>
          <w:marTop w:val="0"/>
          <w:marBottom w:val="0"/>
          <w:divBdr>
            <w:top w:val="none" w:sz="0" w:space="0" w:color="auto"/>
            <w:left w:val="none" w:sz="0" w:space="0" w:color="auto"/>
            <w:bottom w:val="none" w:sz="0" w:space="0" w:color="auto"/>
            <w:right w:val="none" w:sz="0" w:space="0" w:color="auto"/>
          </w:divBdr>
          <w:divsChild>
            <w:div w:id="438650124">
              <w:marLeft w:val="0"/>
              <w:marRight w:val="0"/>
              <w:marTop w:val="0"/>
              <w:marBottom w:val="0"/>
              <w:divBdr>
                <w:top w:val="none" w:sz="0" w:space="0" w:color="auto"/>
                <w:left w:val="none" w:sz="0" w:space="0" w:color="auto"/>
                <w:bottom w:val="none" w:sz="0" w:space="0" w:color="auto"/>
                <w:right w:val="none" w:sz="0" w:space="0" w:color="auto"/>
              </w:divBdr>
              <w:divsChild>
                <w:div w:id="19307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7800">
      <w:bodyDiv w:val="1"/>
      <w:marLeft w:val="0"/>
      <w:marRight w:val="0"/>
      <w:marTop w:val="0"/>
      <w:marBottom w:val="0"/>
      <w:divBdr>
        <w:top w:val="none" w:sz="0" w:space="0" w:color="auto"/>
        <w:left w:val="none" w:sz="0" w:space="0" w:color="auto"/>
        <w:bottom w:val="none" w:sz="0" w:space="0" w:color="auto"/>
        <w:right w:val="none" w:sz="0" w:space="0" w:color="auto"/>
      </w:divBdr>
    </w:div>
    <w:div w:id="2073503407">
      <w:bodyDiv w:val="1"/>
      <w:marLeft w:val="0"/>
      <w:marRight w:val="0"/>
      <w:marTop w:val="0"/>
      <w:marBottom w:val="0"/>
      <w:divBdr>
        <w:top w:val="none" w:sz="0" w:space="0" w:color="auto"/>
        <w:left w:val="none" w:sz="0" w:space="0" w:color="auto"/>
        <w:bottom w:val="none" w:sz="0" w:space="0" w:color="auto"/>
        <w:right w:val="none" w:sz="0" w:space="0" w:color="auto"/>
      </w:divBdr>
    </w:div>
    <w:div w:id="2107771697">
      <w:bodyDiv w:val="1"/>
      <w:marLeft w:val="0"/>
      <w:marRight w:val="0"/>
      <w:marTop w:val="0"/>
      <w:marBottom w:val="0"/>
      <w:divBdr>
        <w:top w:val="none" w:sz="0" w:space="0" w:color="auto"/>
        <w:left w:val="none" w:sz="0" w:space="0" w:color="auto"/>
        <w:bottom w:val="none" w:sz="0" w:space="0" w:color="auto"/>
        <w:right w:val="none" w:sz="0" w:space="0" w:color="auto"/>
      </w:divBdr>
      <w:divsChild>
        <w:div w:id="1924146146">
          <w:marLeft w:val="0"/>
          <w:marRight w:val="0"/>
          <w:marTop w:val="0"/>
          <w:marBottom w:val="0"/>
          <w:divBdr>
            <w:top w:val="none" w:sz="0" w:space="0" w:color="auto"/>
            <w:left w:val="none" w:sz="0" w:space="0" w:color="auto"/>
            <w:bottom w:val="none" w:sz="0" w:space="0" w:color="auto"/>
            <w:right w:val="none" w:sz="0" w:space="0" w:color="auto"/>
          </w:divBdr>
          <w:divsChild>
            <w:div w:id="1369909581">
              <w:marLeft w:val="0"/>
              <w:marRight w:val="0"/>
              <w:marTop w:val="0"/>
              <w:marBottom w:val="0"/>
              <w:divBdr>
                <w:top w:val="none" w:sz="0" w:space="0" w:color="auto"/>
                <w:left w:val="none" w:sz="0" w:space="0" w:color="auto"/>
                <w:bottom w:val="none" w:sz="0" w:space="0" w:color="auto"/>
                <w:right w:val="none" w:sz="0" w:space="0" w:color="auto"/>
              </w:divBdr>
              <w:divsChild>
                <w:div w:id="2021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bb.com/about/our-businesses/process-autom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le@ngage.co.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entse.dijoe@za.abb.com" TargetMode="External"/><Relationship Id="rId4" Type="http://schemas.openxmlformats.org/officeDocument/2006/relationships/settings" Target="settings.xml"/><Relationship Id="rId9" Type="http://schemas.openxmlformats.org/officeDocument/2006/relationships/hyperlink" Target="http://www.abb.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chbra3\Documents\9.%20September%202021\ABB%20Press%20Release%20Template_20210826.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FCB2-98F4-4EFE-A017-2FE248FA66F0}">
  <ds:schemaRefs>
    <ds:schemaRef ds:uri="http://schemas.openxmlformats.org/officeDocument/2006/bibliography"/>
  </ds:schemaRefs>
</ds:datastoreItem>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ABB Press Release Template_20210826</Template>
  <TotalTime>9</TotalTime>
  <Pages>2</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Sjursen</dc:creator>
  <cp:lastModifiedBy>Palesa Mogagabe</cp:lastModifiedBy>
  <cp:revision>4</cp:revision>
  <cp:lastPrinted>2017-06-22T16:04:00Z</cp:lastPrinted>
  <dcterms:created xsi:type="dcterms:W3CDTF">2024-10-07T11:56:00Z</dcterms:created>
  <dcterms:modified xsi:type="dcterms:W3CDTF">2024-10-08T07:36:00Z</dcterms:modified>
</cp:coreProperties>
</file>