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059B" w14:textId="4363696D" w:rsidR="004D2511" w:rsidRPr="00E15FFF" w:rsidRDefault="00183412" w:rsidP="004D2511">
      <w:pPr>
        <w:tabs>
          <w:tab w:val="clear" w:pos="284"/>
          <w:tab w:val="clear" w:pos="567"/>
        </w:tabs>
        <w:spacing w:after="160" w:line="240" w:lineRule="auto"/>
        <w:jc w:val="both"/>
        <w:rPr>
          <w:rFonts w:ascii="Arial" w:eastAsia="Arial" w:hAnsi="Arial" w:cs="Arial"/>
          <w:color w:val="222222"/>
          <w:kern w:val="0"/>
          <w:sz w:val="28"/>
          <w:szCs w:val="28"/>
          <w:lang w:val="en-ZA" w:eastAsia="en-ZA"/>
        </w:rPr>
      </w:pPr>
      <w:bookmarkStart w:id="0" w:name="_Hlk147734085"/>
      <w:r w:rsidRPr="00183412">
        <w:rPr>
          <w:rFonts w:ascii="Arial" w:eastAsia="Arial" w:hAnsi="Arial" w:cs="Arial"/>
          <w:color w:val="222222"/>
          <w:kern w:val="0"/>
          <w:sz w:val="28"/>
          <w:szCs w:val="28"/>
          <w:lang w:val="en-ZA" w:eastAsia="en-ZA"/>
        </w:rPr>
        <w:t>FUCHS</w:t>
      </w:r>
      <w:r w:rsidR="00F768B8">
        <w:rPr>
          <w:rFonts w:ascii="Arial" w:eastAsia="Arial" w:hAnsi="Arial" w:cs="Arial"/>
          <w:color w:val="222222"/>
          <w:kern w:val="0"/>
          <w:sz w:val="28"/>
          <w:szCs w:val="28"/>
          <w:lang w:val="en-ZA" w:eastAsia="en-ZA"/>
        </w:rPr>
        <w:t>’</w:t>
      </w:r>
      <w:r w:rsidRPr="00183412">
        <w:rPr>
          <w:rFonts w:ascii="Arial" w:eastAsia="Arial" w:hAnsi="Arial" w:cs="Arial"/>
          <w:color w:val="222222"/>
          <w:kern w:val="0"/>
          <w:sz w:val="28"/>
          <w:szCs w:val="28"/>
          <w:lang w:val="en-ZA" w:eastAsia="en-ZA"/>
        </w:rPr>
        <w:t xml:space="preserve"> training initiatives foster youth development and employability</w:t>
      </w:r>
    </w:p>
    <w:bookmarkEnd w:id="0"/>
    <w:p w14:paraId="30A9106C" w14:textId="64B87244" w:rsidR="00CD317E" w:rsidRDefault="00EE187C" w:rsidP="00183412">
      <w:pPr>
        <w:tabs>
          <w:tab w:val="clear" w:pos="284"/>
          <w:tab w:val="clear" w:pos="567"/>
        </w:tabs>
        <w:spacing w:after="160" w:line="240" w:lineRule="auto"/>
        <w:jc w:val="both"/>
        <w:rPr>
          <w:rFonts w:ascii="Calibri" w:eastAsia="Calibri" w:hAnsi="Calibri" w:cs="Calibri"/>
          <w:kern w:val="0"/>
          <w:szCs w:val="22"/>
          <w:lang w:val="en-ZA" w:eastAsia="en-ZA"/>
        </w:rPr>
      </w:pPr>
      <w:r>
        <w:rPr>
          <w:rFonts w:ascii="Calibri" w:eastAsia="Calibri" w:hAnsi="Calibri" w:cs="Calibri"/>
          <w:b/>
          <w:kern w:val="0"/>
          <w:szCs w:val="22"/>
          <w:lang w:val="en-ZA" w:eastAsia="en-ZA"/>
        </w:rPr>
        <w:t>25 September</w:t>
      </w:r>
      <w:r w:rsidR="00183412">
        <w:rPr>
          <w:rFonts w:ascii="Calibri" w:eastAsia="Calibri" w:hAnsi="Calibri" w:cs="Calibri"/>
          <w:b/>
          <w:kern w:val="0"/>
          <w:szCs w:val="22"/>
          <w:lang w:val="en-ZA" w:eastAsia="en-ZA"/>
        </w:rPr>
        <w:t xml:space="preserve"> </w:t>
      </w:r>
      <w:r w:rsidR="004651CE">
        <w:rPr>
          <w:rFonts w:ascii="Calibri" w:eastAsia="Calibri" w:hAnsi="Calibri" w:cs="Calibri"/>
          <w:b/>
          <w:kern w:val="0"/>
          <w:szCs w:val="22"/>
          <w:lang w:val="en-ZA" w:eastAsia="en-ZA"/>
        </w:rPr>
        <w:t>202</w:t>
      </w:r>
      <w:r w:rsidR="00557C62">
        <w:rPr>
          <w:rFonts w:ascii="Calibri" w:eastAsia="Calibri" w:hAnsi="Calibri" w:cs="Calibri"/>
          <w:b/>
          <w:kern w:val="0"/>
          <w:szCs w:val="22"/>
          <w:lang w:val="en-ZA" w:eastAsia="en-ZA"/>
        </w:rPr>
        <w:t>4</w:t>
      </w:r>
      <w:r w:rsidR="00E15FFF" w:rsidRPr="00E15FFF">
        <w:rPr>
          <w:rFonts w:ascii="Calibri" w:eastAsia="Calibri" w:hAnsi="Calibri" w:cs="Calibri"/>
          <w:b/>
          <w:kern w:val="0"/>
          <w:szCs w:val="22"/>
          <w:lang w:val="en-ZA" w:eastAsia="en-ZA"/>
        </w:rPr>
        <w:t>:</w:t>
      </w:r>
      <w:r w:rsidR="00E15FFF" w:rsidRPr="00E15FFF">
        <w:rPr>
          <w:rFonts w:ascii="Calibri" w:eastAsia="Calibri" w:hAnsi="Calibri" w:cs="Calibri"/>
          <w:kern w:val="0"/>
          <w:szCs w:val="22"/>
          <w:lang w:val="en-ZA" w:eastAsia="en-ZA"/>
        </w:rPr>
        <w:t xml:space="preserve"> </w:t>
      </w:r>
      <w:r w:rsidR="00183412" w:rsidRPr="00183412">
        <w:rPr>
          <w:rFonts w:ascii="Calibri" w:eastAsia="Calibri" w:hAnsi="Calibri" w:cs="Calibri"/>
          <w:kern w:val="0"/>
          <w:szCs w:val="22"/>
          <w:lang w:val="en-ZA" w:eastAsia="en-ZA"/>
        </w:rPr>
        <w:t xml:space="preserve">Leading manufacturer and supplier </w:t>
      </w:r>
      <w:hyperlink r:id="rId11" w:history="1">
        <w:r w:rsidR="00183412" w:rsidRPr="00183412">
          <w:rPr>
            <w:rStyle w:val="Hyperlink"/>
            <w:rFonts w:ascii="Calibri" w:eastAsia="Calibri" w:hAnsi="Calibri" w:cs="Calibri"/>
            <w:color w:val="0070C0"/>
            <w:kern w:val="0"/>
            <w:szCs w:val="22"/>
            <w:u w:val="single"/>
            <w:lang w:val="en-ZA" w:eastAsia="en-ZA"/>
          </w:rPr>
          <w:t>FUCHS LUBRICANTS SOUTH AFRICA</w:t>
        </w:r>
      </w:hyperlink>
      <w:r w:rsidR="00183412" w:rsidRPr="00183412">
        <w:rPr>
          <w:rFonts w:ascii="Calibri" w:eastAsia="Calibri" w:hAnsi="Calibri" w:cs="Calibri"/>
          <w:kern w:val="0"/>
          <w:szCs w:val="22"/>
          <w:lang w:val="en-ZA" w:eastAsia="en-ZA"/>
        </w:rPr>
        <w:t xml:space="preserve"> is not only committed to local innovation, but also has extensive training initiatives in place to foster youth development. By aligning closely with industry trends and technological advancements, the FUCHS training programmes enhance</w:t>
      </w:r>
      <w:r w:rsidR="00183412">
        <w:rPr>
          <w:rFonts w:ascii="Calibri" w:eastAsia="Calibri" w:hAnsi="Calibri" w:cs="Calibri"/>
          <w:kern w:val="0"/>
          <w:szCs w:val="22"/>
          <w:lang w:val="en-ZA" w:eastAsia="en-ZA"/>
        </w:rPr>
        <w:t xml:space="preserve"> overall </w:t>
      </w:r>
      <w:r w:rsidR="00183412" w:rsidRPr="00183412">
        <w:rPr>
          <w:rFonts w:ascii="Calibri" w:eastAsia="Calibri" w:hAnsi="Calibri" w:cs="Calibri"/>
          <w:kern w:val="0"/>
          <w:szCs w:val="22"/>
          <w:lang w:val="en-ZA" w:eastAsia="en-ZA"/>
        </w:rPr>
        <w:t>employability</w:t>
      </w:r>
      <w:r w:rsidR="00183412">
        <w:rPr>
          <w:rFonts w:ascii="Calibri" w:eastAsia="Calibri" w:hAnsi="Calibri" w:cs="Calibri"/>
          <w:kern w:val="0"/>
          <w:szCs w:val="22"/>
          <w:lang w:val="en-ZA" w:eastAsia="en-ZA"/>
        </w:rPr>
        <w:t xml:space="preserve"> and add to the industry’s skills base</w:t>
      </w:r>
      <w:r w:rsidR="00183412" w:rsidRPr="00183412">
        <w:rPr>
          <w:rFonts w:ascii="Calibri" w:eastAsia="Calibri" w:hAnsi="Calibri" w:cs="Calibri"/>
          <w:kern w:val="0"/>
          <w:szCs w:val="22"/>
          <w:lang w:val="en-ZA" w:eastAsia="en-ZA"/>
        </w:rPr>
        <w:t>, comments</w:t>
      </w:r>
      <w:r w:rsidR="00433976">
        <w:rPr>
          <w:rFonts w:ascii="Calibri" w:eastAsia="Calibri" w:hAnsi="Calibri" w:cs="Calibri"/>
          <w:kern w:val="0"/>
          <w:szCs w:val="22"/>
          <w:lang w:val="en-ZA" w:eastAsia="en-ZA"/>
        </w:rPr>
        <w:t xml:space="preserve"> HR Executive</w:t>
      </w:r>
      <w:r w:rsidR="00CD317E">
        <w:rPr>
          <w:rFonts w:ascii="Calibri" w:eastAsia="Calibri" w:hAnsi="Calibri" w:cs="Calibri"/>
          <w:kern w:val="0"/>
          <w:szCs w:val="22"/>
          <w:lang w:val="en-ZA" w:eastAsia="en-ZA"/>
        </w:rPr>
        <w:t xml:space="preserve"> </w:t>
      </w:r>
      <w:r w:rsidR="00CD317E" w:rsidRPr="00433976">
        <w:rPr>
          <w:rFonts w:ascii="Calibri" w:eastAsia="Calibri" w:hAnsi="Calibri" w:cs="Calibri"/>
          <w:b/>
          <w:bCs/>
          <w:kern w:val="0"/>
          <w:szCs w:val="22"/>
          <w:lang w:val="en-ZA" w:eastAsia="en-ZA"/>
        </w:rPr>
        <w:t>Annelia Tshabalala</w:t>
      </w:r>
      <w:r w:rsidR="00CD317E" w:rsidRPr="00CD317E">
        <w:rPr>
          <w:rFonts w:ascii="Calibri" w:eastAsia="Calibri" w:hAnsi="Calibri" w:cs="Calibri"/>
          <w:kern w:val="0"/>
          <w:szCs w:val="22"/>
          <w:lang w:val="en-ZA" w:eastAsia="en-ZA"/>
        </w:rPr>
        <w:t>.</w:t>
      </w:r>
    </w:p>
    <w:p w14:paraId="3BA8F488" w14:textId="534A6046" w:rsidR="00183412" w:rsidRPr="00183412" w:rsidRDefault="00183412" w:rsidP="00183412">
      <w:pPr>
        <w:tabs>
          <w:tab w:val="clear" w:pos="284"/>
          <w:tab w:val="clear" w:pos="567"/>
        </w:tabs>
        <w:spacing w:after="160" w:line="240" w:lineRule="auto"/>
        <w:jc w:val="both"/>
        <w:rPr>
          <w:rFonts w:ascii="Calibri" w:eastAsia="Calibri" w:hAnsi="Calibri" w:cs="Calibri"/>
          <w:kern w:val="0"/>
          <w:szCs w:val="22"/>
          <w:lang w:val="en-ZA" w:eastAsia="en-ZA"/>
        </w:rPr>
      </w:pPr>
      <w:r w:rsidRPr="00183412">
        <w:rPr>
          <w:rFonts w:ascii="Calibri" w:eastAsia="Calibri" w:hAnsi="Calibri" w:cs="Calibri"/>
          <w:kern w:val="0"/>
          <w:szCs w:val="22"/>
          <w:lang w:val="en-ZA" w:eastAsia="en-ZA"/>
        </w:rPr>
        <w:t>FUCHS contributes to youth development through internships and learnerships, bursaries, and vacation employment, among others. Its internship program</w:t>
      </w:r>
      <w:r w:rsidR="00433976">
        <w:rPr>
          <w:rFonts w:ascii="Calibri" w:eastAsia="Calibri" w:hAnsi="Calibri" w:cs="Calibri"/>
          <w:kern w:val="0"/>
          <w:szCs w:val="22"/>
          <w:lang w:val="en-ZA" w:eastAsia="en-ZA"/>
        </w:rPr>
        <w:t>me</w:t>
      </w:r>
      <w:r w:rsidRPr="00183412">
        <w:rPr>
          <w:rFonts w:ascii="Calibri" w:eastAsia="Calibri" w:hAnsi="Calibri" w:cs="Calibri"/>
          <w:kern w:val="0"/>
          <w:szCs w:val="22"/>
          <w:lang w:val="en-ZA" w:eastAsia="en-ZA"/>
        </w:rPr>
        <w:t xml:space="preserve"> enhances theoretical skills obtained from higher education by means of practical work exposure in chosen fields, with guidance from mentors and managers. “Most interns who have completed the programmes successfully have obtained permanent employment either at FUCHS or other companies,” reveals </w:t>
      </w:r>
      <w:r w:rsidR="003F032A">
        <w:rPr>
          <w:rFonts w:ascii="Calibri" w:eastAsia="Calibri" w:hAnsi="Calibri" w:cs="Calibri"/>
          <w:kern w:val="0"/>
          <w:szCs w:val="22"/>
          <w:lang w:val="en-ZA" w:eastAsia="en-ZA"/>
        </w:rPr>
        <w:t>Tshabalala</w:t>
      </w:r>
      <w:r w:rsidR="00882A38">
        <w:rPr>
          <w:rFonts w:ascii="Calibri" w:eastAsia="Calibri" w:hAnsi="Calibri" w:cs="Calibri"/>
          <w:kern w:val="0"/>
          <w:szCs w:val="22"/>
          <w:lang w:val="en-ZA" w:eastAsia="en-ZA"/>
        </w:rPr>
        <w:t>.</w:t>
      </w:r>
    </w:p>
    <w:p w14:paraId="5BB9D368" w14:textId="77777777" w:rsidR="00183412" w:rsidRPr="00183412" w:rsidRDefault="00183412" w:rsidP="00183412">
      <w:pPr>
        <w:tabs>
          <w:tab w:val="clear" w:pos="284"/>
          <w:tab w:val="clear" w:pos="567"/>
        </w:tabs>
        <w:spacing w:after="160" w:line="240" w:lineRule="auto"/>
        <w:jc w:val="both"/>
        <w:rPr>
          <w:rFonts w:ascii="Calibri" w:eastAsia="Calibri" w:hAnsi="Calibri" w:cs="Calibri"/>
          <w:kern w:val="0"/>
          <w:szCs w:val="22"/>
          <w:lang w:val="en-ZA" w:eastAsia="en-ZA"/>
        </w:rPr>
      </w:pPr>
      <w:bookmarkStart w:id="1" w:name="_Hlk177625361"/>
      <w:r w:rsidRPr="00183412">
        <w:rPr>
          <w:rFonts w:ascii="Calibri" w:eastAsia="Calibri" w:hAnsi="Calibri" w:cs="Calibri"/>
          <w:kern w:val="0"/>
          <w:szCs w:val="22"/>
          <w:lang w:val="en-ZA" w:eastAsia="en-ZA"/>
        </w:rPr>
        <w:t xml:space="preserve">Youth who have completed Grade 12 and progressed to an institution of higher learning are also eligible for bursary sponsorship. </w:t>
      </w:r>
      <w:bookmarkEnd w:id="1"/>
      <w:r w:rsidRPr="00183412">
        <w:rPr>
          <w:rFonts w:ascii="Calibri" w:eastAsia="Calibri" w:hAnsi="Calibri" w:cs="Calibri"/>
          <w:kern w:val="0"/>
          <w:szCs w:val="22"/>
          <w:lang w:val="en-ZA" w:eastAsia="en-ZA"/>
        </w:rPr>
        <w:t>Such students are afforded the opportunity for vacation employment at the FUCHS Isando head office during the June and December school holidays.</w:t>
      </w:r>
    </w:p>
    <w:p w14:paraId="02F019FF" w14:textId="6F61966F" w:rsidR="00183412" w:rsidRPr="00183412" w:rsidRDefault="00183412" w:rsidP="00183412">
      <w:pPr>
        <w:tabs>
          <w:tab w:val="clear" w:pos="284"/>
          <w:tab w:val="clear" w:pos="567"/>
        </w:tabs>
        <w:spacing w:after="160" w:line="240" w:lineRule="auto"/>
        <w:jc w:val="both"/>
        <w:rPr>
          <w:rFonts w:ascii="Calibri" w:eastAsia="Calibri" w:hAnsi="Calibri" w:cs="Calibri"/>
          <w:kern w:val="0"/>
          <w:szCs w:val="22"/>
          <w:lang w:val="en-ZA" w:eastAsia="en-ZA"/>
        </w:rPr>
      </w:pPr>
      <w:r w:rsidRPr="00183412">
        <w:rPr>
          <w:rFonts w:ascii="Calibri" w:eastAsia="Calibri" w:hAnsi="Calibri" w:cs="Calibri"/>
          <w:kern w:val="0"/>
          <w:szCs w:val="22"/>
          <w:lang w:val="en-ZA" w:eastAsia="en-ZA"/>
        </w:rPr>
        <w:t xml:space="preserve">While the criteria for the various initiatives include youth from diverse backgrounds, preference is given to economically disadvantaged high school learners. Maths4All and MATHAMIND advance mathematics skills </w:t>
      </w:r>
      <w:r w:rsidR="00433976">
        <w:rPr>
          <w:rFonts w:ascii="Calibri" w:eastAsia="Calibri" w:hAnsi="Calibri" w:cs="Calibri"/>
          <w:kern w:val="0"/>
          <w:szCs w:val="22"/>
          <w:lang w:val="en-ZA" w:eastAsia="en-ZA"/>
        </w:rPr>
        <w:t xml:space="preserve">so as </w:t>
      </w:r>
      <w:r w:rsidRPr="00183412">
        <w:rPr>
          <w:rFonts w:ascii="Calibri" w:eastAsia="Calibri" w:hAnsi="Calibri" w:cs="Calibri"/>
          <w:kern w:val="0"/>
          <w:szCs w:val="22"/>
          <w:lang w:val="en-ZA" w:eastAsia="en-ZA"/>
        </w:rPr>
        <w:t>to increase the overall pass rate and encourage learners to opt for the maths and science stream to be able to venture into various STEM careers.</w:t>
      </w:r>
    </w:p>
    <w:p w14:paraId="430B4FCC" w14:textId="7B8EC2EE" w:rsidR="00183412" w:rsidRPr="00183412" w:rsidRDefault="00183412" w:rsidP="00183412">
      <w:pPr>
        <w:tabs>
          <w:tab w:val="clear" w:pos="284"/>
          <w:tab w:val="clear" w:pos="567"/>
        </w:tabs>
        <w:spacing w:after="160" w:line="240" w:lineRule="auto"/>
        <w:jc w:val="both"/>
        <w:rPr>
          <w:rFonts w:ascii="Calibri" w:eastAsia="Calibri" w:hAnsi="Calibri" w:cs="Calibri"/>
          <w:kern w:val="0"/>
          <w:szCs w:val="22"/>
          <w:lang w:val="en-ZA" w:eastAsia="en-ZA"/>
        </w:rPr>
      </w:pPr>
      <w:bookmarkStart w:id="2" w:name="_Hlk177625403"/>
      <w:r w:rsidRPr="00183412">
        <w:rPr>
          <w:rFonts w:ascii="Calibri" w:eastAsia="Calibri" w:hAnsi="Calibri" w:cs="Calibri"/>
          <w:kern w:val="0"/>
          <w:szCs w:val="22"/>
          <w:lang w:val="en-ZA" w:eastAsia="en-ZA"/>
        </w:rPr>
        <w:t>Looking ahead,</w:t>
      </w:r>
      <w:r w:rsidR="00CD317E">
        <w:rPr>
          <w:rFonts w:ascii="Calibri" w:eastAsia="Calibri" w:hAnsi="Calibri" w:cs="Calibri"/>
          <w:kern w:val="0"/>
          <w:szCs w:val="22"/>
          <w:lang w:val="en-ZA" w:eastAsia="en-ZA"/>
        </w:rPr>
        <w:t xml:space="preserve"> Tshabalala </w:t>
      </w:r>
      <w:r w:rsidR="00433976">
        <w:rPr>
          <w:rFonts w:ascii="Calibri" w:eastAsia="Calibri" w:hAnsi="Calibri" w:cs="Calibri"/>
          <w:kern w:val="0"/>
          <w:szCs w:val="22"/>
          <w:lang w:val="en-ZA" w:eastAsia="en-ZA"/>
        </w:rPr>
        <w:t xml:space="preserve">says </w:t>
      </w:r>
      <w:r w:rsidRPr="00183412">
        <w:rPr>
          <w:rFonts w:ascii="Calibri" w:eastAsia="Calibri" w:hAnsi="Calibri" w:cs="Calibri"/>
          <w:kern w:val="0"/>
          <w:szCs w:val="22"/>
          <w:lang w:val="en-ZA" w:eastAsia="en-ZA"/>
        </w:rPr>
        <w:t>FUCHS has plans to participate in various career exhibitions at different institutions of higher learning to raise awareness about the diverse career opportunities in the lubricants industry.</w:t>
      </w:r>
      <w:r>
        <w:rPr>
          <w:rFonts w:ascii="Calibri" w:eastAsia="Calibri" w:hAnsi="Calibri" w:cs="Calibri"/>
          <w:kern w:val="0"/>
          <w:szCs w:val="22"/>
          <w:lang w:val="en-ZA" w:eastAsia="en-ZA"/>
        </w:rPr>
        <w:t xml:space="preserve"> </w:t>
      </w:r>
      <w:bookmarkEnd w:id="2"/>
      <w:r w:rsidRPr="00183412">
        <w:rPr>
          <w:rFonts w:ascii="Calibri" w:eastAsia="Calibri" w:hAnsi="Calibri" w:cs="Calibri"/>
          <w:kern w:val="0"/>
          <w:szCs w:val="22"/>
          <w:lang w:val="en-ZA" w:eastAsia="en-ZA"/>
        </w:rPr>
        <w:t xml:space="preserve">“The practical use of technology in our training programmes not only enhances learning effectiveness and efficiency, </w:t>
      </w:r>
      <w:r w:rsidR="00433976" w:rsidRPr="00183412">
        <w:rPr>
          <w:rFonts w:ascii="Calibri" w:eastAsia="Calibri" w:hAnsi="Calibri" w:cs="Calibri"/>
          <w:kern w:val="0"/>
          <w:szCs w:val="22"/>
          <w:lang w:val="en-ZA" w:eastAsia="en-ZA"/>
        </w:rPr>
        <w:t>but it</w:t>
      </w:r>
      <w:r w:rsidRPr="00183412">
        <w:rPr>
          <w:rFonts w:ascii="Calibri" w:eastAsia="Calibri" w:hAnsi="Calibri" w:cs="Calibri"/>
          <w:kern w:val="0"/>
          <w:szCs w:val="22"/>
          <w:lang w:val="en-ZA" w:eastAsia="en-ZA"/>
        </w:rPr>
        <w:t xml:space="preserve"> also ensures learners are equipped with the skills and knowledge demanded in today’s ever-evolving industry,” highlights</w:t>
      </w:r>
      <w:r w:rsidR="00CD317E">
        <w:rPr>
          <w:rFonts w:ascii="Calibri" w:eastAsia="Calibri" w:hAnsi="Calibri" w:cs="Calibri"/>
          <w:kern w:val="0"/>
          <w:szCs w:val="22"/>
          <w:lang w:val="en-ZA" w:eastAsia="en-ZA"/>
        </w:rPr>
        <w:t xml:space="preserve"> Tshabalala.</w:t>
      </w:r>
    </w:p>
    <w:p w14:paraId="602EADED" w14:textId="572E381F" w:rsidR="00CF3FA0" w:rsidRPr="00E15FFF" w:rsidRDefault="00183412" w:rsidP="00183412">
      <w:pPr>
        <w:tabs>
          <w:tab w:val="clear" w:pos="284"/>
          <w:tab w:val="clear" w:pos="567"/>
        </w:tabs>
        <w:spacing w:after="160" w:line="240" w:lineRule="auto"/>
        <w:jc w:val="both"/>
        <w:rPr>
          <w:rFonts w:ascii="Calibri" w:eastAsia="Calibri" w:hAnsi="Calibri" w:cs="Calibri"/>
          <w:kern w:val="0"/>
          <w:szCs w:val="22"/>
          <w:lang w:val="en-ZA" w:eastAsia="en-ZA"/>
        </w:rPr>
      </w:pPr>
      <w:bookmarkStart w:id="3" w:name="_Hlk177625440"/>
      <w:r w:rsidRPr="00183412">
        <w:rPr>
          <w:rFonts w:ascii="Calibri" w:eastAsia="Calibri" w:hAnsi="Calibri" w:cs="Calibri"/>
          <w:kern w:val="0"/>
          <w:szCs w:val="22"/>
          <w:lang w:val="en-ZA" w:eastAsia="en-ZA"/>
        </w:rPr>
        <w:t xml:space="preserve">Online platforms deliver content efficiently through online modules that include quizzes based on the content, affording learners added flexibility. </w:t>
      </w:r>
      <w:bookmarkEnd w:id="3"/>
      <w:r w:rsidRPr="00183412">
        <w:rPr>
          <w:rFonts w:ascii="Calibri" w:eastAsia="Calibri" w:hAnsi="Calibri" w:cs="Calibri"/>
          <w:kern w:val="0"/>
          <w:szCs w:val="22"/>
          <w:lang w:val="en-ZA" w:eastAsia="en-ZA"/>
        </w:rPr>
        <w:t>In addition, participants are trained using modern machinery equipment and software relevant to their respective fields. “This on-hands experience with advanced equipment and software thus prepares them to meet industry standards and operate efficiently in a real-world setting,” concludes</w:t>
      </w:r>
      <w:r w:rsidR="00CD317E">
        <w:rPr>
          <w:rFonts w:ascii="Calibri" w:eastAsia="Calibri" w:hAnsi="Calibri" w:cs="Calibri"/>
          <w:kern w:val="0"/>
          <w:szCs w:val="22"/>
          <w:lang w:val="en-ZA" w:eastAsia="en-ZA"/>
        </w:rPr>
        <w:t xml:space="preserve"> Tshabalala</w:t>
      </w:r>
      <w:r w:rsidR="001001A5" w:rsidRPr="001001A5">
        <w:rPr>
          <w:rFonts w:ascii="Calibri" w:eastAsia="Calibri" w:hAnsi="Calibri" w:cs="Calibri"/>
          <w:kern w:val="0"/>
          <w:szCs w:val="22"/>
          <w:lang w:val="en-ZA" w:eastAsia="en-ZA"/>
        </w:rPr>
        <w:t>.</w:t>
      </w:r>
    </w:p>
    <w:p w14:paraId="1F9DDF13" w14:textId="77777777" w:rsidR="00E15FFF" w:rsidRPr="00E15FFF" w:rsidRDefault="00E15FFF" w:rsidP="004D2511">
      <w:pPr>
        <w:tabs>
          <w:tab w:val="clear" w:pos="284"/>
          <w:tab w:val="clear" w:pos="567"/>
        </w:tabs>
        <w:spacing w:after="160" w:line="240" w:lineRule="auto"/>
        <w:jc w:val="both"/>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310B4D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 xml:space="preserve">Connect with FUCHS </w:t>
      </w:r>
      <w:r w:rsidR="005504D5">
        <w:rPr>
          <w:rFonts w:ascii="Calibri" w:eastAsia="Calibri" w:hAnsi="Calibri" w:cs="Arial"/>
          <w:b/>
          <w:kern w:val="0"/>
          <w:szCs w:val="22"/>
          <w:lang w:val="en-ZA"/>
        </w:rPr>
        <w:t xml:space="preserve">LUBRICANTS </w:t>
      </w:r>
      <w:r w:rsidRPr="00E15FFF">
        <w:rPr>
          <w:rFonts w:ascii="Calibri" w:eastAsia="Calibri" w:hAnsi="Calibri" w:cs="Arial"/>
          <w:b/>
          <w:kern w:val="0"/>
          <w:szCs w:val="22"/>
          <w:lang w:val="en-ZA"/>
        </w:rPr>
        <w:t>SOUTH AFRICA on Social Media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E15FFF">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E15FFF">
      <w:pPr>
        <w:tabs>
          <w:tab w:val="clear" w:pos="284"/>
          <w:tab w:val="clear" w:pos="567"/>
        </w:tabs>
        <w:spacing w:line="240" w:lineRule="auto"/>
        <w:rPr>
          <w:rFonts w:ascii="Calibri" w:eastAsia="Times New Roman" w:hAnsi="Calibri" w:cs="Times New Roman"/>
          <w:kern w:val="0"/>
          <w:szCs w:val="22"/>
          <w:lang w:val="en-ZA" w:eastAsia="zh-CN"/>
        </w:rPr>
      </w:pPr>
    </w:p>
    <w:p w14:paraId="390BDCCB" w14:textId="311829A3"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SOUTH</w:t>
      </w:r>
      <w:r w:rsidR="00557C62">
        <w:rPr>
          <w:rFonts w:ascii="Calibri" w:eastAsia="Calibri" w:hAnsi="Calibri" w:cs="Times New Roman"/>
          <w:kern w:val="0"/>
          <w:szCs w:val="22"/>
          <w:lang w:val="en-ZA"/>
        </w:rPr>
        <w:t>ERN</w:t>
      </w:r>
      <w:r w:rsidRPr="00E15FFF">
        <w:rPr>
          <w:rFonts w:ascii="Calibri" w:eastAsia="Calibri" w:hAnsi="Calibri" w:cs="Times New Roman"/>
          <w:kern w:val="0"/>
          <w:szCs w:val="22"/>
          <w:lang w:val="en-ZA"/>
        </w:rPr>
        <w:t xml:space="preserve"> AFRICA link to view its press office.</w:t>
      </w:r>
    </w:p>
    <w:p w14:paraId="7774AED5" w14:textId="0C350FA0" w:rsidR="00E15FFF" w:rsidRPr="00E15FFF" w:rsidRDefault="00E15FFF" w:rsidP="00E15FFF">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t>FUCHS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w:t>
      </w:r>
      <w:r w:rsidRPr="00E15FFF">
        <w:rPr>
          <w:rFonts w:ascii="Calibri" w:eastAsia="Times New Roman" w:hAnsi="Calibri" w:cs="Calibri"/>
          <w:kern w:val="0"/>
          <w:szCs w:val="22"/>
          <w:lang w:val="en-ZA" w:eastAsia="zh-CN"/>
        </w:rPr>
        <w:lastRenderedPageBreak/>
        <w:t xml:space="preserve">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E15FFF">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2B7607E8"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 xml:space="preserve">FUCHS </w:t>
      </w:r>
      <w:r w:rsidR="005504D5">
        <w:rPr>
          <w:rFonts w:ascii="Calibri" w:eastAsia="Calibri" w:hAnsi="Calibri" w:cs="Times New Roman"/>
          <w:b/>
          <w:kern w:val="0"/>
          <w:szCs w:val="22"/>
          <w:lang w:val="en-ZA"/>
        </w:rPr>
        <w:t xml:space="preserve">LUBRICANTS </w:t>
      </w:r>
      <w:r w:rsidRPr="00E15FFF">
        <w:rPr>
          <w:rFonts w:ascii="Calibri" w:eastAsia="Calibri" w:hAnsi="Calibri" w:cs="Times New Roman"/>
          <w:b/>
          <w:kern w:val="0"/>
          <w:szCs w:val="22"/>
          <w:lang w:val="en-ZA"/>
        </w:rPr>
        <w:t>SOUTH AFRICA Contact</w:t>
      </w:r>
    </w:p>
    <w:p w14:paraId="61624015"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Kayla Van Vught</w:t>
      </w:r>
    </w:p>
    <w:p w14:paraId="11414252"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E15FFF">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E15FFF">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Phone: (011) 867 7763</w:t>
      </w:r>
    </w:p>
    <w:p w14:paraId="6541337E"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E15FFF">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E15FFF">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46619C">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9B29BF">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A758" w14:textId="77777777" w:rsidR="006923E7" w:rsidRDefault="006923E7" w:rsidP="001F10CC">
      <w:pPr>
        <w:spacing w:line="240" w:lineRule="auto"/>
      </w:pPr>
      <w:r>
        <w:separator/>
      </w:r>
    </w:p>
  </w:endnote>
  <w:endnote w:type="continuationSeparator" w:id="0">
    <w:p w14:paraId="45D8D54F" w14:textId="77777777" w:rsidR="006923E7" w:rsidRDefault="006923E7"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66A65A76"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EB2831" w:rsidRPr="00EB2831">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EE187C">
      <w:rPr>
        <w:noProof/>
      </w:rPr>
      <w:t>2</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66F03098"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EB2831" w:rsidRPr="00EB2831">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EE187C">
      <w:rPr>
        <w:noProof/>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A6BD" w14:textId="77777777" w:rsidR="006923E7" w:rsidRDefault="006923E7" w:rsidP="001F10CC">
      <w:pPr>
        <w:spacing w:line="240" w:lineRule="auto"/>
      </w:pPr>
      <w:r>
        <w:separator/>
      </w:r>
    </w:p>
  </w:footnote>
  <w:footnote w:type="continuationSeparator" w:id="0">
    <w:p w14:paraId="50868C2A" w14:textId="77777777" w:rsidR="006923E7" w:rsidRDefault="006923E7"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3FD1"/>
    <w:rsid w:val="000065BA"/>
    <w:rsid w:val="00012122"/>
    <w:rsid w:val="00014878"/>
    <w:rsid w:val="00017049"/>
    <w:rsid w:val="0002206E"/>
    <w:rsid w:val="00022B76"/>
    <w:rsid w:val="00025563"/>
    <w:rsid w:val="000272FF"/>
    <w:rsid w:val="00027577"/>
    <w:rsid w:val="00032B92"/>
    <w:rsid w:val="00034C65"/>
    <w:rsid w:val="00035098"/>
    <w:rsid w:val="00043F44"/>
    <w:rsid w:val="000444EC"/>
    <w:rsid w:val="00044E4D"/>
    <w:rsid w:val="00051069"/>
    <w:rsid w:val="00054936"/>
    <w:rsid w:val="00055CD1"/>
    <w:rsid w:val="00056F2A"/>
    <w:rsid w:val="00057FE2"/>
    <w:rsid w:val="00060BE7"/>
    <w:rsid w:val="00065A62"/>
    <w:rsid w:val="00067990"/>
    <w:rsid w:val="00067C71"/>
    <w:rsid w:val="00072B66"/>
    <w:rsid w:val="00074A2C"/>
    <w:rsid w:val="00076406"/>
    <w:rsid w:val="00077891"/>
    <w:rsid w:val="0008259C"/>
    <w:rsid w:val="00084EC2"/>
    <w:rsid w:val="000868C4"/>
    <w:rsid w:val="00087D8F"/>
    <w:rsid w:val="00090D8F"/>
    <w:rsid w:val="000914F3"/>
    <w:rsid w:val="00093086"/>
    <w:rsid w:val="00095B79"/>
    <w:rsid w:val="000A70A0"/>
    <w:rsid w:val="000B1425"/>
    <w:rsid w:val="000B4709"/>
    <w:rsid w:val="000B55CE"/>
    <w:rsid w:val="000B5EBD"/>
    <w:rsid w:val="000B692F"/>
    <w:rsid w:val="000C4B00"/>
    <w:rsid w:val="000D1E73"/>
    <w:rsid w:val="000D36F0"/>
    <w:rsid w:val="000D5DFE"/>
    <w:rsid w:val="000E2D08"/>
    <w:rsid w:val="000E3042"/>
    <w:rsid w:val="000E7451"/>
    <w:rsid w:val="000E7DFC"/>
    <w:rsid w:val="000F1040"/>
    <w:rsid w:val="000F18AF"/>
    <w:rsid w:val="000F3564"/>
    <w:rsid w:val="000F6C80"/>
    <w:rsid w:val="001001A5"/>
    <w:rsid w:val="00105869"/>
    <w:rsid w:val="00111D95"/>
    <w:rsid w:val="00124856"/>
    <w:rsid w:val="00134E87"/>
    <w:rsid w:val="00135018"/>
    <w:rsid w:val="00136418"/>
    <w:rsid w:val="00137578"/>
    <w:rsid w:val="001400D5"/>
    <w:rsid w:val="00144C84"/>
    <w:rsid w:val="0016169B"/>
    <w:rsid w:val="001626BD"/>
    <w:rsid w:val="00164996"/>
    <w:rsid w:val="00164D1B"/>
    <w:rsid w:val="00165C5E"/>
    <w:rsid w:val="00166C34"/>
    <w:rsid w:val="001716A3"/>
    <w:rsid w:val="001730F4"/>
    <w:rsid w:val="00175789"/>
    <w:rsid w:val="001819DA"/>
    <w:rsid w:val="00183412"/>
    <w:rsid w:val="00187092"/>
    <w:rsid w:val="00192AAD"/>
    <w:rsid w:val="0019333B"/>
    <w:rsid w:val="001949E0"/>
    <w:rsid w:val="00195E6B"/>
    <w:rsid w:val="001A54AA"/>
    <w:rsid w:val="001A5A51"/>
    <w:rsid w:val="001B63CB"/>
    <w:rsid w:val="001C2C27"/>
    <w:rsid w:val="001C3E44"/>
    <w:rsid w:val="001C5F53"/>
    <w:rsid w:val="001C77EE"/>
    <w:rsid w:val="001D3C7F"/>
    <w:rsid w:val="001D5BCF"/>
    <w:rsid w:val="001E3519"/>
    <w:rsid w:val="001F008A"/>
    <w:rsid w:val="001F0BA7"/>
    <w:rsid w:val="001F10CC"/>
    <w:rsid w:val="001F38C3"/>
    <w:rsid w:val="001F4FAA"/>
    <w:rsid w:val="001F5FF2"/>
    <w:rsid w:val="001F7D6D"/>
    <w:rsid w:val="00206D78"/>
    <w:rsid w:val="00211114"/>
    <w:rsid w:val="002159BC"/>
    <w:rsid w:val="002209B2"/>
    <w:rsid w:val="00222B4E"/>
    <w:rsid w:val="00222B83"/>
    <w:rsid w:val="002379FC"/>
    <w:rsid w:val="002435C0"/>
    <w:rsid w:val="00247D5A"/>
    <w:rsid w:val="00251172"/>
    <w:rsid w:val="002512DE"/>
    <w:rsid w:val="0025525C"/>
    <w:rsid w:val="00256A6E"/>
    <w:rsid w:val="00261562"/>
    <w:rsid w:val="00265A4C"/>
    <w:rsid w:val="00266B2C"/>
    <w:rsid w:val="00272B18"/>
    <w:rsid w:val="00272C1A"/>
    <w:rsid w:val="002730A2"/>
    <w:rsid w:val="0027529E"/>
    <w:rsid w:val="0027680B"/>
    <w:rsid w:val="0027799C"/>
    <w:rsid w:val="00283E4C"/>
    <w:rsid w:val="00290651"/>
    <w:rsid w:val="002A033B"/>
    <w:rsid w:val="002A4A9F"/>
    <w:rsid w:val="002B0F4B"/>
    <w:rsid w:val="002B3ABB"/>
    <w:rsid w:val="002C017A"/>
    <w:rsid w:val="002C1A81"/>
    <w:rsid w:val="002C564B"/>
    <w:rsid w:val="002C623C"/>
    <w:rsid w:val="002C6AB6"/>
    <w:rsid w:val="002D0413"/>
    <w:rsid w:val="002D2184"/>
    <w:rsid w:val="002D3DA9"/>
    <w:rsid w:val="002D42B7"/>
    <w:rsid w:val="002D4502"/>
    <w:rsid w:val="002D55FA"/>
    <w:rsid w:val="002E3C28"/>
    <w:rsid w:val="002E487C"/>
    <w:rsid w:val="002E4B74"/>
    <w:rsid w:val="002E5167"/>
    <w:rsid w:val="002E7312"/>
    <w:rsid w:val="002E76D1"/>
    <w:rsid w:val="002E7AE9"/>
    <w:rsid w:val="002F05A0"/>
    <w:rsid w:val="002F2D31"/>
    <w:rsid w:val="002F504A"/>
    <w:rsid w:val="00301333"/>
    <w:rsid w:val="003100CF"/>
    <w:rsid w:val="00313F4A"/>
    <w:rsid w:val="0031691E"/>
    <w:rsid w:val="00317A2D"/>
    <w:rsid w:val="003264E7"/>
    <w:rsid w:val="00326934"/>
    <w:rsid w:val="0033205B"/>
    <w:rsid w:val="00334C8E"/>
    <w:rsid w:val="00335308"/>
    <w:rsid w:val="00335E17"/>
    <w:rsid w:val="003362E8"/>
    <w:rsid w:val="00344A3B"/>
    <w:rsid w:val="003501CB"/>
    <w:rsid w:val="00350B62"/>
    <w:rsid w:val="00355B36"/>
    <w:rsid w:val="00365269"/>
    <w:rsid w:val="00367AE4"/>
    <w:rsid w:val="00372CFE"/>
    <w:rsid w:val="0037569C"/>
    <w:rsid w:val="00375D4F"/>
    <w:rsid w:val="003801C9"/>
    <w:rsid w:val="0038051D"/>
    <w:rsid w:val="00393599"/>
    <w:rsid w:val="003974CF"/>
    <w:rsid w:val="003A0468"/>
    <w:rsid w:val="003A1B33"/>
    <w:rsid w:val="003A4289"/>
    <w:rsid w:val="003A67CD"/>
    <w:rsid w:val="003A7585"/>
    <w:rsid w:val="003B7457"/>
    <w:rsid w:val="003B7D28"/>
    <w:rsid w:val="003C458F"/>
    <w:rsid w:val="003C73F5"/>
    <w:rsid w:val="003D001B"/>
    <w:rsid w:val="003D4217"/>
    <w:rsid w:val="003E1D7B"/>
    <w:rsid w:val="003E38A9"/>
    <w:rsid w:val="003E664F"/>
    <w:rsid w:val="003F032A"/>
    <w:rsid w:val="003F3C45"/>
    <w:rsid w:val="003F61FC"/>
    <w:rsid w:val="003F6F9D"/>
    <w:rsid w:val="004130DA"/>
    <w:rsid w:val="004151FE"/>
    <w:rsid w:val="004237C4"/>
    <w:rsid w:val="004238F3"/>
    <w:rsid w:val="00423995"/>
    <w:rsid w:val="004319B7"/>
    <w:rsid w:val="00433976"/>
    <w:rsid w:val="0043765E"/>
    <w:rsid w:val="00441FE0"/>
    <w:rsid w:val="00447703"/>
    <w:rsid w:val="00451FD4"/>
    <w:rsid w:val="00454759"/>
    <w:rsid w:val="004551A1"/>
    <w:rsid w:val="00456B6A"/>
    <w:rsid w:val="004627EE"/>
    <w:rsid w:val="004632EE"/>
    <w:rsid w:val="00464108"/>
    <w:rsid w:val="004651CE"/>
    <w:rsid w:val="0046619C"/>
    <w:rsid w:val="004742C1"/>
    <w:rsid w:val="00480C4C"/>
    <w:rsid w:val="00481130"/>
    <w:rsid w:val="00484B75"/>
    <w:rsid w:val="00487B39"/>
    <w:rsid w:val="00487ECC"/>
    <w:rsid w:val="004B496E"/>
    <w:rsid w:val="004B6F87"/>
    <w:rsid w:val="004C2164"/>
    <w:rsid w:val="004D2511"/>
    <w:rsid w:val="004E0614"/>
    <w:rsid w:val="004E0C30"/>
    <w:rsid w:val="004E168C"/>
    <w:rsid w:val="004E2909"/>
    <w:rsid w:val="004E43E7"/>
    <w:rsid w:val="004E5C7C"/>
    <w:rsid w:val="004E6DD0"/>
    <w:rsid w:val="004F105F"/>
    <w:rsid w:val="004F11F6"/>
    <w:rsid w:val="004F122C"/>
    <w:rsid w:val="004F27A7"/>
    <w:rsid w:val="004F3B84"/>
    <w:rsid w:val="004F67A5"/>
    <w:rsid w:val="00502563"/>
    <w:rsid w:val="0050394F"/>
    <w:rsid w:val="005049E1"/>
    <w:rsid w:val="0050652B"/>
    <w:rsid w:val="0051274A"/>
    <w:rsid w:val="005140E5"/>
    <w:rsid w:val="005202F9"/>
    <w:rsid w:val="005308A2"/>
    <w:rsid w:val="005356FB"/>
    <w:rsid w:val="00544195"/>
    <w:rsid w:val="005504D5"/>
    <w:rsid w:val="0055453C"/>
    <w:rsid w:val="005547E3"/>
    <w:rsid w:val="00556333"/>
    <w:rsid w:val="00557C62"/>
    <w:rsid w:val="00577A7C"/>
    <w:rsid w:val="0058130C"/>
    <w:rsid w:val="00581852"/>
    <w:rsid w:val="005852A2"/>
    <w:rsid w:val="00591AE2"/>
    <w:rsid w:val="00592B6E"/>
    <w:rsid w:val="00596404"/>
    <w:rsid w:val="00597EB5"/>
    <w:rsid w:val="005B06ED"/>
    <w:rsid w:val="005B6102"/>
    <w:rsid w:val="005C02CE"/>
    <w:rsid w:val="005C494E"/>
    <w:rsid w:val="005C5E13"/>
    <w:rsid w:val="005D0B92"/>
    <w:rsid w:val="005D27BF"/>
    <w:rsid w:val="005D5877"/>
    <w:rsid w:val="005D6D66"/>
    <w:rsid w:val="005E0D23"/>
    <w:rsid w:val="005E22AD"/>
    <w:rsid w:val="005E25A0"/>
    <w:rsid w:val="005E574D"/>
    <w:rsid w:val="005F4B7C"/>
    <w:rsid w:val="005F5CE6"/>
    <w:rsid w:val="0060193F"/>
    <w:rsid w:val="00602C80"/>
    <w:rsid w:val="0060642D"/>
    <w:rsid w:val="00610DF2"/>
    <w:rsid w:val="00621855"/>
    <w:rsid w:val="00632F90"/>
    <w:rsid w:val="00640733"/>
    <w:rsid w:val="00640F57"/>
    <w:rsid w:val="00644AB3"/>
    <w:rsid w:val="0064745C"/>
    <w:rsid w:val="00650DF1"/>
    <w:rsid w:val="00651F37"/>
    <w:rsid w:val="00652168"/>
    <w:rsid w:val="006570CB"/>
    <w:rsid w:val="006579B4"/>
    <w:rsid w:val="00663CE8"/>
    <w:rsid w:val="00666E0F"/>
    <w:rsid w:val="00667329"/>
    <w:rsid w:val="00671782"/>
    <w:rsid w:val="00673449"/>
    <w:rsid w:val="00675EAD"/>
    <w:rsid w:val="0067713C"/>
    <w:rsid w:val="006923E7"/>
    <w:rsid w:val="00693C79"/>
    <w:rsid w:val="0069593F"/>
    <w:rsid w:val="00697987"/>
    <w:rsid w:val="006A0F33"/>
    <w:rsid w:val="006A2528"/>
    <w:rsid w:val="006B1924"/>
    <w:rsid w:val="006B55B0"/>
    <w:rsid w:val="006B709E"/>
    <w:rsid w:val="006C1F4F"/>
    <w:rsid w:val="006C272D"/>
    <w:rsid w:val="006C5C35"/>
    <w:rsid w:val="006C7A71"/>
    <w:rsid w:val="006E389A"/>
    <w:rsid w:val="006E3CA9"/>
    <w:rsid w:val="006F4018"/>
    <w:rsid w:val="006F64A8"/>
    <w:rsid w:val="0070218E"/>
    <w:rsid w:val="0070365B"/>
    <w:rsid w:val="00704F6F"/>
    <w:rsid w:val="00711EF4"/>
    <w:rsid w:val="00712460"/>
    <w:rsid w:val="00713487"/>
    <w:rsid w:val="00715670"/>
    <w:rsid w:val="007159B8"/>
    <w:rsid w:val="00717891"/>
    <w:rsid w:val="007223B4"/>
    <w:rsid w:val="007231E8"/>
    <w:rsid w:val="00726EAC"/>
    <w:rsid w:val="0073169D"/>
    <w:rsid w:val="00731D32"/>
    <w:rsid w:val="0073362F"/>
    <w:rsid w:val="007357A6"/>
    <w:rsid w:val="00743F01"/>
    <w:rsid w:val="0074552B"/>
    <w:rsid w:val="00747EBC"/>
    <w:rsid w:val="00760D03"/>
    <w:rsid w:val="00762A69"/>
    <w:rsid w:val="00763921"/>
    <w:rsid w:val="00763FAF"/>
    <w:rsid w:val="00770DAA"/>
    <w:rsid w:val="00771515"/>
    <w:rsid w:val="00773247"/>
    <w:rsid w:val="007842E0"/>
    <w:rsid w:val="00784AA6"/>
    <w:rsid w:val="00786AD9"/>
    <w:rsid w:val="0079035B"/>
    <w:rsid w:val="00790668"/>
    <w:rsid w:val="00791E21"/>
    <w:rsid w:val="007931FE"/>
    <w:rsid w:val="007938C0"/>
    <w:rsid w:val="00795567"/>
    <w:rsid w:val="00795952"/>
    <w:rsid w:val="007A090C"/>
    <w:rsid w:val="007A0A4F"/>
    <w:rsid w:val="007A0C26"/>
    <w:rsid w:val="007A1462"/>
    <w:rsid w:val="007A1638"/>
    <w:rsid w:val="007B35E9"/>
    <w:rsid w:val="007B5A8E"/>
    <w:rsid w:val="007B661D"/>
    <w:rsid w:val="007B7FEE"/>
    <w:rsid w:val="007C573E"/>
    <w:rsid w:val="007C7D68"/>
    <w:rsid w:val="007D1721"/>
    <w:rsid w:val="007D22C5"/>
    <w:rsid w:val="007E2377"/>
    <w:rsid w:val="007E2DF3"/>
    <w:rsid w:val="007E5738"/>
    <w:rsid w:val="007E7B56"/>
    <w:rsid w:val="007F20DA"/>
    <w:rsid w:val="007F238F"/>
    <w:rsid w:val="007F3D07"/>
    <w:rsid w:val="007F5BA5"/>
    <w:rsid w:val="0080172A"/>
    <w:rsid w:val="00810B23"/>
    <w:rsid w:val="00817DC3"/>
    <w:rsid w:val="008203D0"/>
    <w:rsid w:val="00827E4C"/>
    <w:rsid w:val="0083536E"/>
    <w:rsid w:val="00835BD4"/>
    <w:rsid w:val="00845AC6"/>
    <w:rsid w:val="00847589"/>
    <w:rsid w:val="00851D6F"/>
    <w:rsid w:val="008674E8"/>
    <w:rsid w:val="008712BB"/>
    <w:rsid w:val="008745C7"/>
    <w:rsid w:val="008750FB"/>
    <w:rsid w:val="008808CE"/>
    <w:rsid w:val="00882A38"/>
    <w:rsid w:val="0088338F"/>
    <w:rsid w:val="0088670F"/>
    <w:rsid w:val="008868B8"/>
    <w:rsid w:val="00893E52"/>
    <w:rsid w:val="008953A0"/>
    <w:rsid w:val="008A34E2"/>
    <w:rsid w:val="008A55AF"/>
    <w:rsid w:val="008A6CB4"/>
    <w:rsid w:val="008B738B"/>
    <w:rsid w:val="008D0EC4"/>
    <w:rsid w:val="008D3AB1"/>
    <w:rsid w:val="008E0174"/>
    <w:rsid w:val="008E1C0D"/>
    <w:rsid w:val="008E4E0B"/>
    <w:rsid w:val="008E6691"/>
    <w:rsid w:val="008F695A"/>
    <w:rsid w:val="00901D58"/>
    <w:rsid w:val="0090788E"/>
    <w:rsid w:val="0091022C"/>
    <w:rsid w:val="00911EB8"/>
    <w:rsid w:val="009178E8"/>
    <w:rsid w:val="009436F9"/>
    <w:rsid w:val="0094565B"/>
    <w:rsid w:val="00947A95"/>
    <w:rsid w:val="009505A0"/>
    <w:rsid w:val="00950777"/>
    <w:rsid w:val="009548A5"/>
    <w:rsid w:val="00955189"/>
    <w:rsid w:val="00956071"/>
    <w:rsid w:val="009654F1"/>
    <w:rsid w:val="00966B9A"/>
    <w:rsid w:val="00970940"/>
    <w:rsid w:val="00973720"/>
    <w:rsid w:val="009763AA"/>
    <w:rsid w:val="009801E4"/>
    <w:rsid w:val="00982697"/>
    <w:rsid w:val="009921CC"/>
    <w:rsid w:val="00992E2D"/>
    <w:rsid w:val="00993C95"/>
    <w:rsid w:val="00994641"/>
    <w:rsid w:val="00997F49"/>
    <w:rsid w:val="009A2F0D"/>
    <w:rsid w:val="009B29BF"/>
    <w:rsid w:val="009C35F6"/>
    <w:rsid w:val="009C3D5C"/>
    <w:rsid w:val="009D39B2"/>
    <w:rsid w:val="009E36E6"/>
    <w:rsid w:val="009E3EDC"/>
    <w:rsid w:val="009E627F"/>
    <w:rsid w:val="009E7C48"/>
    <w:rsid w:val="009F0095"/>
    <w:rsid w:val="009F1FE4"/>
    <w:rsid w:val="009F5A4F"/>
    <w:rsid w:val="009F6DE0"/>
    <w:rsid w:val="00A04A41"/>
    <w:rsid w:val="00A04C06"/>
    <w:rsid w:val="00A06CF8"/>
    <w:rsid w:val="00A07659"/>
    <w:rsid w:val="00A11D35"/>
    <w:rsid w:val="00A12568"/>
    <w:rsid w:val="00A1441F"/>
    <w:rsid w:val="00A157AD"/>
    <w:rsid w:val="00A200E2"/>
    <w:rsid w:val="00A203C8"/>
    <w:rsid w:val="00A310A3"/>
    <w:rsid w:val="00A319B9"/>
    <w:rsid w:val="00A34B84"/>
    <w:rsid w:val="00A42D5E"/>
    <w:rsid w:val="00A43F02"/>
    <w:rsid w:val="00A52A87"/>
    <w:rsid w:val="00A54B83"/>
    <w:rsid w:val="00A57ED7"/>
    <w:rsid w:val="00A630AB"/>
    <w:rsid w:val="00A64A11"/>
    <w:rsid w:val="00A657DE"/>
    <w:rsid w:val="00A7508D"/>
    <w:rsid w:val="00A75938"/>
    <w:rsid w:val="00A77074"/>
    <w:rsid w:val="00A86397"/>
    <w:rsid w:val="00A879AF"/>
    <w:rsid w:val="00A92799"/>
    <w:rsid w:val="00A93148"/>
    <w:rsid w:val="00A9358E"/>
    <w:rsid w:val="00A94066"/>
    <w:rsid w:val="00A94717"/>
    <w:rsid w:val="00AA06CD"/>
    <w:rsid w:val="00AA1BF0"/>
    <w:rsid w:val="00AA2AED"/>
    <w:rsid w:val="00AB3058"/>
    <w:rsid w:val="00AB59AB"/>
    <w:rsid w:val="00AC0336"/>
    <w:rsid w:val="00AC149B"/>
    <w:rsid w:val="00AC70E0"/>
    <w:rsid w:val="00AC73C4"/>
    <w:rsid w:val="00AD1421"/>
    <w:rsid w:val="00AD7805"/>
    <w:rsid w:val="00AF216C"/>
    <w:rsid w:val="00AF2415"/>
    <w:rsid w:val="00AF5285"/>
    <w:rsid w:val="00B00059"/>
    <w:rsid w:val="00B047F0"/>
    <w:rsid w:val="00B15333"/>
    <w:rsid w:val="00B159AD"/>
    <w:rsid w:val="00B215B9"/>
    <w:rsid w:val="00B230E5"/>
    <w:rsid w:val="00B241DA"/>
    <w:rsid w:val="00B24C96"/>
    <w:rsid w:val="00B30099"/>
    <w:rsid w:val="00B304BD"/>
    <w:rsid w:val="00B306E1"/>
    <w:rsid w:val="00B35D73"/>
    <w:rsid w:val="00B371F6"/>
    <w:rsid w:val="00B43D35"/>
    <w:rsid w:val="00B5217F"/>
    <w:rsid w:val="00B55542"/>
    <w:rsid w:val="00B57168"/>
    <w:rsid w:val="00B63C53"/>
    <w:rsid w:val="00B722B6"/>
    <w:rsid w:val="00B7277B"/>
    <w:rsid w:val="00B74ECB"/>
    <w:rsid w:val="00B77386"/>
    <w:rsid w:val="00B8201F"/>
    <w:rsid w:val="00B92DF9"/>
    <w:rsid w:val="00BA0501"/>
    <w:rsid w:val="00BA1096"/>
    <w:rsid w:val="00BA6FD0"/>
    <w:rsid w:val="00BA75CA"/>
    <w:rsid w:val="00BC55E7"/>
    <w:rsid w:val="00BC7205"/>
    <w:rsid w:val="00BC76E6"/>
    <w:rsid w:val="00BD1DD3"/>
    <w:rsid w:val="00BD397F"/>
    <w:rsid w:val="00BD4713"/>
    <w:rsid w:val="00BE3FB4"/>
    <w:rsid w:val="00BE5E19"/>
    <w:rsid w:val="00BE6F12"/>
    <w:rsid w:val="00BF0FAD"/>
    <w:rsid w:val="00BF16B7"/>
    <w:rsid w:val="00C04096"/>
    <w:rsid w:val="00C0577D"/>
    <w:rsid w:val="00C05D15"/>
    <w:rsid w:val="00C078AE"/>
    <w:rsid w:val="00C15C69"/>
    <w:rsid w:val="00C15CF7"/>
    <w:rsid w:val="00C167CB"/>
    <w:rsid w:val="00C16AB4"/>
    <w:rsid w:val="00C17ED7"/>
    <w:rsid w:val="00C3115F"/>
    <w:rsid w:val="00C36189"/>
    <w:rsid w:val="00C3673D"/>
    <w:rsid w:val="00C41855"/>
    <w:rsid w:val="00C432C2"/>
    <w:rsid w:val="00C439E6"/>
    <w:rsid w:val="00C51314"/>
    <w:rsid w:val="00C56835"/>
    <w:rsid w:val="00C651FB"/>
    <w:rsid w:val="00C824EC"/>
    <w:rsid w:val="00C83CBD"/>
    <w:rsid w:val="00C8784D"/>
    <w:rsid w:val="00C92AA0"/>
    <w:rsid w:val="00CA17D2"/>
    <w:rsid w:val="00CA3F01"/>
    <w:rsid w:val="00CA62A0"/>
    <w:rsid w:val="00CA6DC2"/>
    <w:rsid w:val="00CA791B"/>
    <w:rsid w:val="00CB2785"/>
    <w:rsid w:val="00CB7421"/>
    <w:rsid w:val="00CB7BFF"/>
    <w:rsid w:val="00CC0A1E"/>
    <w:rsid w:val="00CC2501"/>
    <w:rsid w:val="00CC25BB"/>
    <w:rsid w:val="00CC2961"/>
    <w:rsid w:val="00CD105A"/>
    <w:rsid w:val="00CD317E"/>
    <w:rsid w:val="00CD3B02"/>
    <w:rsid w:val="00CD578B"/>
    <w:rsid w:val="00CE59CF"/>
    <w:rsid w:val="00CE664A"/>
    <w:rsid w:val="00CF3FA0"/>
    <w:rsid w:val="00D0337D"/>
    <w:rsid w:val="00D102E9"/>
    <w:rsid w:val="00D13EC0"/>
    <w:rsid w:val="00D27CA6"/>
    <w:rsid w:val="00D34491"/>
    <w:rsid w:val="00D45EA2"/>
    <w:rsid w:val="00D478A7"/>
    <w:rsid w:val="00D508B4"/>
    <w:rsid w:val="00D54AEF"/>
    <w:rsid w:val="00D54E61"/>
    <w:rsid w:val="00D65B46"/>
    <w:rsid w:val="00D6635F"/>
    <w:rsid w:val="00D663F8"/>
    <w:rsid w:val="00D70B29"/>
    <w:rsid w:val="00D851F5"/>
    <w:rsid w:val="00D85B13"/>
    <w:rsid w:val="00D909AE"/>
    <w:rsid w:val="00D91D6E"/>
    <w:rsid w:val="00D92D71"/>
    <w:rsid w:val="00D96404"/>
    <w:rsid w:val="00D979E3"/>
    <w:rsid w:val="00DA044A"/>
    <w:rsid w:val="00DA168B"/>
    <w:rsid w:val="00DB2D8E"/>
    <w:rsid w:val="00DD12FD"/>
    <w:rsid w:val="00DD2391"/>
    <w:rsid w:val="00DD5377"/>
    <w:rsid w:val="00DE0B0A"/>
    <w:rsid w:val="00DE5309"/>
    <w:rsid w:val="00DF0AA5"/>
    <w:rsid w:val="00DF4524"/>
    <w:rsid w:val="00DF7D2E"/>
    <w:rsid w:val="00E01B10"/>
    <w:rsid w:val="00E05CC7"/>
    <w:rsid w:val="00E06F62"/>
    <w:rsid w:val="00E113F5"/>
    <w:rsid w:val="00E15FFF"/>
    <w:rsid w:val="00E2205C"/>
    <w:rsid w:val="00E2584C"/>
    <w:rsid w:val="00E32265"/>
    <w:rsid w:val="00E43E7E"/>
    <w:rsid w:val="00E54D05"/>
    <w:rsid w:val="00E62B34"/>
    <w:rsid w:val="00E65B3D"/>
    <w:rsid w:val="00E702BA"/>
    <w:rsid w:val="00E72729"/>
    <w:rsid w:val="00E942CF"/>
    <w:rsid w:val="00E944E5"/>
    <w:rsid w:val="00EA2F26"/>
    <w:rsid w:val="00EA3907"/>
    <w:rsid w:val="00EA42FD"/>
    <w:rsid w:val="00EA54CE"/>
    <w:rsid w:val="00EA5852"/>
    <w:rsid w:val="00EB2831"/>
    <w:rsid w:val="00EB4D6B"/>
    <w:rsid w:val="00EC26D5"/>
    <w:rsid w:val="00EC6645"/>
    <w:rsid w:val="00EC7191"/>
    <w:rsid w:val="00ED4540"/>
    <w:rsid w:val="00ED70FE"/>
    <w:rsid w:val="00ED7FE7"/>
    <w:rsid w:val="00EE112B"/>
    <w:rsid w:val="00EE187C"/>
    <w:rsid w:val="00EF4F32"/>
    <w:rsid w:val="00EF571B"/>
    <w:rsid w:val="00F00A71"/>
    <w:rsid w:val="00F01E26"/>
    <w:rsid w:val="00F038B2"/>
    <w:rsid w:val="00F1043E"/>
    <w:rsid w:val="00F245F6"/>
    <w:rsid w:val="00F317DD"/>
    <w:rsid w:val="00F31BAF"/>
    <w:rsid w:val="00F353F3"/>
    <w:rsid w:val="00F370B2"/>
    <w:rsid w:val="00F432A3"/>
    <w:rsid w:val="00F44D67"/>
    <w:rsid w:val="00F478E2"/>
    <w:rsid w:val="00F5253E"/>
    <w:rsid w:val="00F52F6B"/>
    <w:rsid w:val="00F5386F"/>
    <w:rsid w:val="00F730DE"/>
    <w:rsid w:val="00F75E20"/>
    <w:rsid w:val="00F76548"/>
    <w:rsid w:val="00F768B8"/>
    <w:rsid w:val="00FA77DF"/>
    <w:rsid w:val="00FA7943"/>
    <w:rsid w:val="00FB2307"/>
    <w:rsid w:val="00FB516A"/>
    <w:rsid w:val="00FC4BB2"/>
    <w:rsid w:val="00FE1CF9"/>
    <w:rsid w:val="00FE5B48"/>
    <w:rsid w:val="00FE6C6F"/>
    <w:rsid w:val="00FE6EFC"/>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BF714E65-287D-4F36-AC9E-991FD506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styleId="UnresolvedMention">
    <w:name w:val="Unresolved Mention"/>
    <w:basedOn w:val="DefaultParagraphFont"/>
    <w:uiPriority w:val="99"/>
    <w:semiHidden/>
    <w:unhideWhenUsed/>
    <w:rsid w:val="006C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chs.com/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3F7EC-D48E-46B2-87AB-4A08AA47EE09}">
  <ds:schemaRefs>
    <ds:schemaRef ds:uri="http://schemas.openxmlformats.org/officeDocument/2006/bibliography"/>
  </ds:schemaRefs>
</ds:datastoreItem>
</file>

<file path=customXml/itemProps2.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4.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603</Words>
  <Characters>3792</Characters>
  <Application>Microsoft Office Word</Application>
  <DocSecurity>0</DocSecurity>
  <Lines>61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 Annika</dc:creator>
  <cp:keywords/>
  <dc:description/>
  <cp:lastModifiedBy>Richalda De Wet</cp:lastModifiedBy>
  <cp:revision>4</cp:revision>
  <cp:lastPrinted>2024-01-29T07:03:00Z</cp:lastPrinted>
  <dcterms:created xsi:type="dcterms:W3CDTF">2024-08-27T11:48:00Z</dcterms:created>
  <dcterms:modified xsi:type="dcterms:W3CDTF">2024-09-19T06:05:00Z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3b8ebc0a6a561e8c0d0f77e649fc37fb727494f2d29065266ff7c0f36b03b1ad</vt:lpwstr>
  </property>
</Properties>
</file>