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E" w:rsidRPr="00351DAE" w:rsidRDefault="00351DAE" w:rsidP="00351DAE">
      <w:pPr>
        <w:spacing w:line="240" w:lineRule="auto"/>
        <w:rPr>
          <w:rFonts w:ascii="Arial" w:hAnsi="Arial" w:cs="Arial"/>
          <w:b/>
          <w:sz w:val="52"/>
          <w:szCs w:val="52"/>
        </w:rPr>
      </w:pPr>
      <w:r w:rsidRPr="00351DAE">
        <w:rPr>
          <w:rFonts w:ascii="Arial" w:hAnsi="Arial" w:cs="Arial"/>
          <w:b/>
          <w:sz w:val="52"/>
          <w:szCs w:val="52"/>
        </w:rPr>
        <w:t>PRESS RELEASE</w:t>
      </w:r>
    </w:p>
    <w:p w:rsidR="0097498C" w:rsidRDefault="00952B9E" w:rsidP="00351DAE">
      <w:pPr>
        <w:spacing w:line="240" w:lineRule="auto"/>
        <w:rPr>
          <w:rFonts w:ascii="Arial" w:hAnsi="Arial" w:cs="Arial"/>
          <w:sz w:val="28"/>
          <w:szCs w:val="28"/>
          <w:u w:val="single"/>
        </w:rPr>
      </w:pPr>
      <w:r>
        <w:rPr>
          <w:rFonts w:ascii="Arial" w:hAnsi="Arial" w:cs="Arial"/>
          <w:sz w:val="28"/>
          <w:szCs w:val="28"/>
          <w:u w:val="single"/>
        </w:rPr>
        <w:t xml:space="preserve">Hydrocarbon removal </w:t>
      </w:r>
      <w:r w:rsidR="00D646DE">
        <w:rPr>
          <w:rFonts w:ascii="Arial" w:hAnsi="Arial" w:cs="Arial"/>
          <w:sz w:val="28"/>
          <w:szCs w:val="28"/>
          <w:u w:val="single"/>
        </w:rPr>
        <w:t xml:space="preserve">optimised </w:t>
      </w:r>
      <w:r>
        <w:rPr>
          <w:rFonts w:ascii="Arial" w:hAnsi="Arial" w:cs="Arial"/>
          <w:sz w:val="28"/>
          <w:szCs w:val="28"/>
          <w:u w:val="single"/>
        </w:rPr>
        <w:t>with a</w:t>
      </w:r>
      <w:r w:rsidR="0097498C">
        <w:rPr>
          <w:rFonts w:ascii="Arial" w:hAnsi="Arial" w:cs="Arial"/>
          <w:sz w:val="28"/>
          <w:szCs w:val="28"/>
          <w:u w:val="single"/>
        </w:rPr>
        <w:t xml:space="preserve">dvanced Coalescer technology </w:t>
      </w:r>
    </w:p>
    <w:p w:rsidR="00054618" w:rsidRDefault="00A941EF" w:rsidP="00351DAE">
      <w:pPr>
        <w:spacing w:line="240" w:lineRule="auto"/>
        <w:rPr>
          <w:i/>
          <w:color w:val="808080" w:themeColor="background1" w:themeShade="80"/>
          <w:sz w:val="24"/>
          <w:szCs w:val="24"/>
        </w:rPr>
      </w:pPr>
      <w:r>
        <w:rPr>
          <w:b/>
          <w:i/>
          <w:color w:val="808080" w:themeColor="background1" w:themeShade="80"/>
          <w:sz w:val="24"/>
          <w:szCs w:val="24"/>
        </w:rPr>
        <w:t>1</w:t>
      </w:r>
      <w:r w:rsidR="00487E28">
        <w:rPr>
          <w:b/>
          <w:i/>
          <w:color w:val="808080" w:themeColor="background1" w:themeShade="80"/>
          <w:sz w:val="24"/>
          <w:szCs w:val="24"/>
        </w:rPr>
        <w:t>5</w:t>
      </w:r>
      <w:bookmarkStart w:id="0" w:name="_GoBack"/>
      <w:bookmarkEnd w:id="0"/>
      <w:r>
        <w:rPr>
          <w:b/>
          <w:i/>
          <w:color w:val="808080" w:themeColor="background1" w:themeShade="80"/>
          <w:sz w:val="24"/>
          <w:szCs w:val="24"/>
        </w:rPr>
        <w:t xml:space="preserve"> May</w:t>
      </w:r>
      <w:r w:rsidR="00351DAE" w:rsidRPr="00351DAE">
        <w:rPr>
          <w:b/>
          <w:i/>
          <w:color w:val="808080" w:themeColor="background1" w:themeShade="80"/>
          <w:sz w:val="24"/>
          <w:szCs w:val="24"/>
        </w:rPr>
        <w:t>, 2014:</w:t>
      </w:r>
      <w:r w:rsidR="00351DAE" w:rsidRPr="00351DAE">
        <w:rPr>
          <w:i/>
          <w:color w:val="808080" w:themeColor="background1" w:themeShade="80"/>
          <w:sz w:val="24"/>
          <w:szCs w:val="24"/>
        </w:rPr>
        <w:t xml:space="preserve"> </w:t>
      </w:r>
      <w:r w:rsidR="00054618">
        <w:rPr>
          <w:i/>
          <w:color w:val="808080" w:themeColor="background1" w:themeShade="80"/>
          <w:sz w:val="24"/>
          <w:szCs w:val="24"/>
        </w:rPr>
        <w:t xml:space="preserve">The process of removing hydrocarbons from contaminated water has been streamlined by </w:t>
      </w:r>
      <w:r w:rsidR="00054618" w:rsidRPr="00351DAE">
        <w:rPr>
          <w:i/>
          <w:color w:val="808080" w:themeColor="background1" w:themeShade="80"/>
          <w:sz w:val="24"/>
          <w:szCs w:val="24"/>
        </w:rPr>
        <w:t>Pr</w:t>
      </w:r>
      <w:r w:rsidR="00054618">
        <w:rPr>
          <w:i/>
          <w:color w:val="808080" w:themeColor="background1" w:themeShade="80"/>
          <w:sz w:val="24"/>
          <w:szCs w:val="24"/>
        </w:rPr>
        <w:t xml:space="preserve">ocon Environmental Technologies, which has added advanced </w:t>
      </w:r>
      <w:r w:rsidR="00952B9E">
        <w:rPr>
          <w:i/>
          <w:color w:val="808080" w:themeColor="background1" w:themeShade="80"/>
          <w:sz w:val="24"/>
          <w:szCs w:val="24"/>
        </w:rPr>
        <w:t xml:space="preserve">Coalescer </w:t>
      </w:r>
      <w:r w:rsidR="00054618">
        <w:rPr>
          <w:i/>
          <w:color w:val="808080" w:themeColor="background1" w:themeShade="80"/>
          <w:sz w:val="24"/>
          <w:szCs w:val="24"/>
        </w:rPr>
        <w:t xml:space="preserve">technology to its tried-and-tested MyCelx water filtration system. </w:t>
      </w:r>
    </w:p>
    <w:p w:rsidR="00ED6E00" w:rsidRDefault="00ED6E00" w:rsidP="00ED6E00">
      <w:pPr>
        <w:spacing w:line="240" w:lineRule="auto"/>
        <w:rPr>
          <w:color w:val="FF0000"/>
        </w:rPr>
      </w:pPr>
      <w:r>
        <w:t xml:space="preserve">The MyCelx water filtration system, already proven </w:t>
      </w:r>
      <w:r w:rsidR="006C6390">
        <w:t>to remove 99,9 percent of hydro</w:t>
      </w:r>
      <w:r>
        <w:t>carbons</w:t>
      </w:r>
      <w:r w:rsidRPr="00ED6E00">
        <w:t xml:space="preserve"> </w:t>
      </w:r>
      <w:r>
        <w:t xml:space="preserve">to meet South African storm water discharge limits, now includes </w:t>
      </w:r>
      <w:r w:rsidR="00BC1F5A">
        <w:t xml:space="preserve">a </w:t>
      </w:r>
      <w:r w:rsidR="00CC1106">
        <w:t>primary and s</w:t>
      </w:r>
      <w:r w:rsidRPr="00952B9E">
        <w:t xml:space="preserve">econdary Coalescer as </w:t>
      </w:r>
      <w:r w:rsidR="00BC1F5A" w:rsidRPr="00952B9E">
        <w:t xml:space="preserve">a </w:t>
      </w:r>
      <w:r w:rsidRPr="00952B9E">
        <w:t>pre-treatment to reduce the hydrocarbon</w:t>
      </w:r>
      <w:r w:rsidR="00FA6038">
        <w:t>s</w:t>
      </w:r>
      <w:r w:rsidRPr="00952B9E">
        <w:t xml:space="preserve"> and suspended solids loading into the polishers, thereby increasing the lifespan of the </w:t>
      </w:r>
      <w:r w:rsidR="00FE1ADB">
        <w:t>system, while lowering life</w:t>
      </w:r>
      <w:r w:rsidRPr="00952B9E">
        <w:t xml:space="preserve">cycle costs </w:t>
      </w:r>
      <w:r w:rsidR="00FE1ADB">
        <w:t xml:space="preserve">and </w:t>
      </w:r>
      <w:r w:rsidRPr="00952B9E">
        <w:t>operating expenditure.</w:t>
      </w:r>
      <w:r>
        <w:rPr>
          <w:color w:val="FF0000"/>
        </w:rPr>
        <w:t xml:space="preserve"> </w:t>
      </w:r>
    </w:p>
    <w:p w:rsidR="00ED6E00" w:rsidRDefault="00ED6E00" w:rsidP="00ED6E00">
      <w:pPr>
        <w:spacing w:line="240" w:lineRule="auto"/>
      </w:pPr>
      <w:r w:rsidRPr="00952B9E">
        <w:t xml:space="preserve">Procon managing director </w:t>
      </w:r>
      <w:r w:rsidRPr="00952B9E">
        <w:rPr>
          <w:b/>
        </w:rPr>
        <w:t>Kuno Kerlen</w:t>
      </w:r>
      <w:r w:rsidR="00952B9E">
        <w:t xml:space="preserve"> explains that this first-of-its-kind technology in South Africa</w:t>
      </w:r>
      <w:r w:rsidR="00952B9E" w:rsidRPr="00952B9E">
        <w:t xml:space="preserve"> </w:t>
      </w:r>
      <w:r w:rsidRPr="00952B9E">
        <w:t xml:space="preserve">coalesces small oil droplets </w:t>
      </w:r>
      <w:r w:rsidR="00FE1ADB">
        <w:t>in</w:t>
      </w:r>
      <w:r w:rsidRPr="00952B9E">
        <w:t xml:space="preserve">to larger size droplets, which can be recovered as free product at </w:t>
      </w:r>
      <w:r w:rsidR="00CC1106">
        <w:t xml:space="preserve">a </w:t>
      </w:r>
      <w:r w:rsidRPr="00952B9E">
        <w:t>high purity of 80 percent</w:t>
      </w:r>
      <w:r w:rsidR="00BC1F5A" w:rsidRPr="00952B9E">
        <w:t xml:space="preserve"> or more. </w:t>
      </w:r>
      <w:r w:rsidR="00952B9E" w:rsidRPr="00952B9E">
        <w:t>"</w:t>
      </w:r>
      <w:r w:rsidR="00BC1F5A" w:rsidRPr="00952B9E">
        <w:t xml:space="preserve">At the secondary stage, MyCelx </w:t>
      </w:r>
      <w:r w:rsidRPr="00952B9E">
        <w:t xml:space="preserve">Regen media </w:t>
      </w:r>
      <w:r w:rsidR="00BC1F5A" w:rsidRPr="00952B9E">
        <w:t xml:space="preserve">coalesces </w:t>
      </w:r>
      <w:r w:rsidRPr="00952B9E">
        <w:t>small droplets of</w:t>
      </w:r>
      <w:r w:rsidR="00CC1106">
        <w:t xml:space="preserve"> oils and captures small micron </w:t>
      </w:r>
      <w:r w:rsidRPr="00952B9E">
        <w:t>suspended solids</w:t>
      </w:r>
      <w:r w:rsidR="00952B9E" w:rsidRPr="00952B9E">
        <w:t>,</w:t>
      </w:r>
      <w:r w:rsidRPr="00952B9E">
        <w:t xml:space="preserve"> </w:t>
      </w:r>
      <w:r w:rsidR="00CC1106">
        <w:t xml:space="preserve">before recovering </w:t>
      </w:r>
      <w:r w:rsidRPr="00952B9E">
        <w:t>the oil and suspended solids through auto</w:t>
      </w:r>
      <w:r w:rsidR="00952B9E" w:rsidRPr="00952B9E">
        <w:t xml:space="preserve">matic regeneration or backwash," he states. </w:t>
      </w:r>
    </w:p>
    <w:p w:rsidR="00BC1F5A" w:rsidRPr="00952B9E" w:rsidRDefault="00FE1ADB" w:rsidP="00BC1F5A">
      <w:pPr>
        <w:spacing w:line="240" w:lineRule="auto"/>
      </w:pPr>
      <w:r>
        <w:t xml:space="preserve">Industries including; mining and manufacturing, </w:t>
      </w:r>
      <w:r w:rsidR="00952B9E" w:rsidRPr="00952B9E">
        <w:t>petrochemical and oil and gas can benefit from this unique</w:t>
      </w:r>
      <w:r w:rsidR="004C229D">
        <w:t xml:space="preserve"> </w:t>
      </w:r>
      <w:r>
        <w:t>solution</w:t>
      </w:r>
      <w:r w:rsidR="00952B9E" w:rsidRPr="00952B9E">
        <w:t xml:space="preserve">, </w:t>
      </w:r>
      <w:r w:rsidR="004C229D" w:rsidRPr="004C229D">
        <w:t>launched locally at the beginning of 2014</w:t>
      </w:r>
      <w:r w:rsidR="004C229D">
        <w:t xml:space="preserve">. </w:t>
      </w:r>
      <w:r>
        <w:t xml:space="preserve">Kerlen adds: </w:t>
      </w:r>
      <w:r w:rsidR="00BC1F5A" w:rsidRPr="00952B9E">
        <w:t>"</w:t>
      </w:r>
      <w:r w:rsidR="00952B9E" w:rsidRPr="00952B9E">
        <w:t>Coalescer technology enables</w:t>
      </w:r>
      <w:r>
        <w:t xml:space="preserve"> industries to undertake </w:t>
      </w:r>
      <w:r w:rsidR="00BC1F5A" w:rsidRPr="00952B9E">
        <w:t>production and manufacturing processes with high fluctuations in oil and suspe</w:t>
      </w:r>
      <w:r>
        <w:t>nded solids content in water,</w:t>
      </w:r>
      <w:r w:rsidR="00BC1F5A" w:rsidRPr="00952B9E">
        <w:t xml:space="preserve"> and</w:t>
      </w:r>
      <w:r>
        <w:t xml:space="preserve"> where polisher alone may not be a</w:t>
      </w:r>
      <w:r w:rsidR="00BC1F5A" w:rsidRPr="00952B9E">
        <w:t xml:space="preserve"> viable </w:t>
      </w:r>
      <w:r>
        <w:t>solution</w:t>
      </w:r>
      <w:r w:rsidR="00952B9E" w:rsidRPr="00952B9E">
        <w:t>. This ensures greater productivity, without enviro</w:t>
      </w:r>
      <w:r>
        <w:t>nmentally damaging consequences.</w:t>
      </w:r>
      <w:r w:rsidR="00952B9E" w:rsidRPr="00952B9E">
        <w:t>"</w:t>
      </w:r>
    </w:p>
    <w:p w:rsidR="004C229D" w:rsidRDefault="00BC1F5A" w:rsidP="004C229D">
      <w:pPr>
        <w:spacing w:line="240" w:lineRule="auto"/>
      </w:pPr>
      <w:r w:rsidRPr="004C229D">
        <w:t xml:space="preserve">Kerlen notes that feedback from the market has been positive. </w:t>
      </w:r>
      <w:r w:rsidR="00952B9E" w:rsidRPr="004C229D">
        <w:t>"We have pro</w:t>
      </w:r>
      <w:r w:rsidR="004C229D" w:rsidRPr="004C229D">
        <w:t xml:space="preserve">vided a number of pilot trials and </w:t>
      </w:r>
      <w:r w:rsidR="00952B9E" w:rsidRPr="004C229D">
        <w:t xml:space="preserve">product </w:t>
      </w:r>
      <w:r w:rsidR="004C229D" w:rsidRPr="004C229D">
        <w:t>demonstrations at industrial operations tha</w:t>
      </w:r>
      <w:r w:rsidR="00CC1106">
        <w:t>t require this niche solution. The m</w:t>
      </w:r>
      <w:r w:rsidR="004C229D" w:rsidRPr="004C229D">
        <w:t xml:space="preserve">arket response </w:t>
      </w:r>
      <w:r w:rsidR="00CC1106">
        <w:t xml:space="preserve">to date </w:t>
      </w:r>
      <w:r w:rsidR="004C229D" w:rsidRPr="004C229D">
        <w:t>has been promising, and I am optimistic of gaining market share in oil water treatment and separation applications locally and across Africa."</w:t>
      </w:r>
    </w:p>
    <w:p w:rsidR="004C229D" w:rsidRDefault="006C6390" w:rsidP="004C229D">
      <w:pPr>
        <w:spacing w:line="240" w:lineRule="auto"/>
        <w:rPr>
          <w:b/>
        </w:rPr>
      </w:pPr>
      <w:r w:rsidRPr="006C6390">
        <w:rPr>
          <w:b/>
        </w:rPr>
        <w:t xml:space="preserve">Procon water filtration technology in detail </w:t>
      </w:r>
    </w:p>
    <w:p w:rsidR="00904901" w:rsidRDefault="00CC1106" w:rsidP="00351DAE">
      <w:pPr>
        <w:spacing w:line="240" w:lineRule="auto"/>
      </w:pPr>
      <w:r>
        <w:t>Effective hydrocarbon</w:t>
      </w:r>
      <w:r w:rsidR="006C6390" w:rsidRPr="00904901">
        <w:t xml:space="preserve"> removal can be achieved by </w:t>
      </w:r>
      <w:r w:rsidR="00483322">
        <w:t>combining</w:t>
      </w:r>
      <w:r w:rsidR="006C6390" w:rsidRPr="00904901">
        <w:t xml:space="preserve"> Procon's proprietary </w:t>
      </w:r>
      <w:r>
        <w:t xml:space="preserve">MyCelx </w:t>
      </w:r>
      <w:r w:rsidR="00BE6017">
        <w:t xml:space="preserve">filtration </w:t>
      </w:r>
      <w:r>
        <w:t xml:space="preserve">and </w:t>
      </w:r>
      <w:r w:rsidR="00483322">
        <w:t>ProSpin</w:t>
      </w:r>
      <w:r w:rsidR="00483322" w:rsidRPr="00904901">
        <w:t xml:space="preserve"> </w:t>
      </w:r>
      <w:r w:rsidR="00351DAE" w:rsidRPr="00904901">
        <w:t>oily water separation solutions</w:t>
      </w:r>
      <w:r w:rsidR="006C6390" w:rsidRPr="00904901">
        <w:t xml:space="preserve">. </w:t>
      </w:r>
      <w:r w:rsidR="00483322">
        <w:t xml:space="preserve">Prospin’s </w:t>
      </w:r>
      <w:r w:rsidR="00351DAE" w:rsidRPr="00904901">
        <w:t>hydrocyclone technology is a</w:t>
      </w:r>
      <w:r>
        <w:t xml:space="preserve">ble to remove 95 per cent of 10 to </w:t>
      </w:r>
      <w:r w:rsidR="00351DAE" w:rsidRPr="00904901">
        <w:t>15 micron o</w:t>
      </w:r>
      <w:r w:rsidR="006C6390" w:rsidRPr="00904901">
        <w:t xml:space="preserve">il droplets from the water. </w:t>
      </w:r>
      <w:r w:rsidR="00351DAE" w:rsidRPr="00904901">
        <w:t xml:space="preserve">MyCelx is then installed after the </w:t>
      </w:r>
      <w:r w:rsidR="00483322">
        <w:t xml:space="preserve">ProSpin </w:t>
      </w:r>
      <w:r w:rsidR="00351DAE" w:rsidRPr="00904901">
        <w:t xml:space="preserve">process to filter out the remaining hydrocarbons. </w:t>
      </w:r>
      <w:r w:rsidR="006C6390" w:rsidRPr="00904901">
        <w:t xml:space="preserve">Upon contact with MyCelx, oily pollutants in the air and water bond immediately and are permanently attached to the filter media. </w:t>
      </w:r>
    </w:p>
    <w:p w:rsidR="00351DAE" w:rsidRPr="00904901" w:rsidRDefault="006C6390" w:rsidP="00351DAE">
      <w:pPr>
        <w:spacing w:line="240" w:lineRule="auto"/>
      </w:pPr>
      <w:r w:rsidRPr="00904901">
        <w:t>MyCelx instantly removes 99,9 percent of hydrocarbon contaminants in a single pass, even at high flow rates.</w:t>
      </w:r>
      <w:r w:rsidR="00904901">
        <w:t xml:space="preserve"> </w:t>
      </w:r>
      <w:r w:rsidRPr="00904901">
        <w:t>What’s more, the system is environmentally-friendly, and never releases a hydrocarbon chain once in contact with MyCelx. It permanently binds slightly soluble organic compounds and colloidal metals, and will not release pollutants due to its visco-elastic nature. This</w:t>
      </w:r>
      <w:r w:rsidR="00351DAE" w:rsidRPr="00904901">
        <w:t xml:space="preserve"> guarantee</w:t>
      </w:r>
      <w:r w:rsidRPr="00904901">
        <w:t xml:space="preserve">s </w:t>
      </w:r>
      <w:r w:rsidR="00351DAE" w:rsidRPr="00904901">
        <w:t xml:space="preserve">that </w:t>
      </w:r>
      <w:r w:rsidRPr="00904901">
        <w:t xml:space="preserve">Procon </w:t>
      </w:r>
      <w:r w:rsidR="00351DAE" w:rsidRPr="00904901">
        <w:t xml:space="preserve">clients meet the national </w:t>
      </w:r>
      <w:r w:rsidR="00CC1106">
        <w:t xml:space="preserve">discharge </w:t>
      </w:r>
      <w:r w:rsidR="00351DAE" w:rsidRPr="00904901">
        <w:t>standard of less th</w:t>
      </w:r>
      <w:r w:rsidRPr="00904901">
        <w:t>an 2,5 parts per million (ppm).</w:t>
      </w:r>
    </w:p>
    <w:p w:rsidR="004C229D" w:rsidRDefault="006C6390" w:rsidP="00351DAE">
      <w:pPr>
        <w:spacing w:line="240" w:lineRule="auto"/>
      </w:pPr>
      <w:r w:rsidRPr="006C6390">
        <w:t xml:space="preserve">Although the initial purchase cost of the MyCelx Coalescer system is high, Kerlen stresses that it provides a highly competitive total cost of ownership. </w:t>
      </w:r>
      <w:r w:rsidR="00904901">
        <w:t xml:space="preserve">"Achieving cleaner water in faster turnaround times adds substantial value to any environmentally conscious industrial operation. Procon also provides full training and backup support to clients to ensure maximum productivity, </w:t>
      </w:r>
      <w:r w:rsidR="00CC1106">
        <w:t xml:space="preserve">by </w:t>
      </w:r>
      <w:r w:rsidR="00904901">
        <w:t>eliminating the risk of any unforeseen downtime caused</w:t>
      </w:r>
      <w:r w:rsidR="00CC1106">
        <w:t xml:space="preserve"> by technical misunderstandings,</w:t>
      </w:r>
      <w:r w:rsidR="00904901">
        <w:t>"</w:t>
      </w:r>
      <w:r w:rsidR="00CC1106">
        <w:t xml:space="preserve"> he concludes. </w:t>
      </w:r>
    </w:p>
    <w:p w:rsidR="00CC1106" w:rsidRPr="00CC1106" w:rsidRDefault="00CC1106" w:rsidP="00351DAE">
      <w:pPr>
        <w:spacing w:line="240" w:lineRule="auto"/>
      </w:pPr>
    </w:p>
    <w:p w:rsidR="00904901" w:rsidRDefault="00904901" w:rsidP="00351DAE">
      <w:pPr>
        <w:spacing w:line="240" w:lineRule="auto"/>
        <w:rPr>
          <w:b/>
          <w:i/>
        </w:rPr>
      </w:pPr>
      <w:r w:rsidRPr="00904901">
        <w:rPr>
          <w:b/>
          <w:i/>
        </w:rPr>
        <w:t xml:space="preserve">Ends </w:t>
      </w:r>
    </w:p>
    <w:p w:rsidR="00FC7447" w:rsidRPr="00FC7447" w:rsidRDefault="00FC7447" w:rsidP="00FC7447">
      <w:pPr>
        <w:spacing w:line="240" w:lineRule="auto"/>
      </w:pPr>
      <w:r w:rsidRPr="00FC7447">
        <w:rPr>
          <w:b/>
        </w:rPr>
        <w:lastRenderedPageBreak/>
        <w:t>Notes to the Editor</w:t>
      </w:r>
      <w:r>
        <w:br/>
      </w:r>
      <w:r w:rsidRPr="00FC7447">
        <w:t xml:space="preserve">There are numerous photographs specific to this press release. Please visit </w:t>
      </w:r>
      <w:hyperlink r:id="rId4" w:history="1">
        <w:r w:rsidRPr="00FC7447">
          <w:rPr>
            <w:rStyle w:val="Hyperlink"/>
          </w:rPr>
          <w:t>http://media.ngage.co.za</w:t>
        </w:r>
      </w:hyperlink>
      <w:r>
        <w:t xml:space="preserve"> </w:t>
      </w:r>
      <w:r w:rsidRPr="00FC7447">
        <w:t>and click the Procon Environmental Technologies link.</w:t>
      </w:r>
    </w:p>
    <w:p w:rsidR="00FC7447" w:rsidRPr="00FC7447" w:rsidRDefault="00FC7447" w:rsidP="00FC7447">
      <w:pPr>
        <w:spacing w:line="240" w:lineRule="auto"/>
        <w:rPr>
          <w:b/>
        </w:rPr>
      </w:pPr>
      <w:r w:rsidRPr="00FC7447">
        <w:rPr>
          <w:b/>
        </w:rPr>
        <w:t xml:space="preserve">About Procon Environmental Technologies </w:t>
      </w:r>
      <w:r>
        <w:rPr>
          <w:b/>
        </w:rPr>
        <w:br/>
      </w:r>
      <w:r w:rsidRPr="00FC7447">
        <w:t>Today more than ever before it is the responsibility of companies and their employees to be aware of pollution and its environmental consequences. While the first principle of environmental management is that prevention is better than cure, accidents and spills do happen. It is for this reason that Procon Environmental Technologies was established in 1993. We offer a full scope of Environmental Products &amp; Technologies, specialising in systems that minimise the impact of contamination on the environment and surrounding areas. The company has secured exclusive partnerships with international companies that are world leaders in their field of expertise.</w:t>
      </w:r>
    </w:p>
    <w:p w:rsidR="00FC7447" w:rsidRPr="00FC7447" w:rsidRDefault="00FC7447" w:rsidP="00FC7447">
      <w:pPr>
        <w:spacing w:line="240" w:lineRule="auto"/>
        <w:rPr>
          <w:b/>
        </w:rPr>
      </w:pPr>
      <w:r w:rsidRPr="00FC7447">
        <w:rPr>
          <w:b/>
        </w:rPr>
        <w:t>Media Contact</w:t>
      </w:r>
      <w:r>
        <w:rPr>
          <w:b/>
        </w:rPr>
        <w:br/>
      </w:r>
      <w:r w:rsidRPr="00FC7447">
        <w:t xml:space="preserve">Renay Tandy </w:t>
      </w:r>
      <w:r>
        <w:rPr>
          <w:b/>
        </w:rPr>
        <w:br/>
      </w:r>
      <w:r w:rsidRPr="00FC7447">
        <w:t xml:space="preserve">NGAGE Public Relations </w:t>
      </w:r>
      <w:r>
        <w:rPr>
          <w:b/>
        </w:rPr>
        <w:br/>
      </w:r>
      <w:r w:rsidRPr="00FC7447">
        <w:t>Phone: (011) 867-7763</w:t>
      </w:r>
      <w:r>
        <w:rPr>
          <w:b/>
        </w:rPr>
        <w:br/>
      </w:r>
      <w:r w:rsidRPr="00FC7447">
        <w:t>Fax: 086 512 3352</w:t>
      </w:r>
      <w:r>
        <w:rPr>
          <w:b/>
        </w:rPr>
        <w:br/>
      </w:r>
      <w:r w:rsidRPr="00FC7447">
        <w:t>Cell: 082 562 5088</w:t>
      </w:r>
      <w:r>
        <w:rPr>
          <w:b/>
        </w:rPr>
        <w:br/>
      </w:r>
      <w:r w:rsidRPr="00FC7447">
        <w:t xml:space="preserve">Email: </w:t>
      </w:r>
      <w:hyperlink r:id="rId5" w:history="1">
        <w:r w:rsidRPr="00FC7447">
          <w:rPr>
            <w:rStyle w:val="Hyperlink"/>
          </w:rPr>
          <w:t>renay@ngage.co.za</w:t>
        </w:r>
      </w:hyperlink>
      <w:r>
        <w:rPr>
          <w:b/>
        </w:rPr>
        <w:br/>
      </w:r>
      <w:r w:rsidRPr="00FC7447">
        <w:t xml:space="preserve">Web: </w:t>
      </w:r>
      <w:hyperlink r:id="rId6" w:history="1">
        <w:r w:rsidRPr="00FC7447">
          <w:rPr>
            <w:rStyle w:val="Hyperlink"/>
          </w:rPr>
          <w:t>www.ngage.co.za</w:t>
        </w:r>
      </w:hyperlink>
    </w:p>
    <w:p w:rsidR="00FC7447" w:rsidRPr="00FC7447" w:rsidRDefault="00FC7447" w:rsidP="00FC7447">
      <w:pPr>
        <w:spacing w:line="240" w:lineRule="auto"/>
      </w:pPr>
      <w:r w:rsidRPr="00FC7447">
        <w:t xml:space="preserve">Browse the Ngage Media Zone for more client press releases and photographs at </w:t>
      </w:r>
      <w:hyperlink r:id="rId7" w:history="1">
        <w:r w:rsidRPr="00FC7447">
          <w:rPr>
            <w:rStyle w:val="Hyperlink"/>
          </w:rPr>
          <w:t>http://media.ngage.co.za</w:t>
        </w:r>
      </w:hyperlink>
    </w:p>
    <w:sectPr w:rsidR="00FC7447" w:rsidRPr="00FC7447"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51DAE"/>
    <w:rsid w:val="00016ADE"/>
    <w:rsid w:val="00054618"/>
    <w:rsid w:val="000648AE"/>
    <w:rsid w:val="0008349D"/>
    <w:rsid w:val="001D7E1A"/>
    <w:rsid w:val="00244097"/>
    <w:rsid w:val="00281130"/>
    <w:rsid w:val="002E291A"/>
    <w:rsid w:val="00351DAE"/>
    <w:rsid w:val="003C4EAB"/>
    <w:rsid w:val="004026BB"/>
    <w:rsid w:val="00424925"/>
    <w:rsid w:val="004707D5"/>
    <w:rsid w:val="00483322"/>
    <w:rsid w:val="00487E28"/>
    <w:rsid w:val="004B4D50"/>
    <w:rsid w:val="004C229D"/>
    <w:rsid w:val="005227F6"/>
    <w:rsid w:val="005B02B6"/>
    <w:rsid w:val="006C6390"/>
    <w:rsid w:val="007442F2"/>
    <w:rsid w:val="00745595"/>
    <w:rsid w:val="007E21BE"/>
    <w:rsid w:val="00845C74"/>
    <w:rsid w:val="00855C5D"/>
    <w:rsid w:val="008F428C"/>
    <w:rsid w:val="00904901"/>
    <w:rsid w:val="00952B9E"/>
    <w:rsid w:val="0097498C"/>
    <w:rsid w:val="009872DF"/>
    <w:rsid w:val="00A02720"/>
    <w:rsid w:val="00A941EF"/>
    <w:rsid w:val="00AF482C"/>
    <w:rsid w:val="00B275A2"/>
    <w:rsid w:val="00B32699"/>
    <w:rsid w:val="00B517E9"/>
    <w:rsid w:val="00B66752"/>
    <w:rsid w:val="00B73AC7"/>
    <w:rsid w:val="00BC1F5A"/>
    <w:rsid w:val="00BE401B"/>
    <w:rsid w:val="00BE6017"/>
    <w:rsid w:val="00C25495"/>
    <w:rsid w:val="00C814D7"/>
    <w:rsid w:val="00CC1106"/>
    <w:rsid w:val="00D271BE"/>
    <w:rsid w:val="00D646DE"/>
    <w:rsid w:val="00DC537A"/>
    <w:rsid w:val="00E02365"/>
    <w:rsid w:val="00E025E0"/>
    <w:rsid w:val="00E12CE5"/>
    <w:rsid w:val="00E95553"/>
    <w:rsid w:val="00ED6E00"/>
    <w:rsid w:val="00F777C6"/>
    <w:rsid w:val="00FA6038"/>
    <w:rsid w:val="00FC7447"/>
    <w:rsid w:val="00FE1A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1E3AE-1CC8-420F-9F85-29F9F8CC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renay@ngage.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15</cp:revision>
  <dcterms:created xsi:type="dcterms:W3CDTF">2014-04-07T08:19:00Z</dcterms:created>
  <dcterms:modified xsi:type="dcterms:W3CDTF">2014-05-15T13:46:00Z</dcterms:modified>
</cp:coreProperties>
</file>