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F4" w:rsidRDefault="007612F4" w:rsidP="007612F4">
      <w:pPr>
        <w:spacing w:line="240" w:lineRule="auto"/>
        <w:rPr>
          <w:rFonts w:ascii="Arial" w:hAnsi="Arial" w:cs="Arial"/>
          <w:b/>
          <w:sz w:val="52"/>
          <w:szCs w:val="52"/>
        </w:rPr>
      </w:pPr>
      <w:r>
        <w:rPr>
          <w:rFonts w:ascii="Arial" w:hAnsi="Arial" w:cs="Arial"/>
          <w:b/>
          <w:sz w:val="52"/>
          <w:szCs w:val="52"/>
        </w:rPr>
        <w:t>APPOINTMENT ANNOUNCEMENT</w:t>
      </w:r>
    </w:p>
    <w:p w:rsidR="007612F4" w:rsidRPr="003163D6" w:rsidRDefault="00700F05" w:rsidP="007612F4">
      <w:pPr>
        <w:spacing w:line="240" w:lineRule="auto"/>
        <w:rPr>
          <w:rFonts w:ascii="Arial" w:hAnsi="Arial" w:cs="Arial"/>
          <w:sz w:val="28"/>
          <w:szCs w:val="28"/>
          <w:u w:val="single"/>
        </w:rPr>
      </w:pPr>
      <w:r>
        <w:rPr>
          <w:rFonts w:ascii="Arial" w:hAnsi="Arial" w:cs="Arial"/>
          <w:sz w:val="28"/>
          <w:szCs w:val="28"/>
          <w:u w:val="single"/>
        </w:rPr>
        <w:t xml:space="preserve">Procon's new MD reveals the company's 2014 objectives </w:t>
      </w:r>
    </w:p>
    <w:p w:rsidR="007612F4" w:rsidRDefault="00C049F2" w:rsidP="007612F4">
      <w:pPr>
        <w:spacing w:line="240" w:lineRule="auto"/>
        <w:rPr>
          <w:rFonts w:cs="Arial"/>
          <w:i/>
          <w:color w:val="808080" w:themeColor="background1" w:themeShade="80"/>
          <w:sz w:val="24"/>
          <w:szCs w:val="24"/>
        </w:rPr>
      </w:pPr>
      <w:r>
        <w:rPr>
          <w:b/>
          <w:i/>
          <w:color w:val="808080" w:themeColor="background1" w:themeShade="80"/>
          <w:sz w:val="24"/>
          <w:szCs w:val="24"/>
        </w:rPr>
        <w:t>22</w:t>
      </w:r>
      <w:bookmarkStart w:id="0" w:name="_GoBack"/>
      <w:bookmarkEnd w:id="0"/>
      <w:r w:rsidR="00E01CA3">
        <w:rPr>
          <w:b/>
          <w:i/>
          <w:color w:val="808080" w:themeColor="background1" w:themeShade="80"/>
          <w:sz w:val="24"/>
          <w:szCs w:val="24"/>
        </w:rPr>
        <w:t xml:space="preserve"> January</w:t>
      </w:r>
      <w:r w:rsidR="007612F4" w:rsidRPr="003163D6">
        <w:rPr>
          <w:b/>
          <w:i/>
          <w:color w:val="808080" w:themeColor="background1" w:themeShade="80"/>
          <w:sz w:val="24"/>
          <w:szCs w:val="24"/>
        </w:rPr>
        <w:t>, 201</w:t>
      </w:r>
      <w:r w:rsidR="007612F4">
        <w:rPr>
          <w:b/>
          <w:i/>
          <w:color w:val="808080" w:themeColor="background1" w:themeShade="80"/>
          <w:sz w:val="24"/>
          <w:szCs w:val="24"/>
        </w:rPr>
        <w:t>4</w:t>
      </w:r>
      <w:r w:rsidR="007612F4" w:rsidRPr="003163D6">
        <w:rPr>
          <w:b/>
          <w:i/>
          <w:color w:val="808080" w:themeColor="background1" w:themeShade="80"/>
          <w:sz w:val="24"/>
          <w:szCs w:val="24"/>
        </w:rPr>
        <w:t>:</w:t>
      </w:r>
      <w:r w:rsidR="007612F4">
        <w:rPr>
          <w:i/>
          <w:color w:val="808080" w:themeColor="background1" w:themeShade="80"/>
          <w:sz w:val="24"/>
          <w:szCs w:val="24"/>
        </w:rPr>
        <w:t xml:space="preserve"> Leading environmental management expert </w:t>
      </w:r>
      <w:r w:rsidR="007612F4">
        <w:rPr>
          <w:rFonts w:cs="Arial"/>
          <w:i/>
          <w:color w:val="808080" w:themeColor="background1" w:themeShade="80"/>
          <w:sz w:val="24"/>
          <w:szCs w:val="24"/>
        </w:rPr>
        <w:t xml:space="preserve">Procon Environmental Technologies has officially appointed a new managing director. </w:t>
      </w:r>
    </w:p>
    <w:p w:rsidR="007612F4" w:rsidRPr="007612F4" w:rsidRDefault="007612F4" w:rsidP="007612F4">
      <w:pPr>
        <w:spacing w:line="240" w:lineRule="auto"/>
        <w:rPr>
          <w:rFonts w:cs="Arial"/>
        </w:rPr>
      </w:pPr>
      <w:r w:rsidRPr="007612F4">
        <w:rPr>
          <w:rFonts w:cs="Arial"/>
        </w:rPr>
        <w:t xml:space="preserve">The company is proud to announce that </w:t>
      </w:r>
      <w:r w:rsidRPr="007612F4">
        <w:rPr>
          <w:rFonts w:cs="Arial"/>
          <w:b/>
        </w:rPr>
        <w:t>Kuno Kerlen</w:t>
      </w:r>
      <w:r w:rsidR="00FE13C2">
        <w:rPr>
          <w:rFonts w:cs="Arial"/>
        </w:rPr>
        <w:t xml:space="preserve">, who </w:t>
      </w:r>
      <w:r>
        <w:rPr>
          <w:rFonts w:cs="Arial"/>
        </w:rPr>
        <w:t xml:space="preserve">boasts a wealth of experience and expertise in the international petrochemical and mining engineering industries, </w:t>
      </w:r>
      <w:r w:rsidRPr="007612F4">
        <w:rPr>
          <w:rFonts w:cs="Arial"/>
        </w:rPr>
        <w:t xml:space="preserve">officially assumed the role of managing director at Procon Environmental Technologies in November 2013. </w:t>
      </w:r>
    </w:p>
    <w:p w:rsidR="007612F4" w:rsidRDefault="007612F4" w:rsidP="007612F4">
      <w:pPr>
        <w:spacing w:line="240" w:lineRule="auto"/>
        <w:rPr>
          <w:rFonts w:cs="Arial"/>
        </w:rPr>
      </w:pPr>
      <w:r>
        <w:rPr>
          <w:rFonts w:cs="Arial"/>
        </w:rPr>
        <w:t xml:space="preserve">Kerlen plans to increase Procon's geographical footprint in 2014 </w:t>
      </w:r>
      <w:r w:rsidR="006474D2">
        <w:rPr>
          <w:rFonts w:cs="Arial"/>
        </w:rPr>
        <w:t>through expansion into</w:t>
      </w:r>
      <w:r>
        <w:rPr>
          <w:rFonts w:cs="Arial"/>
        </w:rPr>
        <w:t xml:space="preserve"> strategically selected African markets. “A number of African countries offer a great opportunity to expand our</w:t>
      </w:r>
      <w:r w:rsidR="006474D2">
        <w:rPr>
          <w:rFonts w:cs="Arial"/>
        </w:rPr>
        <w:t xml:space="preserve"> market, especially since we offer such a</w:t>
      </w:r>
      <w:r>
        <w:rPr>
          <w:rFonts w:cs="Arial"/>
        </w:rPr>
        <w:t xml:space="preserve"> unique product range</w:t>
      </w:r>
      <w:r w:rsidR="006474D2">
        <w:rPr>
          <w:rFonts w:cs="Arial"/>
        </w:rPr>
        <w:t xml:space="preserve"> and service offering</w:t>
      </w:r>
      <w:r>
        <w:rPr>
          <w:rFonts w:cs="Arial"/>
        </w:rPr>
        <w:t xml:space="preserve">. </w:t>
      </w:r>
      <w:r w:rsidR="006474D2">
        <w:rPr>
          <w:rFonts w:cs="Arial"/>
        </w:rPr>
        <w:t>Also, we have plans to enhance our current product offering through technical innovation and also add some exciting new products to this</w:t>
      </w:r>
      <w:r w:rsidR="002A14D7">
        <w:rPr>
          <w:rFonts w:cs="Arial"/>
        </w:rPr>
        <w:t xml:space="preserve"> portfolio</w:t>
      </w:r>
      <w:r>
        <w:rPr>
          <w:rFonts w:cs="Arial"/>
        </w:rPr>
        <w:t>” he notes.</w:t>
      </w:r>
    </w:p>
    <w:p w:rsidR="007612F4" w:rsidRDefault="007612F4" w:rsidP="007612F4">
      <w:pPr>
        <w:spacing w:line="240" w:lineRule="auto"/>
        <w:rPr>
          <w:rFonts w:cs="Arial"/>
        </w:rPr>
      </w:pPr>
      <w:r>
        <w:rPr>
          <w:rFonts w:cs="Arial"/>
        </w:rPr>
        <w:t xml:space="preserve">Kerlen believes that his knowledge of the African mining and petrochemical market, </w:t>
      </w:r>
      <w:r w:rsidR="00700F05">
        <w:rPr>
          <w:rFonts w:cs="Arial"/>
        </w:rPr>
        <w:t>together with</w:t>
      </w:r>
      <w:r>
        <w:rPr>
          <w:rFonts w:cs="Arial"/>
        </w:rPr>
        <w:t xml:space="preserve"> his engineering skills an</w:t>
      </w:r>
      <w:r w:rsidR="00700F05">
        <w:rPr>
          <w:rFonts w:cs="Arial"/>
        </w:rPr>
        <w:t xml:space="preserve">d strategic </w:t>
      </w:r>
      <w:r>
        <w:rPr>
          <w:rFonts w:cs="Arial"/>
        </w:rPr>
        <w:t>management expertise, will assist him in achieving his objectives in his new position at Procon.</w:t>
      </w:r>
    </w:p>
    <w:p w:rsidR="007612F4" w:rsidRDefault="007612F4" w:rsidP="007612F4">
      <w:pPr>
        <w:spacing w:line="240" w:lineRule="auto"/>
        <w:rPr>
          <w:rFonts w:cs="Arial"/>
        </w:rPr>
      </w:pPr>
      <w:r>
        <w:rPr>
          <w:rFonts w:cs="Arial"/>
        </w:rPr>
        <w:t xml:space="preserve">“I gained experience as a petrochemical project manager in the Netherlands and South Africa, before moving into </w:t>
      </w:r>
      <w:r w:rsidR="006474D2">
        <w:rPr>
          <w:rFonts w:cs="Arial"/>
        </w:rPr>
        <w:t xml:space="preserve">an executive </w:t>
      </w:r>
      <w:r>
        <w:rPr>
          <w:rFonts w:cs="Arial"/>
        </w:rPr>
        <w:t xml:space="preserve">position in the petrochemical and mining </w:t>
      </w:r>
      <w:r w:rsidR="006474D2">
        <w:rPr>
          <w:rFonts w:cs="Arial"/>
        </w:rPr>
        <w:t xml:space="preserve">engineering </w:t>
      </w:r>
      <w:r>
        <w:rPr>
          <w:rFonts w:cs="Arial"/>
        </w:rPr>
        <w:t xml:space="preserve">sector. I also have experience in the local automotive supplier industry, dealing with the OEMs as a key account manager. I will be leveraging all of this experience to achieve key objectives,” he continues. </w:t>
      </w:r>
    </w:p>
    <w:p w:rsidR="007612F4" w:rsidRDefault="007612F4" w:rsidP="007612F4">
      <w:pPr>
        <w:spacing w:line="240" w:lineRule="auto"/>
        <w:rPr>
          <w:rFonts w:cs="Arial"/>
        </w:rPr>
      </w:pPr>
      <w:r w:rsidDel="00B56FE9">
        <w:rPr>
          <w:rFonts w:cs="Arial"/>
        </w:rPr>
        <w:t xml:space="preserve"> </w:t>
      </w:r>
      <w:r>
        <w:rPr>
          <w:rFonts w:cs="Arial"/>
        </w:rPr>
        <w:t xml:space="preserve">Kerlen is optimistic about the future of Procon and the environmental technologies market. He believes that the outlook is positive for the long term, as </w:t>
      </w:r>
      <w:r w:rsidR="002A14D7">
        <w:rPr>
          <w:rFonts w:cs="Arial"/>
        </w:rPr>
        <w:t>(</w:t>
      </w:r>
      <w:r>
        <w:rPr>
          <w:rFonts w:cs="Arial"/>
        </w:rPr>
        <w:t>South</w:t>
      </w:r>
      <w:r w:rsidR="002A14D7">
        <w:rPr>
          <w:rFonts w:cs="Arial"/>
        </w:rPr>
        <w:t>)</w:t>
      </w:r>
      <w:r>
        <w:rPr>
          <w:rFonts w:cs="Arial"/>
        </w:rPr>
        <w:t xml:space="preserve"> African industries are becoming more aware of their broader social role in the communities in which they operate.  </w:t>
      </w:r>
    </w:p>
    <w:p w:rsidR="007612F4" w:rsidRDefault="007612F4" w:rsidP="007612F4">
      <w:pPr>
        <w:spacing w:line="240" w:lineRule="auto"/>
        <w:rPr>
          <w:rFonts w:cs="Arial"/>
        </w:rPr>
      </w:pPr>
      <w:r>
        <w:rPr>
          <w:rFonts w:cs="Arial"/>
        </w:rPr>
        <w:t xml:space="preserve">"These companies understand that polluting their local operating environment does not endear them to the </w:t>
      </w:r>
      <w:r w:rsidR="002A14D7">
        <w:rPr>
          <w:rFonts w:cs="Arial"/>
        </w:rPr>
        <w:t xml:space="preserve">local </w:t>
      </w:r>
      <w:r>
        <w:rPr>
          <w:rFonts w:cs="Arial"/>
        </w:rPr>
        <w:t>communities and, by extension, the local government. Procon is uniquely positioned to benefit from this, as its products offer far superior performance than traditional systems, which often do not meet environmental discharge standards,” he concludes.</w:t>
      </w:r>
    </w:p>
    <w:p w:rsidR="007612F4" w:rsidRDefault="007612F4" w:rsidP="007612F4">
      <w:pPr>
        <w:spacing w:line="240" w:lineRule="auto"/>
        <w:rPr>
          <w:rFonts w:cs="Arial"/>
        </w:rPr>
      </w:pPr>
    </w:p>
    <w:p w:rsidR="007612F4" w:rsidRDefault="007612F4" w:rsidP="007612F4">
      <w:pPr>
        <w:spacing w:line="240" w:lineRule="auto"/>
        <w:rPr>
          <w:rFonts w:cstheme="minorHAnsi"/>
          <w:b/>
          <w:i/>
        </w:rPr>
      </w:pPr>
      <w:r>
        <w:rPr>
          <w:rFonts w:cstheme="minorHAnsi"/>
          <w:b/>
          <w:i/>
        </w:rPr>
        <w:t xml:space="preserve">Ends </w:t>
      </w:r>
    </w:p>
    <w:p w:rsidR="007612F4" w:rsidRDefault="007612F4" w:rsidP="007612F4">
      <w:pPr>
        <w:spacing w:line="240" w:lineRule="auto"/>
      </w:pPr>
      <w:r w:rsidRPr="00F32B67">
        <w:rPr>
          <w:b/>
        </w:rPr>
        <w:t>Notes to the Editor</w:t>
      </w:r>
      <w:r>
        <w:br/>
        <w:t xml:space="preserve">There are numerous photographs specific to this press release. Please visit </w:t>
      </w:r>
      <w:hyperlink r:id="rId5" w:history="1">
        <w:r w:rsidRPr="00F57208">
          <w:rPr>
            <w:rStyle w:val="Hyperlink"/>
          </w:rPr>
          <w:t>http://media.ngage.co.za</w:t>
        </w:r>
      </w:hyperlink>
      <w:r>
        <w:t xml:space="preserve"> and click the Procon Environmental Technologies link.</w:t>
      </w:r>
    </w:p>
    <w:p w:rsidR="007612F4" w:rsidRDefault="007612F4" w:rsidP="007612F4">
      <w:pPr>
        <w:spacing w:line="240" w:lineRule="auto"/>
      </w:pPr>
      <w:r w:rsidRPr="00F32B67">
        <w:rPr>
          <w:b/>
        </w:rPr>
        <w:t>About Procon Environmental Technologies</w:t>
      </w:r>
      <w:r>
        <w:t xml:space="preserve"> </w:t>
      </w:r>
      <w:r>
        <w:br/>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specialising in systems that minimise the impact of contamination on the environment and surrounding areas</w:t>
      </w:r>
      <w:r w:rsidR="006474D2">
        <w:t>, and also offer remediation services if contamination does occur</w:t>
      </w:r>
      <w:r>
        <w:t>. The company has secured exclusive partnerships with international companies that are world leaders in their field of expertise.</w:t>
      </w:r>
    </w:p>
    <w:p w:rsidR="00FE13C2" w:rsidRDefault="00FE13C2" w:rsidP="007612F4">
      <w:pPr>
        <w:spacing w:line="240" w:lineRule="auto"/>
        <w:rPr>
          <w:b/>
        </w:rPr>
      </w:pPr>
    </w:p>
    <w:p w:rsidR="007612F4" w:rsidRDefault="007612F4" w:rsidP="007612F4">
      <w:pPr>
        <w:spacing w:line="240" w:lineRule="auto"/>
      </w:pPr>
      <w:r w:rsidRPr="00F32B67">
        <w:rPr>
          <w:b/>
        </w:rPr>
        <w:t>Media Contact</w:t>
      </w:r>
      <w:r>
        <w:br/>
        <w:t xml:space="preserve">Renay Tandy </w:t>
      </w:r>
      <w:r>
        <w:br/>
        <w:t xml:space="preserve">NGAGE Public Relations </w:t>
      </w:r>
      <w:r>
        <w:br/>
        <w:t>Phone: (011) 867-7763</w:t>
      </w:r>
      <w:r>
        <w:br/>
        <w:t>Fax: 086 512 3352</w:t>
      </w:r>
      <w:r>
        <w:br/>
        <w:t>Cell: 082 562 5088</w:t>
      </w:r>
      <w:r>
        <w:br/>
        <w:t xml:space="preserve">Email: </w:t>
      </w:r>
      <w:hyperlink r:id="rId6" w:history="1">
        <w:r w:rsidRPr="00F57208">
          <w:rPr>
            <w:rStyle w:val="Hyperlink"/>
          </w:rPr>
          <w:t>renay@ngage.co.za</w:t>
        </w:r>
      </w:hyperlink>
      <w:r>
        <w:br/>
        <w:t xml:space="preserve">Web: </w:t>
      </w:r>
      <w:hyperlink r:id="rId7" w:history="1">
        <w:r w:rsidRPr="00F57208">
          <w:rPr>
            <w:rStyle w:val="Hyperlink"/>
          </w:rPr>
          <w:t>www.ngage.co.za</w:t>
        </w:r>
      </w:hyperlink>
      <w:r>
        <w:t xml:space="preserve"> </w:t>
      </w:r>
    </w:p>
    <w:p w:rsidR="007612F4" w:rsidRDefault="007612F4" w:rsidP="007612F4">
      <w:pPr>
        <w:spacing w:line="240" w:lineRule="auto"/>
      </w:pPr>
      <w:r>
        <w:t xml:space="preserve">Browse the Ngage Media Zone for more client press releases and photographs at </w:t>
      </w:r>
      <w:hyperlink r:id="rId8" w:history="1">
        <w:r w:rsidRPr="00F57208">
          <w:rPr>
            <w:rStyle w:val="Hyperlink"/>
          </w:rPr>
          <w:t>http://media.ngage.co.za</w:t>
        </w:r>
      </w:hyperlink>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612F4"/>
    <w:rsid w:val="0014297A"/>
    <w:rsid w:val="001D7E1A"/>
    <w:rsid w:val="00244097"/>
    <w:rsid w:val="00281130"/>
    <w:rsid w:val="002A14D7"/>
    <w:rsid w:val="003C2131"/>
    <w:rsid w:val="003C4EAB"/>
    <w:rsid w:val="004026BB"/>
    <w:rsid w:val="004707D5"/>
    <w:rsid w:val="005B02B6"/>
    <w:rsid w:val="006474D2"/>
    <w:rsid w:val="00700F05"/>
    <w:rsid w:val="007612F4"/>
    <w:rsid w:val="007E21BE"/>
    <w:rsid w:val="00845C74"/>
    <w:rsid w:val="00855C5D"/>
    <w:rsid w:val="008F428C"/>
    <w:rsid w:val="00A02720"/>
    <w:rsid w:val="00A75CF3"/>
    <w:rsid w:val="00B32699"/>
    <w:rsid w:val="00B517E9"/>
    <w:rsid w:val="00B73AC7"/>
    <w:rsid w:val="00BE401B"/>
    <w:rsid w:val="00C049F2"/>
    <w:rsid w:val="00C25495"/>
    <w:rsid w:val="00C814D7"/>
    <w:rsid w:val="00D517BD"/>
    <w:rsid w:val="00E01CA3"/>
    <w:rsid w:val="00E02365"/>
    <w:rsid w:val="00E025E0"/>
    <w:rsid w:val="00E12CE5"/>
    <w:rsid w:val="00FE13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F6F8A-1ED5-44FF-9838-687C6BC2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nay@ngage.co.za"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25C0-AB18-45D6-A7D0-A8D13A0C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3037</Characters>
  <Application>Microsoft Office Word</Application>
  <DocSecurity>0</DocSecurity>
  <Lines>25</Lines>
  <Paragraphs>7</Paragraphs>
  <ScaleCrop>false</ScaleCrop>
  <Company>Microsoft</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6</cp:revision>
  <dcterms:created xsi:type="dcterms:W3CDTF">2014-01-14T07:46:00Z</dcterms:created>
  <dcterms:modified xsi:type="dcterms:W3CDTF">2014-01-22T07:33:00Z</dcterms:modified>
</cp:coreProperties>
</file>