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5FF0" w14:textId="4F38D86B" w:rsidR="00CD2788" w:rsidRPr="00CD2788" w:rsidRDefault="00C40D78" w:rsidP="00CD2788">
      <w:pPr>
        <w:spacing w:after="160"/>
        <w:rPr>
          <w:rFonts w:ascii="Arial" w:eastAsia="SimSun" w:hAnsi="Arial" w:cs="Arial"/>
          <w:b/>
          <w:sz w:val="52"/>
          <w:szCs w:val="52"/>
          <w:lang w:eastAsia="zh-CN"/>
        </w:rPr>
      </w:pPr>
      <w:r>
        <w:rPr>
          <w:rFonts w:ascii="Arial" w:eastAsia="SimSun" w:hAnsi="Arial" w:cs="Arial"/>
          <w:b/>
          <w:sz w:val="52"/>
          <w:szCs w:val="52"/>
          <w:lang w:eastAsia="zh-CN"/>
        </w:rPr>
        <w:t>NEWS ARTICLE</w:t>
      </w:r>
    </w:p>
    <w:p w14:paraId="541D6961" w14:textId="29A7C172" w:rsidR="00EE0A50" w:rsidRDefault="00C40D78" w:rsidP="00EE0A50">
      <w:pPr>
        <w:tabs>
          <w:tab w:val="right" w:pos="9026"/>
        </w:tabs>
        <w:spacing w:after="160"/>
        <w:rPr>
          <w:rFonts w:ascii="Arial" w:eastAsia="SimSun" w:hAnsi="Arial" w:cs="Arial"/>
          <w:sz w:val="28"/>
          <w:szCs w:val="28"/>
          <w:lang w:eastAsia="zh-CN"/>
        </w:rPr>
      </w:pPr>
      <w:r>
        <w:rPr>
          <w:rFonts w:ascii="Arial" w:eastAsia="SimSun" w:hAnsi="Arial" w:cs="Arial"/>
          <w:sz w:val="28"/>
          <w:szCs w:val="28"/>
          <w:lang w:eastAsia="zh-CN"/>
        </w:rPr>
        <w:t>The importance of f</w:t>
      </w:r>
      <w:r w:rsidR="002F14BB" w:rsidRPr="002F14BB">
        <w:rPr>
          <w:rFonts w:ascii="Arial" w:eastAsia="SimSun" w:hAnsi="Arial" w:cs="Arial"/>
          <w:sz w:val="28"/>
          <w:szCs w:val="28"/>
          <w:lang w:eastAsia="zh-CN"/>
        </w:rPr>
        <w:t>ire engineering consulting</w:t>
      </w:r>
      <w:r w:rsidR="002F14BB">
        <w:rPr>
          <w:rFonts w:ascii="Arial" w:eastAsia="SimSun" w:hAnsi="Arial" w:cs="Arial"/>
          <w:sz w:val="28"/>
          <w:szCs w:val="28"/>
          <w:lang w:eastAsia="zh-CN"/>
        </w:rPr>
        <w:t>, planning</w:t>
      </w:r>
      <w:r w:rsidR="00EF7528">
        <w:rPr>
          <w:rFonts w:ascii="Arial" w:eastAsia="SimSun" w:hAnsi="Arial" w:cs="Arial"/>
          <w:sz w:val="28"/>
          <w:szCs w:val="28"/>
          <w:lang w:eastAsia="zh-CN"/>
        </w:rPr>
        <w:t>,</w:t>
      </w:r>
      <w:r w:rsidR="002F14BB">
        <w:rPr>
          <w:rFonts w:ascii="Arial" w:eastAsia="SimSun" w:hAnsi="Arial" w:cs="Arial"/>
          <w:sz w:val="28"/>
          <w:szCs w:val="28"/>
          <w:lang w:eastAsia="zh-CN"/>
        </w:rPr>
        <w:t xml:space="preserve"> and design</w:t>
      </w:r>
    </w:p>
    <w:p w14:paraId="75A9AB63" w14:textId="226D5DEB" w:rsidR="00C40D78" w:rsidRPr="00C40D78" w:rsidRDefault="000C6555" w:rsidP="00B83F92">
      <w:pPr>
        <w:tabs>
          <w:tab w:val="right" w:pos="9026"/>
        </w:tabs>
        <w:spacing w:after="160"/>
      </w:pPr>
      <w:r>
        <w:rPr>
          <w:b/>
          <w:bCs/>
        </w:rPr>
        <w:t>7</w:t>
      </w:r>
      <w:r w:rsidR="00634E3B">
        <w:rPr>
          <w:b/>
          <w:bCs/>
        </w:rPr>
        <w:t xml:space="preserve"> September 2023</w:t>
      </w:r>
      <w:r w:rsidR="00C40D78" w:rsidRPr="00C40D78">
        <w:rPr>
          <w:b/>
          <w:bCs/>
        </w:rPr>
        <w:t>:</w:t>
      </w:r>
      <w:r w:rsidR="00C40D78">
        <w:t xml:space="preserve"> </w:t>
      </w:r>
      <w:hyperlink r:id="rId6" w:history="1">
        <w:r w:rsidR="00B83F92" w:rsidRPr="007309BF">
          <w:rPr>
            <w:rStyle w:val="Hyperlink"/>
            <w:rFonts w:cs="Arial"/>
          </w:rPr>
          <w:t>ASP Fire</w:t>
        </w:r>
      </w:hyperlink>
      <w:r w:rsidR="00C40D78">
        <w:rPr>
          <w:rFonts w:cs="Arial"/>
        </w:rPr>
        <w:t xml:space="preserve"> </w:t>
      </w:r>
      <w:r w:rsidR="00C40D78" w:rsidRPr="00C40D78">
        <w:rPr>
          <w:rFonts w:cs="Arial"/>
        </w:rPr>
        <w:t>provide</w:t>
      </w:r>
      <w:r w:rsidR="00C40D78">
        <w:rPr>
          <w:rFonts w:cs="Arial"/>
        </w:rPr>
        <w:t>s</w:t>
      </w:r>
      <w:r w:rsidR="00C40D78" w:rsidRPr="00C40D78">
        <w:rPr>
          <w:rFonts w:cs="Arial"/>
        </w:rPr>
        <w:t xml:space="preserve"> holistic, proactive</w:t>
      </w:r>
      <w:r w:rsidR="004A55A6">
        <w:rPr>
          <w:rFonts w:cs="Arial"/>
        </w:rPr>
        <w:t>,</w:t>
      </w:r>
      <w:r w:rsidR="00C40D78" w:rsidRPr="00C40D78">
        <w:rPr>
          <w:rFonts w:cs="Arial"/>
        </w:rPr>
        <w:t xml:space="preserve"> and preventative fire solution</w:t>
      </w:r>
      <w:r w:rsidR="004A55A6">
        <w:rPr>
          <w:rFonts w:cs="Arial"/>
        </w:rPr>
        <w:t>s</w:t>
      </w:r>
      <w:r w:rsidR="00C40D78" w:rsidRPr="00C40D78">
        <w:rPr>
          <w:rFonts w:cs="Arial"/>
        </w:rPr>
        <w:t xml:space="preserve"> based on integrated fire risk assessment, </w:t>
      </w:r>
      <w:r w:rsidR="00253171" w:rsidRPr="00C40D78">
        <w:rPr>
          <w:rFonts w:cs="Arial"/>
        </w:rPr>
        <w:t>training,</w:t>
      </w:r>
      <w:r w:rsidR="00C40D78" w:rsidRPr="00C40D78">
        <w:rPr>
          <w:rFonts w:cs="Arial"/>
        </w:rPr>
        <w:t xml:space="preserve"> and consulting, </w:t>
      </w:r>
      <w:r w:rsidR="004A55A6">
        <w:rPr>
          <w:rFonts w:cs="Arial"/>
        </w:rPr>
        <w:t xml:space="preserve">along </w:t>
      </w:r>
      <w:r w:rsidR="00C40D78" w:rsidRPr="00C40D78">
        <w:rPr>
          <w:rFonts w:cs="Arial"/>
        </w:rPr>
        <w:t xml:space="preserve">with the installation and maintenance of fire detection and suppression systems that meet SABS, NFPA, FPASA and SAQCC standards,” explains </w:t>
      </w:r>
      <w:r w:rsidR="00C40D78">
        <w:rPr>
          <w:rFonts w:cs="Arial"/>
        </w:rPr>
        <w:t xml:space="preserve">CEO </w:t>
      </w:r>
      <w:r w:rsidR="00C40D78" w:rsidRPr="00EF7528">
        <w:rPr>
          <w:rFonts w:cs="Arial"/>
          <w:b/>
          <w:bCs/>
        </w:rPr>
        <w:t xml:space="preserve">Michael van </w:t>
      </w:r>
      <w:r w:rsidR="001C2FC8">
        <w:rPr>
          <w:rFonts w:cs="Arial"/>
          <w:b/>
          <w:bCs/>
        </w:rPr>
        <w:t>Niekerk</w:t>
      </w:r>
      <w:r w:rsidR="00C40D78" w:rsidRPr="00C40D78">
        <w:rPr>
          <w:rFonts w:cs="Arial"/>
        </w:rPr>
        <w:t>.</w:t>
      </w:r>
    </w:p>
    <w:p w14:paraId="776AB8E5" w14:textId="54767F82" w:rsidR="00B83F92" w:rsidRPr="00B83F92" w:rsidRDefault="00EF7528" w:rsidP="00B83F92">
      <w:pPr>
        <w:tabs>
          <w:tab w:val="right" w:pos="9026"/>
        </w:tabs>
        <w:spacing w:after="160"/>
        <w:rPr>
          <w:rFonts w:cs="Arial"/>
        </w:rPr>
      </w:pPr>
      <w:r>
        <w:rPr>
          <w:rFonts w:cs="Arial"/>
        </w:rPr>
        <w:t xml:space="preserve">Established </w:t>
      </w:r>
      <w:r w:rsidR="00B83F92" w:rsidRPr="00B83F92">
        <w:rPr>
          <w:rFonts w:cs="Arial"/>
        </w:rPr>
        <w:t>in 2013</w:t>
      </w:r>
      <w:r>
        <w:rPr>
          <w:rFonts w:cs="Arial"/>
        </w:rPr>
        <w:t>,</w:t>
      </w:r>
      <w:r w:rsidR="00B83F92" w:rsidRPr="00B83F92">
        <w:rPr>
          <w:rFonts w:cs="Arial"/>
        </w:rPr>
        <w:t xml:space="preserve"> </w:t>
      </w:r>
      <w:r>
        <w:rPr>
          <w:rFonts w:cs="Arial"/>
        </w:rPr>
        <w:t xml:space="preserve">ASP Fire </w:t>
      </w:r>
      <w:r w:rsidR="00B83F92" w:rsidRPr="00B83F92">
        <w:rPr>
          <w:rFonts w:cs="Arial"/>
        </w:rPr>
        <w:t xml:space="preserve">provides fire engineering and HVAC consulting and turnkey fire engineering services across Africa. </w:t>
      </w:r>
      <w:r>
        <w:rPr>
          <w:rFonts w:cs="Arial"/>
        </w:rPr>
        <w:t xml:space="preserve">It </w:t>
      </w:r>
      <w:r w:rsidR="00B83F92" w:rsidRPr="00B83F92">
        <w:rPr>
          <w:rFonts w:cs="Arial"/>
        </w:rPr>
        <w:t xml:space="preserve">adds value to </w:t>
      </w:r>
      <w:r>
        <w:rPr>
          <w:rFonts w:cs="Arial"/>
        </w:rPr>
        <w:t>its clients</w:t>
      </w:r>
      <w:r w:rsidR="00B83F92" w:rsidRPr="00B83F92">
        <w:rPr>
          <w:rFonts w:cs="Arial"/>
        </w:rPr>
        <w:t xml:space="preserve"> by focusing on the prevention, detection, and suppression of fires in key areas by:</w:t>
      </w:r>
    </w:p>
    <w:p w14:paraId="544423C6" w14:textId="7E4785AB" w:rsidR="00B83F92" w:rsidRPr="00B83F92" w:rsidRDefault="00B83F92" w:rsidP="00B83F92">
      <w:pPr>
        <w:pStyle w:val="ListParagraph"/>
        <w:numPr>
          <w:ilvl w:val="0"/>
          <w:numId w:val="2"/>
        </w:numPr>
        <w:tabs>
          <w:tab w:val="right" w:pos="9026"/>
        </w:tabs>
        <w:spacing w:after="160"/>
        <w:rPr>
          <w:rFonts w:cs="Arial"/>
        </w:rPr>
      </w:pPr>
      <w:r w:rsidRPr="00B83F92">
        <w:rPr>
          <w:rFonts w:cs="Arial"/>
        </w:rPr>
        <w:t>Conducting on-site client fire risk assessments and fire investigations</w:t>
      </w:r>
      <w:r w:rsidR="004A55A6">
        <w:rPr>
          <w:rFonts w:cs="Arial"/>
        </w:rPr>
        <w:t>.</w:t>
      </w:r>
    </w:p>
    <w:p w14:paraId="551D4310" w14:textId="61DDD309" w:rsidR="00B83F92" w:rsidRPr="00B83F92" w:rsidRDefault="00B83F92" w:rsidP="00B83F92">
      <w:pPr>
        <w:pStyle w:val="ListParagraph"/>
        <w:numPr>
          <w:ilvl w:val="0"/>
          <w:numId w:val="2"/>
        </w:numPr>
        <w:tabs>
          <w:tab w:val="right" w:pos="9026"/>
        </w:tabs>
        <w:spacing w:after="160"/>
        <w:rPr>
          <w:rFonts w:cs="Arial"/>
        </w:rPr>
      </w:pPr>
      <w:r w:rsidRPr="00B83F92">
        <w:rPr>
          <w:rFonts w:cs="Arial"/>
        </w:rPr>
        <w:t>Drafting deemed to satisfy fire protection plans and performance based rational designs</w:t>
      </w:r>
      <w:r w:rsidR="004A55A6">
        <w:rPr>
          <w:rFonts w:cs="Arial"/>
        </w:rPr>
        <w:t>.</w:t>
      </w:r>
    </w:p>
    <w:p w14:paraId="5EA29860" w14:textId="18DFEEEE" w:rsidR="00B83F92" w:rsidRPr="00B83F92" w:rsidRDefault="00B83F92" w:rsidP="00B83F92">
      <w:pPr>
        <w:pStyle w:val="ListParagraph"/>
        <w:numPr>
          <w:ilvl w:val="0"/>
          <w:numId w:val="2"/>
        </w:numPr>
        <w:tabs>
          <w:tab w:val="right" w:pos="9026"/>
        </w:tabs>
        <w:spacing w:after="160"/>
        <w:rPr>
          <w:rFonts w:cs="Arial"/>
        </w:rPr>
      </w:pPr>
      <w:r w:rsidRPr="00B83F92">
        <w:rPr>
          <w:rFonts w:cs="Arial"/>
        </w:rPr>
        <w:t>Designing mechanical HVAC and wet services for buildings</w:t>
      </w:r>
      <w:r w:rsidR="004A55A6">
        <w:rPr>
          <w:rFonts w:cs="Arial"/>
        </w:rPr>
        <w:t>.</w:t>
      </w:r>
    </w:p>
    <w:p w14:paraId="1EBC735E" w14:textId="15F5F16A" w:rsidR="00B83F92" w:rsidRPr="00B83F92" w:rsidRDefault="00B83F92" w:rsidP="00B83F92">
      <w:pPr>
        <w:pStyle w:val="ListParagraph"/>
        <w:numPr>
          <w:ilvl w:val="0"/>
          <w:numId w:val="2"/>
        </w:numPr>
        <w:tabs>
          <w:tab w:val="right" w:pos="9026"/>
        </w:tabs>
        <w:spacing w:after="160"/>
        <w:rPr>
          <w:rFonts w:cs="Arial"/>
        </w:rPr>
      </w:pPr>
      <w:r w:rsidRPr="00B83F92">
        <w:rPr>
          <w:rFonts w:cs="Arial"/>
        </w:rPr>
        <w:t>Ensuring cost-effective designs by eliminating high-cost elements at the design phase where possible</w:t>
      </w:r>
      <w:r w:rsidR="004A55A6">
        <w:rPr>
          <w:rFonts w:cs="Arial"/>
        </w:rPr>
        <w:t>.</w:t>
      </w:r>
    </w:p>
    <w:p w14:paraId="77D199BD" w14:textId="0FD69E70" w:rsidR="00420CC7" w:rsidRDefault="00420CC7" w:rsidP="00B83F92">
      <w:pPr>
        <w:tabs>
          <w:tab w:val="right" w:pos="9026"/>
        </w:tabs>
        <w:spacing w:after="160"/>
        <w:rPr>
          <w:rFonts w:cs="Arial"/>
        </w:rPr>
      </w:pPr>
      <w:r w:rsidRPr="00420CC7">
        <w:rPr>
          <w:rFonts w:cs="Arial"/>
        </w:rPr>
        <w:t>ASP Fire is able to design automatic sprinkler suppression systems, water mist suppression systems, fixed spray automatic deluge suppression systems, gaseous suppression systems, fire detection systems, smoke control ventilation systems, stairwell pressurisation systems and compartmentalisation systems.</w:t>
      </w:r>
    </w:p>
    <w:p w14:paraId="008CD988" w14:textId="2187F513" w:rsidR="00B83F92" w:rsidRDefault="00B83F92" w:rsidP="00B83F92">
      <w:pPr>
        <w:tabs>
          <w:tab w:val="right" w:pos="9026"/>
        </w:tabs>
        <w:spacing w:after="160"/>
        <w:rPr>
          <w:rFonts w:cs="Arial"/>
        </w:rPr>
      </w:pPr>
      <w:r w:rsidRPr="00B83F92">
        <w:rPr>
          <w:rFonts w:cs="Arial"/>
        </w:rPr>
        <w:t>“</w:t>
      </w:r>
      <w:r w:rsidR="00EF7528">
        <w:rPr>
          <w:rFonts w:cs="Arial"/>
        </w:rPr>
        <w:t>We</w:t>
      </w:r>
      <w:r w:rsidRPr="00B83F92">
        <w:rPr>
          <w:rFonts w:cs="Arial"/>
        </w:rPr>
        <w:t xml:space="preserve"> operate across the entire continent from our Gauteng base, providing professional, accredited fire risk management and support to our clients. We design, install, and maintain a full range of fire detection and suppression equipment suited to your needs,”</w:t>
      </w:r>
      <w:r w:rsidR="00EF7528">
        <w:rPr>
          <w:rFonts w:cs="Arial"/>
        </w:rPr>
        <w:t xml:space="preserve"> explains van Niekerk</w:t>
      </w:r>
      <w:r w:rsidRPr="00B83F92">
        <w:rPr>
          <w:rFonts w:cs="Arial"/>
        </w:rPr>
        <w:t>.</w:t>
      </w:r>
    </w:p>
    <w:p w14:paraId="7F08AA04" w14:textId="4D69C8A7" w:rsidR="00420CC7" w:rsidRPr="00B83F92" w:rsidRDefault="00420CC7" w:rsidP="00B83F92">
      <w:pPr>
        <w:tabs>
          <w:tab w:val="right" w:pos="9026"/>
        </w:tabs>
        <w:spacing w:after="160"/>
        <w:rPr>
          <w:rFonts w:cs="Arial"/>
        </w:rPr>
      </w:pPr>
      <w:r w:rsidRPr="00420CC7">
        <w:rPr>
          <w:rFonts w:cs="Arial"/>
        </w:rPr>
        <w:t xml:space="preserve">The ASP Fire team have been directly involved in a number of diverse fire engineering projects, either as lead engineer or as a part of a professional team. </w:t>
      </w:r>
      <w:r>
        <w:rPr>
          <w:rFonts w:cs="Arial"/>
        </w:rPr>
        <w:t xml:space="preserve">Its </w:t>
      </w:r>
      <w:r w:rsidRPr="00420CC7">
        <w:rPr>
          <w:rFonts w:cs="Arial"/>
        </w:rPr>
        <w:t>client base centred in South Africa covers continental Africa and includes companies from Blue Chip listed multinationals to owner-managed micro enterprises.</w:t>
      </w:r>
    </w:p>
    <w:p w14:paraId="1B479FC7" w14:textId="6D711886" w:rsidR="00EF7528" w:rsidRDefault="00B83F92" w:rsidP="00B83F92">
      <w:pPr>
        <w:tabs>
          <w:tab w:val="right" w:pos="9026"/>
        </w:tabs>
        <w:spacing w:after="160"/>
        <w:rPr>
          <w:rFonts w:cs="Arial"/>
        </w:rPr>
      </w:pPr>
      <w:r w:rsidRPr="00B83F92">
        <w:rPr>
          <w:rFonts w:cs="Arial"/>
        </w:rPr>
        <w:t>ASP Fire has several well-developed operational nodes within Southern Africa that have evolved around strong client relationships.</w:t>
      </w:r>
      <w:r w:rsidR="00420CC7">
        <w:rPr>
          <w:rFonts w:cs="Arial"/>
        </w:rPr>
        <w:t xml:space="preserve"> Locally, it focuses on</w:t>
      </w:r>
      <w:r w:rsidRPr="00B83F92">
        <w:rPr>
          <w:rFonts w:cs="Arial"/>
        </w:rPr>
        <w:t xml:space="preserve"> Johannesburg, Pretoria, Meyerton</w:t>
      </w:r>
      <w:r w:rsidR="00420CC7">
        <w:rPr>
          <w:rFonts w:cs="Arial"/>
        </w:rPr>
        <w:t>,</w:t>
      </w:r>
      <w:r w:rsidRPr="00B83F92">
        <w:rPr>
          <w:rFonts w:cs="Arial"/>
        </w:rPr>
        <w:t xml:space="preserve"> and Vereeniging in Gauteng, Secunda, Nelspruit</w:t>
      </w:r>
      <w:r w:rsidR="00420CC7">
        <w:rPr>
          <w:rFonts w:cs="Arial"/>
        </w:rPr>
        <w:t>,</w:t>
      </w:r>
      <w:r w:rsidRPr="00B83F92">
        <w:rPr>
          <w:rFonts w:cs="Arial"/>
        </w:rPr>
        <w:t xml:space="preserve"> and White River in Mpumalanga, Brits</w:t>
      </w:r>
      <w:r w:rsidR="00EF7528">
        <w:rPr>
          <w:rFonts w:cs="Arial"/>
        </w:rPr>
        <w:t>,</w:t>
      </w:r>
      <w:r w:rsidRPr="00B83F92">
        <w:rPr>
          <w:rFonts w:cs="Arial"/>
        </w:rPr>
        <w:t xml:space="preserve"> and Rustenburg in the North West Province, and Tete and Maputo in Mozambique.</w:t>
      </w:r>
    </w:p>
    <w:p w14:paraId="77808A9F" w14:textId="72FA5427" w:rsidR="00420CC7" w:rsidRDefault="00420CC7" w:rsidP="00B83F92">
      <w:pPr>
        <w:tabs>
          <w:tab w:val="right" w:pos="9026"/>
        </w:tabs>
        <w:spacing w:after="160"/>
        <w:rPr>
          <w:rFonts w:cs="Arial"/>
        </w:rPr>
      </w:pPr>
      <w:r w:rsidRPr="00420CC7">
        <w:rPr>
          <w:rFonts w:cs="Arial"/>
        </w:rPr>
        <w:t xml:space="preserve">ASP Fire has a development programme for young, black Africans registered with the Manufacturing Seta, MERSETA, through which talent is fostered </w:t>
      </w:r>
      <w:r>
        <w:rPr>
          <w:rFonts w:cs="Arial"/>
        </w:rPr>
        <w:t>by means of</w:t>
      </w:r>
      <w:r w:rsidRPr="00420CC7">
        <w:rPr>
          <w:rFonts w:cs="Arial"/>
        </w:rPr>
        <w:t xml:space="preserve"> bursaries, skills development, training, </w:t>
      </w:r>
      <w:r w:rsidR="007C182B" w:rsidRPr="00420CC7">
        <w:rPr>
          <w:rFonts w:cs="Arial"/>
        </w:rPr>
        <w:t>coaching,</w:t>
      </w:r>
      <w:r w:rsidRPr="00420CC7">
        <w:rPr>
          <w:rFonts w:cs="Arial"/>
        </w:rPr>
        <w:t xml:space="preserve"> and mentoring. ASP Fire is funding the studies of a female African engineering student at W</w:t>
      </w:r>
      <w:r>
        <w:rPr>
          <w:rFonts w:cs="Arial"/>
        </w:rPr>
        <w:t xml:space="preserve">its University </w:t>
      </w:r>
      <w:r w:rsidRPr="00420CC7">
        <w:rPr>
          <w:rFonts w:cs="Arial"/>
        </w:rPr>
        <w:t>through the ASP Fire bursary program</w:t>
      </w:r>
      <w:r>
        <w:rPr>
          <w:rFonts w:cs="Arial"/>
        </w:rPr>
        <w:t>me</w:t>
      </w:r>
      <w:r w:rsidRPr="00420CC7">
        <w:rPr>
          <w:rFonts w:cs="Arial"/>
        </w:rPr>
        <w:t>.</w:t>
      </w:r>
    </w:p>
    <w:p w14:paraId="3F2676B9" w14:textId="2AE2C7D6" w:rsidR="00B83F92" w:rsidRPr="00B83F92" w:rsidRDefault="00EF7528" w:rsidP="00B83F92">
      <w:pPr>
        <w:tabs>
          <w:tab w:val="right" w:pos="9026"/>
        </w:tabs>
        <w:spacing w:after="160"/>
        <w:rPr>
          <w:rFonts w:cs="Arial"/>
        </w:rPr>
      </w:pPr>
      <w:r>
        <w:rPr>
          <w:rFonts w:cs="Arial"/>
        </w:rPr>
        <w:t>“</w:t>
      </w:r>
      <w:r w:rsidR="00B83F92" w:rsidRPr="00B83F92">
        <w:rPr>
          <w:rFonts w:cs="Arial"/>
        </w:rPr>
        <w:t xml:space="preserve">To conduct a fire risk assessment or rational design, a fire risk consultant visits your premises </w:t>
      </w:r>
      <w:r>
        <w:rPr>
          <w:rFonts w:cs="Arial"/>
        </w:rPr>
        <w:t>to</w:t>
      </w:r>
      <w:r w:rsidR="00B83F92" w:rsidRPr="00B83F92">
        <w:rPr>
          <w:rFonts w:cs="Arial"/>
        </w:rPr>
        <w:t xml:space="preserve"> undertake a comprehensive evaluation of all areas of </w:t>
      </w:r>
      <w:r>
        <w:rPr>
          <w:rFonts w:cs="Arial"/>
        </w:rPr>
        <w:t>your</w:t>
      </w:r>
      <w:r w:rsidR="00B83F92" w:rsidRPr="00B83F92">
        <w:rPr>
          <w:rFonts w:cs="Arial"/>
        </w:rPr>
        <w:t xml:space="preserve"> property</w:t>
      </w:r>
      <w:r>
        <w:rPr>
          <w:rFonts w:cs="Arial"/>
        </w:rPr>
        <w:t>,</w:t>
      </w:r>
      <w:r w:rsidR="00B83F92" w:rsidRPr="00B83F92">
        <w:rPr>
          <w:rFonts w:cs="Arial"/>
        </w:rPr>
        <w:t xml:space="preserve"> looking at all </w:t>
      </w:r>
      <w:r>
        <w:rPr>
          <w:rFonts w:cs="Arial"/>
        </w:rPr>
        <w:t>factors in terms</w:t>
      </w:r>
      <w:r w:rsidR="00B83F92" w:rsidRPr="00B83F92">
        <w:rPr>
          <w:rFonts w:cs="Arial"/>
        </w:rPr>
        <w:t xml:space="preserve"> of fire safety and risk in detail. Sound fire engineering principles are applied to ensure that the design complies with the life, property and environmental fire safety objectives required by law</w:t>
      </w:r>
      <w:r>
        <w:rPr>
          <w:rFonts w:cs="Arial"/>
        </w:rPr>
        <w:t>,” says van Niekerk.</w:t>
      </w:r>
    </w:p>
    <w:p w14:paraId="00325B60" w14:textId="18204946" w:rsidR="00ED4967" w:rsidRDefault="00EF7528" w:rsidP="00B83F92">
      <w:pPr>
        <w:tabs>
          <w:tab w:val="right" w:pos="9026"/>
        </w:tabs>
        <w:spacing w:after="160"/>
        <w:rPr>
          <w:rFonts w:cs="Arial"/>
        </w:rPr>
      </w:pPr>
      <w:r>
        <w:rPr>
          <w:rFonts w:cs="Arial"/>
        </w:rPr>
        <w:t xml:space="preserve">Upon </w:t>
      </w:r>
      <w:r w:rsidR="00B83F92" w:rsidRPr="00B83F92">
        <w:rPr>
          <w:rFonts w:cs="Arial"/>
        </w:rPr>
        <w:t xml:space="preserve">completion of the fire risk assessment and </w:t>
      </w:r>
      <w:r>
        <w:rPr>
          <w:rFonts w:cs="Arial"/>
        </w:rPr>
        <w:t xml:space="preserve">drafting of a </w:t>
      </w:r>
      <w:r w:rsidR="00B83F92" w:rsidRPr="00B83F92">
        <w:rPr>
          <w:rFonts w:cs="Arial"/>
        </w:rPr>
        <w:t xml:space="preserve">rational design report, </w:t>
      </w:r>
      <w:r>
        <w:rPr>
          <w:rFonts w:cs="Arial"/>
        </w:rPr>
        <w:t>ASP Fire</w:t>
      </w:r>
      <w:r w:rsidR="00B83F92" w:rsidRPr="00B83F92">
        <w:rPr>
          <w:rFonts w:cs="Arial"/>
        </w:rPr>
        <w:t xml:space="preserve"> recommend</w:t>
      </w:r>
      <w:r>
        <w:rPr>
          <w:rFonts w:cs="Arial"/>
        </w:rPr>
        <w:t>s</w:t>
      </w:r>
      <w:r w:rsidR="00B83F92" w:rsidRPr="00B83F92">
        <w:rPr>
          <w:rFonts w:cs="Arial"/>
        </w:rPr>
        <w:t xml:space="preserve"> practical actions to </w:t>
      </w:r>
      <w:r>
        <w:rPr>
          <w:rFonts w:cs="Arial"/>
        </w:rPr>
        <w:t xml:space="preserve">be </w:t>
      </w:r>
      <w:r w:rsidR="00B83F92" w:rsidRPr="00B83F92">
        <w:rPr>
          <w:rFonts w:cs="Arial"/>
        </w:rPr>
        <w:t>follow</w:t>
      </w:r>
      <w:r>
        <w:rPr>
          <w:rFonts w:cs="Arial"/>
        </w:rPr>
        <w:t>ed to ensure compliance</w:t>
      </w:r>
      <w:r w:rsidR="00B83F92" w:rsidRPr="00B83F92">
        <w:rPr>
          <w:rFonts w:cs="Arial"/>
        </w:rPr>
        <w:t>. The report comprises a detailed and documented fire risk assessment, as well as fire engineering calculations where required, covering all aspects of fire risk and safety.</w:t>
      </w:r>
    </w:p>
    <w:p w14:paraId="382DE7F1" w14:textId="28126F59" w:rsidR="00420CC7" w:rsidRPr="00420CC7" w:rsidRDefault="00420CC7" w:rsidP="00420CC7">
      <w:pPr>
        <w:tabs>
          <w:tab w:val="right" w:pos="9026"/>
        </w:tabs>
        <w:spacing w:after="160"/>
        <w:rPr>
          <w:rFonts w:cs="Arial"/>
        </w:rPr>
      </w:pPr>
      <w:r w:rsidRPr="00420CC7">
        <w:rPr>
          <w:rFonts w:cs="Arial"/>
        </w:rPr>
        <w:lastRenderedPageBreak/>
        <w:t>This guides you to protect your business, employees</w:t>
      </w:r>
      <w:r>
        <w:rPr>
          <w:rFonts w:cs="Arial"/>
        </w:rPr>
        <w:t>,</w:t>
      </w:r>
      <w:r w:rsidRPr="00420CC7">
        <w:rPr>
          <w:rFonts w:cs="Arial"/>
        </w:rPr>
        <w:t xml:space="preserve"> and customers by providing prioritised recommendations for your action to rectify problem areas and strengthen existing fire safety procedures. It ensures you comply with fire safety regulations for the protection of life, property</w:t>
      </w:r>
      <w:r>
        <w:rPr>
          <w:rFonts w:cs="Arial"/>
        </w:rPr>
        <w:t>,</w:t>
      </w:r>
      <w:r w:rsidRPr="00420CC7">
        <w:rPr>
          <w:rFonts w:cs="Arial"/>
        </w:rPr>
        <w:t xml:space="preserve"> and the environment.</w:t>
      </w:r>
    </w:p>
    <w:p w14:paraId="55C22CFC" w14:textId="65BD3352" w:rsidR="00420CC7" w:rsidRDefault="00420CC7" w:rsidP="00B83F92">
      <w:pPr>
        <w:tabs>
          <w:tab w:val="right" w:pos="9026"/>
        </w:tabs>
        <w:spacing w:after="160"/>
        <w:rPr>
          <w:rFonts w:cs="Arial"/>
        </w:rPr>
      </w:pPr>
      <w:r>
        <w:rPr>
          <w:rFonts w:cs="Arial"/>
        </w:rPr>
        <w:t>“</w:t>
      </w:r>
      <w:r w:rsidRPr="00420CC7">
        <w:rPr>
          <w:rFonts w:cs="Arial"/>
        </w:rPr>
        <w:t xml:space="preserve">We also work with you and your insurance broker or underwriter to address your fire risk based on the outcomes of the fire safety risk assessment report. </w:t>
      </w:r>
      <w:r>
        <w:rPr>
          <w:rFonts w:cs="Arial"/>
        </w:rPr>
        <w:t xml:space="preserve">It </w:t>
      </w:r>
      <w:r w:rsidRPr="00420CC7">
        <w:rPr>
          <w:rFonts w:cs="Arial"/>
        </w:rPr>
        <w:t>assists in preventing damage to property and products, loss of life, financial loss, consequential loss of profit, loss of productivity and insurance repercussions</w:t>
      </w:r>
      <w:r>
        <w:rPr>
          <w:rFonts w:cs="Arial"/>
        </w:rPr>
        <w:t>,” concludes van Niekerk.</w:t>
      </w:r>
    </w:p>
    <w:p w14:paraId="2B05F5BD" w14:textId="77777777" w:rsidR="00EE0A50" w:rsidRDefault="000C610F" w:rsidP="00EE0A50">
      <w:pPr>
        <w:tabs>
          <w:tab w:val="right" w:pos="9026"/>
        </w:tabs>
        <w:spacing w:after="160"/>
        <w:rPr>
          <w:rFonts w:ascii="Arial" w:eastAsia="SimSun" w:hAnsi="Arial" w:cs="Arial"/>
          <w:sz w:val="28"/>
          <w:szCs w:val="28"/>
          <w:lang w:eastAsia="zh-CN"/>
        </w:rPr>
      </w:pPr>
      <w:r w:rsidRPr="00030DA5">
        <w:rPr>
          <w:b/>
          <w:i/>
          <w:color w:val="000000"/>
        </w:rPr>
        <w:t>Ends</w:t>
      </w:r>
    </w:p>
    <w:p w14:paraId="1EB10C29" w14:textId="77777777" w:rsidR="00EE0A50" w:rsidRDefault="000C610F" w:rsidP="00EE0A50">
      <w:pPr>
        <w:tabs>
          <w:tab w:val="right" w:pos="9026"/>
        </w:tabs>
        <w:spacing w:after="160"/>
        <w:rPr>
          <w:rFonts w:ascii="Arial" w:eastAsia="SimSun" w:hAnsi="Arial" w:cs="Arial"/>
          <w:sz w:val="28"/>
          <w:szCs w:val="28"/>
          <w:lang w:eastAsia="zh-CN"/>
        </w:rPr>
      </w:pPr>
      <w:r w:rsidRPr="0063412B">
        <w:rPr>
          <w:b/>
          <w:color w:val="000000"/>
        </w:rPr>
        <w:t>Connect with ASP Fire on Social Media to receive the company’s latest news</w:t>
      </w:r>
      <w:r w:rsidRPr="0063412B">
        <w:rPr>
          <w:b/>
          <w:color w:val="000000"/>
        </w:rPr>
        <w:br/>
        <w:t>LinkedIn:</w:t>
      </w:r>
      <w:r w:rsidRPr="00F20A73">
        <w:rPr>
          <w:color w:val="000000"/>
        </w:rPr>
        <w:t xml:space="preserve"> </w:t>
      </w:r>
      <w:hyperlink r:id="rId7" w:history="1">
        <w:r w:rsidRPr="00F20A73">
          <w:rPr>
            <w:rStyle w:val="Hyperlink"/>
          </w:rPr>
          <w:t>https://www.linkedin.com/company/asp-fire-pty-ltd/</w:t>
        </w:r>
      </w:hyperlink>
    </w:p>
    <w:p w14:paraId="092C32BA" w14:textId="77777777" w:rsidR="00EE0A50" w:rsidRDefault="00030DA5" w:rsidP="00EE0A50">
      <w:pPr>
        <w:tabs>
          <w:tab w:val="right" w:pos="9026"/>
        </w:tabs>
        <w:spacing w:after="160"/>
        <w:rPr>
          <w:rFonts w:ascii="Arial" w:eastAsia="SimSun" w:hAnsi="Arial" w:cs="Arial"/>
          <w:sz w:val="28"/>
          <w:szCs w:val="28"/>
          <w:lang w:eastAsia="zh-CN"/>
        </w:rPr>
      </w:pPr>
      <w:r w:rsidRPr="00030DA5">
        <w:rPr>
          <w:b/>
          <w:color w:val="000000"/>
        </w:rPr>
        <w:t>Notes to the Editor</w:t>
      </w:r>
      <w:r w:rsidRPr="00030DA5">
        <w:rPr>
          <w:color w:val="000000"/>
        </w:rPr>
        <w:br/>
        <w:t xml:space="preserve">To download hi-res images for this release, please visit </w:t>
      </w:r>
      <w:hyperlink r:id="rId8" w:history="1">
        <w:r w:rsidRPr="00075264">
          <w:rPr>
            <w:rStyle w:val="Hyperlink"/>
          </w:rPr>
          <w:t>http://media.ngage.co.za</w:t>
        </w:r>
      </w:hyperlink>
      <w:r>
        <w:rPr>
          <w:color w:val="000000"/>
        </w:rPr>
        <w:t xml:space="preserve"> </w:t>
      </w:r>
      <w:r w:rsidRPr="00030DA5">
        <w:rPr>
          <w:color w:val="000000"/>
        </w:rPr>
        <w:t>and click the ASP Fire link to view the company’s press office.</w:t>
      </w:r>
    </w:p>
    <w:p w14:paraId="60D1DB90" w14:textId="45BFA4A7" w:rsidR="002D0A24" w:rsidRPr="002D0A24" w:rsidRDefault="002D0A24" w:rsidP="002D0A24">
      <w:pPr>
        <w:spacing w:after="160"/>
        <w:rPr>
          <w:rFonts w:eastAsia="SimSun" w:cs="Arial"/>
          <w:lang w:eastAsia="zh-CN"/>
        </w:rPr>
      </w:pPr>
      <w:r w:rsidRPr="002D0A24">
        <w:rPr>
          <w:b/>
          <w:color w:val="000000"/>
        </w:rPr>
        <w:t>About ASP Fire</w:t>
      </w:r>
      <w:r w:rsidRPr="002D0A24">
        <w:rPr>
          <w:color w:val="000000"/>
        </w:rPr>
        <w:br/>
        <w:t>ASP Fire operates across the entire African continent from its Gauteng base, providing professional, accredited fire risk management and support to its clients. ASP Fire designs, installs, and maintains a full range of fire detection and suppression equipment suited to clients’ needs. ASP Fire provides a holistic, proactive, and preventative fire solution based on integrated fire risk assessment, training, and consulting, with the installation and maintenance of fire detection and suppression systems that meet SABS, NFPA, FPASA, and SAQCC standards.</w:t>
      </w:r>
    </w:p>
    <w:p w14:paraId="6DE11008" w14:textId="641C842A" w:rsidR="002D0A24" w:rsidRPr="002D0A24" w:rsidRDefault="002D0A24" w:rsidP="002D0A24">
      <w:pPr>
        <w:rPr>
          <w:rFonts w:cs="Times New Roman"/>
          <w:color w:val="000000"/>
          <w:lang w:eastAsia="en-US"/>
        </w:rPr>
      </w:pPr>
      <w:r w:rsidRPr="002D0A24">
        <w:rPr>
          <w:rFonts w:cs="Times New Roman"/>
          <w:b/>
          <w:color w:val="000000"/>
          <w:lang w:eastAsia="en-US"/>
        </w:rPr>
        <w:t>ASP Fire Contact</w:t>
      </w:r>
      <w:r w:rsidRPr="002D0A24">
        <w:rPr>
          <w:rFonts w:cs="Times New Roman"/>
          <w:color w:val="000000"/>
          <w:lang w:eastAsia="en-US"/>
        </w:rPr>
        <w:br/>
        <w:t>Michael van Niekerk</w:t>
      </w:r>
      <w:r w:rsidRPr="002D0A24">
        <w:rPr>
          <w:rFonts w:cs="Times New Roman"/>
          <w:color w:val="000000"/>
          <w:lang w:eastAsia="en-US"/>
        </w:rPr>
        <w:br/>
        <w:t>ASP Fire</w:t>
      </w:r>
    </w:p>
    <w:p w14:paraId="6E30F23F" w14:textId="77777777" w:rsidR="002D0A24" w:rsidRPr="002D0A24" w:rsidRDefault="002D0A24" w:rsidP="002D0A24">
      <w:pPr>
        <w:spacing w:after="160"/>
        <w:rPr>
          <w:rFonts w:eastAsia="SimSun" w:cs="Arial"/>
          <w:lang w:eastAsia="zh-CN"/>
        </w:rPr>
      </w:pPr>
      <w:r w:rsidRPr="002D0A24">
        <w:rPr>
          <w:rFonts w:cs="Times New Roman"/>
          <w:color w:val="000000"/>
          <w:lang w:eastAsia="en-US"/>
        </w:rPr>
        <w:t>CEO</w:t>
      </w:r>
      <w:r w:rsidRPr="002D0A24">
        <w:rPr>
          <w:rFonts w:cs="Times New Roman"/>
          <w:color w:val="000000"/>
          <w:lang w:eastAsia="en-US"/>
        </w:rPr>
        <w:br/>
        <w:t>Phone: +27 (0) 11 452 2169</w:t>
      </w:r>
      <w:r w:rsidRPr="002D0A24">
        <w:rPr>
          <w:rFonts w:cs="Times New Roman"/>
          <w:color w:val="000000"/>
          <w:lang w:eastAsia="en-US"/>
        </w:rPr>
        <w:br/>
        <w:t>Cell: +27 (0) 83 779 1701</w:t>
      </w:r>
      <w:r w:rsidRPr="002D0A24">
        <w:rPr>
          <w:rFonts w:cs="Times New Roman"/>
          <w:color w:val="000000"/>
          <w:lang w:eastAsia="en-US"/>
        </w:rPr>
        <w:br/>
        <w:t>Fax: +27 (0) 86 505 1030</w:t>
      </w:r>
      <w:r w:rsidRPr="002D0A24">
        <w:rPr>
          <w:rFonts w:cs="Times New Roman"/>
          <w:color w:val="000000"/>
          <w:lang w:eastAsia="en-US"/>
        </w:rPr>
        <w:br/>
        <w:t xml:space="preserve">Email: </w:t>
      </w:r>
      <w:hyperlink r:id="rId9" w:history="1">
        <w:r w:rsidRPr="002D0A24">
          <w:rPr>
            <w:rFonts w:cs="Times New Roman"/>
            <w:color w:val="0563C1"/>
            <w:u w:val="single"/>
            <w:lang w:eastAsia="en-US"/>
          </w:rPr>
          <w:t>michael@aspfire.co.za</w:t>
        </w:r>
      </w:hyperlink>
      <w:r w:rsidRPr="002D0A24">
        <w:rPr>
          <w:rFonts w:cs="Times New Roman"/>
          <w:lang w:eastAsia="en-US"/>
        </w:rPr>
        <w:t xml:space="preserve"> </w:t>
      </w:r>
      <w:r w:rsidRPr="002D0A24">
        <w:rPr>
          <w:rFonts w:cs="Times New Roman"/>
          <w:color w:val="000000"/>
          <w:lang w:eastAsia="en-US"/>
        </w:rPr>
        <w:br/>
        <w:t xml:space="preserve">Web: </w:t>
      </w:r>
      <w:hyperlink r:id="rId10" w:history="1">
        <w:r w:rsidRPr="002D0A24">
          <w:rPr>
            <w:rFonts w:cs="Times New Roman"/>
            <w:color w:val="0563C1"/>
            <w:u w:val="single"/>
            <w:lang w:eastAsia="en-US"/>
          </w:rPr>
          <w:t>www.aspfire.co.za</w:t>
        </w:r>
      </w:hyperlink>
      <w:r w:rsidRPr="002D0A24">
        <w:rPr>
          <w:rFonts w:cs="Times New Roman"/>
          <w:lang w:eastAsia="en-US"/>
        </w:rPr>
        <w:t xml:space="preserve"> </w:t>
      </w:r>
    </w:p>
    <w:p w14:paraId="66CA5817" w14:textId="77777777" w:rsidR="002D0A24" w:rsidRPr="002D0A24" w:rsidRDefault="002D0A24" w:rsidP="002D0A24">
      <w:pPr>
        <w:rPr>
          <w:rFonts w:eastAsia="SimSun" w:cs="Arial"/>
          <w:lang w:eastAsia="zh-CN"/>
        </w:rPr>
      </w:pPr>
      <w:r w:rsidRPr="002D0A24">
        <w:rPr>
          <w:rFonts w:eastAsia="SimSun" w:cs="Arial"/>
          <w:b/>
          <w:lang w:eastAsia="zh-CN"/>
        </w:rPr>
        <w:t>Media Contact</w:t>
      </w:r>
      <w:r w:rsidRPr="002D0A24">
        <w:rPr>
          <w:rFonts w:eastAsia="SimSun" w:cs="Arial"/>
          <w:lang w:eastAsia="zh-CN"/>
        </w:rPr>
        <w:br/>
        <w:t>Thobile Ndlovu</w:t>
      </w:r>
    </w:p>
    <w:p w14:paraId="36237236" w14:textId="77777777" w:rsidR="002D0A24" w:rsidRDefault="002D0A24" w:rsidP="002D0A24">
      <w:pPr>
        <w:rPr>
          <w:rFonts w:eastAsia="SimSun" w:cs="Arial"/>
          <w:lang w:eastAsia="zh-CN"/>
        </w:rPr>
      </w:pPr>
      <w:r>
        <w:rPr>
          <w:rFonts w:eastAsia="SimSun" w:cs="Arial"/>
          <w:lang w:eastAsia="zh-CN"/>
        </w:rPr>
        <w:t>Account Executive</w:t>
      </w:r>
    </w:p>
    <w:p w14:paraId="7BA25846" w14:textId="6B5BA706" w:rsidR="002D0A24" w:rsidRPr="002D0A24" w:rsidRDefault="002D0A24" w:rsidP="002D0A24">
      <w:pPr>
        <w:spacing w:after="160"/>
        <w:rPr>
          <w:rFonts w:eastAsia="SimSun" w:cs="Arial"/>
          <w:b/>
          <w:lang w:eastAsia="zh-CN"/>
        </w:rPr>
      </w:pPr>
      <w:r w:rsidRPr="002D0A24">
        <w:rPr>
          <w:rFonts w:eastAsia="SimSun" w:cs="Arial"/>
          <w:lang w:eastAsia="zh-CN"/>
        </w:rPr>
        <w:t xml:space="preserve">NGAGE Public Relations </w:t>
      </w:r>
      <w:r w:rsidRPr="002D0A24">
        <w:rPr>
          <w:rFonts w:eastAsia="SimSun" w:cs="Arial"/>
          <w:lang w:eastAsia="zh-CN"/>
        </w:rPr>
        <w:br/>
        <w:t>Phone: (011) 867-7763</w:t>
      </w:r>
      <w:r w:rsidRPr="002D0A24">
        <w:rPr>
          <w:rFonts w:eastAsia="SimSun" w:cs="Arial"/>
          <w:lang w:eastAsia="zh-CN"/>
        </w:rPr>
        <w:br/>
        <w:t>Cell: 073 574 2931</w:t>
      </w:r>
      <w:r w:rsidRPr="002D0A24">
        <w:rPr>
          <w:rFonts w:eastAsia="SimSun" w:cs="Arial"/>
          <w:lang w:eastAsia="zh-CN"/>
        </w:rPr>
        <w:br/>
        <w:t xml:space="preserve">Email: </w:t>
      </w:r>
      <w:hyperlink r:id="rId11" w:history="1">
        <w:r w:rsidRPr="002D0A24">
          <w:rPr>
            <w:rFonts w:eastAsia="SimSun" w:cs="Arial"/>
            <w:color w:val="0563C1"/>
            <w:u w:val="single"/>
            <w:lang w:eastAsia="zh-CN"/>
          </w:rPr>
          <w:t>thobile@ngage.co.za</w:t>
        </w:r>
      </w:hyperlink>
      <w:r w:rsidRPr="002D0A24">
        <w:rPr>
          <w:rFonts w:eastAsia="SimSun" w:cs="Arial"/>
          <w:lang w:eastAsia="zh-CN"/>
        </w:rPr>
        <w:br/>
        <w:t xml:space="preserve">Web: </w:t>
      </w:r>
      <w:hyperlink r:id="rId12" w:history="1">
        <w:r w:rsidRPr="002D0A24">
          <w:rPr>
            <w:rFonts w:eastAsia="SimSun" w:cs="Arial"/>
            <w:color w:val="0563C1"/>
            <w:u w:val="single"/>
            <w:lang w:eastAsia="zh-CN"/>
          </w:rPr>
          <w:t>www.ngage.co.za</w:t>
        </w:r>
      </w:hyperlink>
    </w:p>
    <w:p w14:paraId="780DA702" w14:textId="350735DF" w:rsidR="00405626" w:rsidRDefault="002D0A24" w:rsidP="002D0A24">
      <w:pPr>
        <w:spacing w:after="160"/>
        <w:rPr>
          <w:rFonts w:eastAsia="SimSun" w:cs="Arial"/>
          <w:lang w:eastAsia="zh-CN"/>
        </w:rPr>
      </w:pPr>
      <w:r w:rsidRPr="002D0A24">
        <w:rPr>
          <w:rFonts w:eastAsia="SimSun" w:cs="Arial"/>
          <w:lang w:eastAsia="zh-CN"/>
        </w:rPr>
        <w:t xml:space="preserve">Browse the </w:t>
      </w:r>
      <w:r w:rsidRPr="002D0A24">
        <w:rPr>
          <w:rFonts w:eastAsia="SimSun" w:cs="Arial"/>
          <w:b/>
          <w:lang w:eastAsia="zh-CN"/>
        </w:rPr>
        <w:t>NGAGE Media Zone</w:t>
      </w:r>
      <w:r w:rsidRPr="002D0A24">
        <w:rPr>
          <w:rFonts w:eastAsia="SimSun" w:cs="Arial"/>
          <w:lang w:eastAsia="zh-CN"/>
        </w:rPr>
        <w:t xml:space="preserve"> for more client press releases and photographs at </w:t>
      </w:r>
      <w:hyperlink r:id="rId13" w:history="1">
        <w:r w:rsidRPr="002D0A24">
          <w:rPr>
            <w:rFonts w:eastAsia="SimSun" w:cs="Arial"/>
            <w:color w:val="0563C1"/>
            <w:u w:val="single"/>
            <w:lang w:eastAsia="zh-CN"/>
          </w:rPr>
          <w:t>http://media.ngage.co.za</w:t>
        </w:r>
      </w:hyperlink>
    </w:p>
    <w:p w14:paraId="56348C84" w14:textId="77777777" w:rsidR="002D0A24" w:rsidRPr="002D0A24" w:rsidRDefault="002D0A24" w:rsidP="002D0A24">
      <w:pPr>
        <w:spacing w:after="160"/>
        <w:rPr>
          <w:rFonts w:eastAsia="SimSun" w:cs="Arial"/>
          <w:lang w:eastAsia="zh-CN"/>
        </w:rPr>
      </w:pPr>
    </w:p>
    <w:sectPr w:rsidR="002D0A24" w:rsidRPr="002D0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06B4A"/>
    <w:multiLevelType w:val="hybridMultilevel"/>
    <w:tmpl w:val="83109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F266693"/>
    <w:multiLevelType w:val="hybridMultilevel"/>
    <w:tmpl w:val="AFD03B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979"/>
    <w:rsid w:val="00014503"/>
    <w:rsid w:val="00030DA5"/>
    <w:rsid w:val="000420C6"/>
    <w:rsid w:val="0004260A"/>
    <w:rsid w:val="00054FD7"/>
    <w:rsid w:val="00061A9A"/>
    <w:rsid w:val="00064DE2"/>
    <w:rsid w:val="000C610F"/>
    <w:rsid w:val="000C6555"/>
    <w:rsid w:val="000D4971"/>
    <w:rsid w:val="000E7CF2"/>
    <w:rsid w:val="00136938"/>
    <w:rsid w:val="001375EB"/>
    <w:rsid w:val="0016661B"/>
    <w:rsid w:val="001926ED"/>
    <w:rsid w:val="001B7F19"/>
    <w:rsid w:val="001C2FC8"/>
    <w:rsid w:val="001E7FA6"/>
    <w:rsid w:val="00216D1A"/>
    <w:rsid w:val="00230B38"/>
    <w:rsid w:val="00253171"/>
    <w:rsid w:val="002555B9"/>
    <w:rsid w:val="002B1676"/>
    <w:rsid w:val="002D0A24"/>
    <w:rsid w:val="002D1000"/>
    <w:rsid w:val="002E7AA8"/>
    <w:rsid w:val="002F0232"/>
    <w:rsid w:val="002F14BB"/>
    <w:rsid w:val="002F46F0"/>
    <w:rsid w:val="00334DE8"/>
    <w:rsid w:val="003507D1"/>
    <w:rsid w:val="0037082A"/>
    <w:rsid w:val="0038689E"/>
    <w:rsid w:val="003A6B59"/>
    <w:rsid w:val="003C6979"/>
    <w:rsid w:val="0040286C"/>
    <w:rsid w:val="00405626"/>
    <w:rsid w:val="00420CC7"/>
    <w:rsid w:val="00441F63"/>
    <w:rsid w:val="004A55A6"/>
    <w:rsid w:val="004C4531"/>
    <w:rsid w:val="005147A2"/>
    <w:rsid w:val="0051569A"/>
    <w:rsid w:val="005458D2"/>
    <w:rsid w:val="005614C0"/>
    <w:rsid w:val="00565552"/>
    <w:rsid w:val="00567E36"/>
    <w:rsid w:val="005A77C0"/>
    <w:rsid w:val="00634E3B"/>
    <w:rsid w:val="006A48DA"/>
    <w:rsid w:val="006B4A65"/>
    <w:rsid w:val="00702481"/>
    <w:rsid w:val="007309BF"/>
    <w:rsid w:val="007332AF"/>
    <w:rsid w:val="00782823"/>
    <w:rsid w:val="007A0947"/>
    <w:rsid w:val="007A1897"/>
    <w:rsid w:val="007B1A76"/>
    <w:rsid w:val="007C0420"/>
    <w:rsid w:val="007C182B"/>
    <w:rsid w:val="007D46B1"/>
    <w:rsid w:val="007D6138"/>
    <w:rsid w:val="007F2D9A"/>
    <w:rsid w:val="008023FC"/>
    <w:rsid w:val="008031C2"/>
    <w:rsid w:val="00850F5C"/>
    <w:rsid w:val="008534E7"/>
    <w:rsid w:val="0086133E"/>
    <w:rsid w:val="00873055"/>
    <w:rsid w:val="00887973"/>
    <w:rsid w:val="008A7DAD"/>
    <w:rsid w:val="008E4C3C"/>
    <w:rsid w:val="008E7525"/>
    <w:rsid w:val="008F727F"/>
    <w:rsid w:val="00902DC3"/>
    <w:rsid w:val="00907D0C"/>
    <w:rsid w:val="009132A0"/>
    <w:rsid w:val="00930A46"/>
    <w:rsid w:val="00933C92"/>
    <w:rsid w:val="00980FEB"/>
    <w:rsid w:val="009823F8"/>
    <w:rsid w:val="009836F0"/>
    <w:rsid w:val="009A2A09"/>
    <w:rsid w:val="009A650E"/>
    <w:rsid w:val="009B07C4"/>
    <w:rsid w:val="009D531F"/>
    <w:rsid w:val="00A20808"/>
    <w:rsid w:val="00A25332"/>
    <w:rsid w:val="00A3213A"/>
    <w:rsid w:val="00A74DD8"/>
    <w:rsid w:val="00AA31EB"/>
    <w:rsid w:val="00AA48FA"/>
    <w:rsid w:val="00AC7E72"/>
    <w:rsid w:val="00AD4658"/>
    <w:rsid w:val="00B05850"/>
    <w:rsid w:val="00B167B8"/>
    <w:rsid w:val="00B23C1D"/>
    <w:rsid w:val="00B25032"/>
    <w:rsid w:val="00B83F92"/>
    <w:rsid w:val="00BD1826"/>
    <w:rsid w:val="00BE08FE"/>
    <w:rsid w:val="00BF03CE"/>
    <w:rsid w:val="00C01787"/>
    <w:rsid w:val="00C01D4B"/>
    <w:rsid w:val="00C36E4B"/>
    <w:rsid w:val="00C40D78"/>
    <w:rsid w:val="00C45A46"/>
    <w:rsid w:val="00C47F7D"/>
    <w:rsid w:val="00C80465"/>
    <w:rsid w:val="00CA1063"/>
    <w:rsid w:val="00CD2788"/>
    <w:rsid w:val="00D066DC"/>
    <w:rsid w:val="00D27B04"/>
    <w:rsid w:val="00D474CF"/>
    <w:rsid w:val="00DA0D75"/>
    <w:rsid w:val="00DB657B"/>
    <w:rsid w:val="00DC1E66"/>
    <w:rsid w:val="00DD1A99"/>
    <w:rsid w:val="00DD1E36"/>
    <w:rsid w:val="00DD6DE5"/>
    <w:rsid w:val="00DF07E8"/>
    <w:rsid w:val="00E42A3F"/>
    <w:rsid w:val="00E433D0"/>
    <w:rsid w:val="00E57B11"/>
    <w:rsid w:val="00E902E5"/>
    <w:rsid w:val="00E950A2"/>
    <w:rsid w:val="00EB195D"/>
    <w:rsid w:val="00EB6FE1"/>
    <w:rsid w:val="00EB7830"/>
    <w:rsid w:val="00ED47D2"/>
    <w:rsid w:val="00ED4967"/>
    <w:rsid w:val="00ED70EE"/>
    <w:rsid w:val="00EE0A50"/>
    <w:rsid w:val="00EF7528"/>
    <w:rsid w:val="00F01F96"/>
    <w:rsid w:val="00F42716"/>
    <w:rsid w:val="00F56DBA"/>
    <w:rsid w:val="00F6153D"/>
    <w:rsid w:val="00F678C8"/>
    <w:rsid w:val="00F864D0"/>
    <w:rsid w:val="00F955A7"/>
    <w:rsid w:val="00FF68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2267"/>
  <w15:chartTrackingRefBased/>
  <w15:docId w15:val="{F1827737-9D45-4FD2-A0C6-0DA79079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79"/>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48FA"/>
    <w:rPr>
      <w:color w:val="0563C1"/>
      <w:u w:val="single"/>
    </w:rPr>
  </w:style>
  <w:style w:type="paragraph" w:styleId="BalloonText">
    <w:name w:val="Balloon Text"/>
    <w:basedOn w:val="Normal"/>
    <w:link w:val="BalloonTextChar"/>
    <w:uiPriority w:val="99"/>
    <w:semiHidden/>
    <w:unhideWhenUsed/>
    <w:rsid w:val="00D066DC"/>
    <w:rPr>
      <w:rFonts w:ascii="Segoe UI" w:hAnsi="Segoe UI" w:cs="Segoe UI"/>
      <w:sz w:val="18"/>
      <w:szCs w:val="18"/>
    </w:rPr>
  </w:style>
  <w:style w:type="character" w:customStyle="1" w:styleId="BalloonTextChar">
    <w:name w:val="Balloon Text Char"/>
    <w:link w:val="BalloonText"/>
    <w:uiPriority w:val="99"/>
    <w:semiHidden/>
    <w:rsid w:val="00D066DC"/>
    <w:rPr>
      <w:rFonts w:ascii="Segoe UI" w:hAnsi="Segoe UI" w:cs="Segoe UI"/>
      <w:sz w:val="18"/>
      <w:szCs w:val="18"/>
    </w:rPr>
  </w:style>
  <w:style w:type="character" w:customStyle="1" w:styleId="Mention1">
    <w:name w:val="Mention1"/>
    <w:uiPriority w:val="99"/>
    <w:semiHidden/>
    <w:unhideWhenUsed/>
    <w:rsid w:val="00030DA5"/>
    <w:rPr>
      <w:color w:val="2B579A"/>
      <w:shd w:val="clear" w:color="auto" w:fill="E6E6E6"/>
    </w:rPr>
  </w:style>
  <w:style w:type="paragraph" w:styleId="ListParagraph">
    <w:name w:val="List Paragraph"/>
    <w:basedOn w:val="Normal"/>
    <w:uiPriority w:val="34"/>
    <w:qFormat/>
    <w:rsid w:val="00B83F92"/>
    <w:pPr>
      <w:ind w:left="720"/>
      <w:contextualSpacing/>
    </w:pPr>
  </w:style>
  <w:style w:type="character" w:styleId="UnresolvedMention">
    <w:name w:val="Unresolved Mention"/>
    <w:basedOn w:val="DefaultParagraphFont"/>
    <w:uiPriority w:val="99"/>
    <w:semiHidden/>
    <w:unhideWhenUsed/>
    <w:rsid w:val="00730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5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13" Type="http://schemas.openxmlformats.org/officeDocument/2006/relationships/hyperlink" Target="http://media.ngage.co.za" TargetMode="External"/><Relationship Id="rId3" Type="http://schemas.openxmlformats.org/officeDocument/2006/relationships/styles" Target="styles.xml"/><Relationship Id="rId7" Type="http://schemas.openxmlformats.org/officeDocument/2006/relationships/hyperlink" Target="https://www.linkedin.com/company/asp-fire-pty-ltd/" TargetMode="External"/><Relationship Id="rId12" Type="http://schemas.openxmlformats.org/officeDocument/2006/relationships/hyperlink" Target="http://www.ngage.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pfire.co.za" TargetMode="External"/><Relationship Id="rId11" Type="http://schemas.openxmlformats.org/officeDocument/2006/relationships/hyperlink" Target="mailto:thobile@ngage.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pfire.co.za" TargetMode="External"/><Relationship Id="rId4" Type="http://schemas.openxmlformats.org/officeDocument/2006/relationships/settings" Target="settings.xml"/><Relationship Id="rId9" Type="http://schemas.openxmlformats.org/officeDocument/2006/relationships/hyperlink" Target="mailto:michael@aspfire.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67252-4CCC-4105-9337-F03C15CF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2949188</vt:i4>
      </vt:variant>
      <vt:variant>
        <vt:i4>15</vt:i4>
      </vt:variant>
      <vt:variant>
        <vt:i4>0</vt:i4>
      </vt:variant>
      <vt:variant>
        <vt:i4>5</vt:i4>
      </vt:variant>
      <vt:variant>
        <vt:lpwstr>mailto:nomvelo@ngage.co.za</vt:lpwstr>
      </vt:variant>
      <vt:variant>
        <vt:lpwstr/>
      </vt:variant>
      <vt:variant>
        <vt:i4>1703948</vt:i4>
      </vt:variant>
      <vt:variant>
        <vt:i4>12</vt:i4>
      </vt:variant>
      <vt:variant>
        <vt:i4>0</vt:i4>
      </vt:variant>
      <vt:variant>
        <vt:i4>5</vt:i4>
      </vt:variant>
      <vt:variant>
        <vt:lpwstr>http://www.aspfire.co.za/</vt:lpwstr>
      </vt:variant>
      <vt:variant>
        <vt:lpwstr/>
      </vt:variant>
      <vt:variant>
        <vt:i4>5242930</vt:i4>
      </vt:variant>
      <vt:variant>
        <vt:i4>9</vt:i4>
      </vt:variant>
      <vt:variant>
        <vt:i4>0</vt:i4>
      </vt:variant>
      <vt:variant>
        <vt:i4>5</vt:i4>
      </vt:variant>
      <vt:variant>
        <vt:lpwstr>mailto:michael@aspfire.co.za</vt:lpwstr>
      </vt:variant>
      <vt:variant>
        <vt:lpwstr/>
      </vt:variant>
      <vt:variant>
        <vt:i4>327696</vt:i4>
      </vt:variant>
      <vt:variant>
        <vt:i4>6</vt:i4>
      </vt:variant>
      <vt:variant>
        <vt:i4>0</vt:i4>
      </vt:variant>
      <vt:variant>
        <vt:i4>5</vt:i4>
      </vt:variant>
      <vt:variant>
        <vt:lpwstr>http://media.ngage.co.za/</vt:lpwstr>
      </vt:variant>
      <vt:variant>
        <vt:lpwstr/>
      </vt:variant>
      <vt:variant>
        <vt:i4>7471149</vt:i4>
      </vt:variant>
      <vt:variant>
        <vt:i4>3</vt:i4>
      </vt:variant>
      <vt:variant>
        <vt:i4>0</vt:i4>
      </vt:variant>
      <vt:variant>
        <vt:i4>5</vt:i4>
      </vt:variant>
      <vt:variant>
        <vt:lpwstr>https://www.linkedin.com/company/asp-fire-pty-ltd/</vt:lpwstr>
      </vt:variant>
      <vt:variant>
        <vt:lpwstr/>
      </vt:variant>
      <vt:variant>
        <vt:i4>3866737</vt:i4>
      </vt:variant>
      <vt:variant>
        <vt:i4>0</vt:i4>
      </vt:variant>
      <vt:variant>
        <vt:i4>0</vt:i4>
      </vt:variant>
      <vt:variant>
        <vt:i4>5</vt:i4>
      </vt:variant>
      <vt:variant>
        <vt:lpwstr>https://www.aspfire.co.za/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van Niekerk</dc:creator>
  <cp:keywords/>
  <dc:description/>
  <cp:lastModifiedBy>Samu Hashe</cp:lastModifiedBy>
  <cp:revision>2</cp:revision>
  <cp:lastPrinted>2020-01-28T09:18:00Z</cp:lastPrinted>
  <dcterms:created xsi:type="dcterms:W3CDTF">2023-09-07T10:52:00Z</dcterms:created>
  <dcterms:modified xsi:type="dcterms:W3CDTF">2023-09-07T10:52:00Z</dcterms:modified>
</cp:coreProperties>
</file>