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5637" w14:textId="77777777" w:rsidR="00944B55" w:rsidRDefault="005B7377" w:rsidP="00944B55">
      <w:pPr>
        <w:spacing w:line="240" w:lineRule="auto"/>
        <w:rPr>
          <w:rFonts w:ascii="Arial" w:hAnsi="Arial" w:cs="Arial"/>
          <w:b/>
          <w:sz w:val="52"/>
          <w:szCs w:val="52"/>
        </w:rPr>
      </w:pPr>
      <w:r>
        <w:rPr>
          <w:rFonts w:ascii="Arial" w:hAnsi="Arial" w:cs="Arial"/>
          <w:b/>
          <w:sz w:val="52"/>
          <w:szCs w:val="52"/>
        </w:rPr>
        <w:t>NEWS ARTICLE</w:t>
      </w:r>
    </w:p>
    <w:p w14:paraId="79246A6C" w14:textId="77777777" w:rsidR="00557546" w:rsidRDefault="00F479B7" w:rsidP="00557546">
      <w:pPr>
        <w:spacing w:line="240" w:lineRule="auto"/>
        <w:rPr>
          <w:rFonts w:ascii="Arial" w:hAnsi="Arial" w:cs="Arial"/>
          <w:sz w:val="28"/>
          <w:szCs w:val="28"/>
        </w:rPr>
      </w:pPr>
      <w:r w:rsidRPr="00944B55">
        <w:rPr>
          <w:rFonts w:ascii="Arial" w:hAnsi="Arial" w:cs="Arial"/>
          <w:sz w:val="28"/>
          <w:szCs w:val="28"/>
        </w:rPr>
        <w:t xml:space="preserve">A </w:t>
      </w:r>
      <w:r w:rsidR="00944B55">
        <w:rPr>
          <w:rFonts w:ascii="Arial" w:hAnsi="Arial" w:cs="Arial"/>
          <w:sz w:val="28"/>
          <w:szCs w:val="28"/>
        </w:rPr>
        <w:t>s</w:t>
      </w:r>
      <w:r w:rsidRPr="00944B55">
        <w:rPr>
          <w:rFonts w:ascii="Arial" w:hAnsi="Arial" w:cs="Arial"/>
          <w:sz w:val="28"/>
          <w:szCs w:val="28"/>
        </w:rPr>
        <w:t xml:space="preserve">ingle </w:t>
      </w:r>
      <w:r w:rsidR="00944B55">
        <w:rPr>
          <w:rFonts w:ascii="Arial" w:hAnsi="Arial" w:cs="Arial"/>
          <w:sz w:val="28"/>
          <w:szCs w:val="28"/>
        </w:rPr>
        <w:t>s</w:t>
      </w:r>
      <w:r w:rsidRPr="00944B55">
        <w:rPr>
          <w:rFonts w:ascii="Arial" w:hAnsi="Arial" w:cs="Arial"/>
          <w:sz w:val="28"/>
          <w:szCs w:val="28"/>
        </w:rPr>
        <w:t xml:space="preserve">ource of </w:t>
      </w:r>
      <w:r w:rsidR="00944B55">
        <w:rPr>
          <w:rFonts w:ascii="Arial" w:hAnsi="Arial" w:cs="Arial"/>
          <w:sz w:val="28"/>
          <w:szCs w:val="28"/>
        </w:rPr>
        <w:t>t</w:t>
      </w:r>
      <w:r w:rsidRPr="00944B55">
        <w:rPr>
          <w:rFonts w:ascii="Arial" w:hAnsi="Arial" w:cs="Arial"/>
          <w:sz w:val="28"/>
          <w:szCs w:val="28"/>
        </w:rPr>
        <w:t xml:space="preserve">ermination </w:t>
      </w:r>
      <w:r w:rsidR="00944B55">
        <w:rPr>
          <w:rFonts w:ascii="Arial" w:hAnsi="Arial" w:cs="Arial"/>
          <w:sz w:val="28"/>
          <w:szCs w:val="28"/>
        </w:rPr>
        <w:t>a</w:t>
      </w:r>
      <w:r w:rsidRPr="00944B55">
        <w:rPr>
          <w:rFonts w:ascii="Arial" w:hAnsi="Arial" w:cs="Arial"/>
          <w:sz w:val="28"/>
          <w:szCs w:val="28"/>
        </w:rPr>
        <w:t>ccessories</w:t>
      </w:r>
    </w:p>
    <w:p w14:paraId="5AB6E083" w14:textId="58C0B4E6" w:rsidR="00557546" w:rsidRPr="00557546" w:rsidRDefault="00DF4F59" w:rsidP="00557546">
      <w:pPr>
        <w:spacing w:line="240" w:lineRule="auto"/>
        <w:rPr>
          <w:rFonts w:ascii="Arial" w:hAnsi="Arial" w:cs="Arial"/>
          <w:b/>
          <w:sz w:val="52"/>
          <w:szCs w:val="52"/>
        </w:rPr>
      </w:pPr>
      <w:r>
        <w:rPr>
          <w:rFonts w:cs="Arial"/>
          <w:b/>
        </w:rPr>
        <w:t>30</w:t>
      </w:r>
      <w:r w:rsidR="00770FCC">
        <w:rPr>
          <w:rFonts w:cs="Arial"/>
          <w:b/>
        </w:rPr>
        <w:t xml:space="preserve"> August</w:t>
      </w:r>
      <w:r w:rsidR="005B0A3B" w:rsidRPr="000D3F79">
        <w:rPr>
          <w:rFonts w:cs="Arial"/>
          <w:b/>
        </w:rPr>
        <w:t xml:space="preserve"> </w:t>
      </w:r>
      <w:r w:rsidR="00C63E6F" w:rsidRPr="000D3F79">
        <w:rPr>
          <w:rFonts w:cs="Arial"/>
          <w:b/>
        </w:rPr>
        <w:t>2</w:t>
      </w:r>
      <w:r w:rsidR="005B41B0" w:rsidRPr="000D3F79">
        <w:rPr>
          <w:rFonts w:cs="Arial"/>
          <w:b/>
        </w:rPr>
        <w:t>0</w:t>
      </w:r>
      <w:bookmarkStart w:id="0" w:name="_Hlk520717785"/>
      <w:bookmarkStart w:id="1" w:name="_Hlk528068001"/>
      <w:r w:rsidR="005B7377" w:rsidRPr="000D3F79">
        <w:rPr>
          <w:rFonts w:cs="Arial"/>
          <w:b/>
        </w:rPr>
        <w:t>23</w:t>
      </w:r>
      <w:r w:rsidR="00D46076" w:rsidRPr="000D3F79">
        <w:rPr>
          <w:rFonts w:cs="Arial"/>
          <w:b/>
        </w:rPr>
        <w:t>:</w:t>
      </w:r>
      <w:r w:rsidR="00A773D5" w:rsidRPr="000D3F79">
        <w:rPr>
          <w:rFonts w:cs="Arial"/>
        </w:rPr>
        <w:t xml:space="preserve"> </w:t>
      </w:r>
      <w:r w:rsidR="005B0A3B" w:rsidRPr="000D3F79">
        <w:rPr>
          <w:rFonts w:cs="Arial"/>
        </w:rPr>
        <w:t xml:space="preserve">While </w:t>
      </w:r>
      <w:hyperlink r:id="rId8" w:history="1">
        <w:r w:rsidR="005B0A3B" w:rsidRPr="00557546">
          <w:rPr>
            <w:rStyle w:val="Hyperlink"/>
            <w:rFonts w:cs="Arial"/>
            <w:color w:val="0070C0"/>
          </w:rPr>
          <w:t>Pratley</w:t>
        </w:r>
      </w:hyperlink>
      <w:r w:rsidR="005B0A3B" w:rsidRPr="000D3F79">
        <w:rPr>
          <w:rFonts w:cs="Arial"/>
        </w:rPr>
        <w:t xml:space="preserve"> is well-known in the electrical industry for its high-quality cable glands and junction boxes, it also manufactures and supplies a range of additional electrical products that </w:t>
      </w:r>
      <w:r w:rsidR="00A17A85" w:rsidRPr="000D3F79">
        <w:rPr>
          <w:rFonts w:cs="Arial"/>
        </w:rPr>
        <w:t>complement</w:t>
      </w:r>
      <w:r w:rsidR="005B0A3B" w:rsidRPr="000D3F79">
        <w:rPr>
          <w:rFonts w:cs="Arial"/>
        </w:rPr>
        <w:t xml:space="preserve"> its current range, highlights Marketing Director </w:t>
      </w:r>
      <w:r w:rsidR="005B0A3B" w:rsidRPr="000D3F79">
        <w:rPr>
          <w:rFonts w:cs="Arial"/>
          <w:b/>
          <w:bCs/>
        </w:rPr>
        <w:t>Eldon Kruger</w:t>
      </w:r>
      <w:r w:rsidR="005B0A3B" w:rsidRPr="000D3F79">
        <w:rPr>
          <w:rFonts w:cs="Arial"/>
        </w:rPr>
        <w:t>.</w:t>
      </w:r>
    </w:p>
    <w:p w14:paraId="6B06820C" w14:textId="482F5403" w:rsidR="005B0A3B" w:rsidRPr="00557546" w:rsidRDefault="005B0A3B" w:rsidP="00557546">
      <w:pPr>
        <w:pStyle w:val="NormalWeb"/>
        <w:rPr>
          <w:b/>
          <w:bCs/>
          <w:sz w:val="32"/>
          <w:szCs w:val="32"/>
        </w:rPr>
      </w:pPr>
      <w:r w:rsidRPr="000D3F79">
        <w:rPr>
          <w:rFonts w:cs="Arial"/>
          <w:b/>
          <w:bCs/>
        </w:rPr>
        <w:t>Pratley PVC Electrical Tapes</w:t>
      </w:r>
    </w:p>
    <w:p w14:paraId="73B800F0" w14:textId="77777777" w:rsidR="005B0A3B" w:rsidRPr="000D3F79" w:rsidRDefault="005B0A3B" w:rsidP="005B0A3B">
      <w:pPr>
        <w:spacing w:line="240" w:lineRule="auto"/>
        <w:rPr>
          <w:rFonts w:cs="Arial"/>
        </w:rPr>
      </w:pPr>
      <w:r w:rsidRPr="000D3F79">
        <w:rPr>
          <w:rFonts w:cs="Arial"/>
        </w:rPr>
        <w:t>Fitting a cable gland into an installation requires electrical tape to insulate the connection to the apparatus. Pratley supplies PVC electrical tapes for normal application and a flame-retardant version. The latter is mostly specified by large industry, mining, and municipalities. Both PVC tape ranges comply with SANS 122, a requirement of most large institutions.</w:t>
      </w:r>
    </w:p>
    <w:p w14:paraId="7508FDAE" w14:textId="77777777" w:rsidR="005B0A3B" w:rsidRPr="000D3F79" w:rsidRDefault="005B0A3B" w:rsidP="005B0A3B">
      <w:pPr>
        <w:spacing w:line="240" w:lineRule="auto"/>
        <w:rPr>
          <w:rFonts w:cs="Arial"/>
        </w:rPr>
      </w:pPr>
      <w:r w:rsidRPr="000D3F79">
        <w:rPr>
          <w:rFonts w:cs="Arial"/>
        </w:rPr>
        <w:t>Specialised tapes for high-voltage applications include Pratley Rubber Tape, a tough, insulating, and self-amalgamating tape ideal to insulate busbars, transformer bushings, cable tail connections, and high-voltage terminations.</w:t>
      </w:r>
    </w:p>
    <w:p w14:paraId="74F8FE35" w14:textId="77777777" w:rsidR="005B0A3B" w:rsidRPr="000D3F79" w:rsidRDefault="005B0A3B" w:rsidP="005B0A3B">
      <w:pPr>
        <w:spacing w:line="240" w:lineRule="auto"/>
        <w:rPr>
          <w:rFonts w:cs="Arial"/>
        </w:rPr>
      </w:pPr>
      <w:r w:rsidRPr="000D3F79">
        <w:rPr>
          <w:rFonts w:cs="Arial"/>
        </w:rPr>
        <w:t>Another popular tape is Pratley’s High-Tension Splicing Tape, a high quality self-fusing tape with excellent electrical properties. The tape is ideal to splice electrical terminations and for corona resistant insulation. The breakdown voltage of the tape is 23 kV per 0.5mm. All Pratley tapes are packaged in useful reusable containers to protect them from contamination</w:t>
      </w:r>
      <w:r w:rsidR="00B86793" w:rsidRPr="000D3F79">
        <w:rPr>
          <w:rFonts w:cs="Arial"/>
        </w:rPr>
        <w:t>, like steel filings or coal dust, when stored in your toolbox</w:t>
      </w:r>
      <w:r w:rsidRPr="000D3F79">
        <w:rPr>
          <w:rFonts w:cs="Arial"/>
        </w:rPr>
        <w:t>.</w:t>
      </w:r>
    </w:p>
    <w:p w14:paraId="0F3D3D27" w14:textId="77777777" w:rsidR="005B0A3B" w:rsidRPr="000D3F79" w:rsidRDefault="005B0A3B" w:rsidP="005B0A3B">
      <w:pPr>
        <w:spacing w:after="0" w:line="240" w:lineRule="auto"/>
        <w:rPr>
          <w:rFonts w:cs="Arial"/>
          <w:b/>
          <w:bCs/>
        </w:rPr>
      </w:pPr>
      <w:r w:rsidRPr="000D3F79">
        <w:rPr>
          <w:rFonts w:cs="Arial"/>
          <w:b/>
          <w:bCs/>
        </w:rPr>
        <w:t>Blanking Plugs</w:t>
      </w:r>
    </w:p>
    <w:p w14:paraId="3B5FCB6C" w14:textId="77777777" w:rsidR="005B0A3B" w:rsidRPr="000D3F79" w:rsidRDefault="005B0A3B" w:rsidP="005B0A3B">
      <w:pPr>
        <w:spacing w:line="240" w:lineRule="auto"/>
        <w:rPr>
          <w:rFonts w:cs="Arial"/>
        </w:rPr>
      </w:pPr>
      <w:r w:rsidRPr="000D3F79">
        <w:rPr>
          <w:rFonts w:cs="Arial"/>
        </w:rPr>
        <w:t xml:space="preserve">Pratley also supplies a wide range of blanking plugs to blank off unused entries on any junction box with an unused open cable entry. They are available in both nickel-plated brass and a tough engineered plastic. The blanking plugs are for </w:t>
      </w:r>
      <w:r w:rsidR="00EA3B23" w:rsidRPr="000D3F79">
        <w:rPr>
          <w:rFonts w:cs="Arial"/>
        </w:rPr>
        <w:t xml:space="preserve">general-purpose </w:t>
      </w:r>
      <w:r w:rsidRPr="000D3F79">
        <w:rPr>
          <w:rFonts w:cs="Arial"/>
        </w:rPr>
        <w:t xml:space="preserve">applications or for use in explosive atmospheres </w:t>
      </w:r>
      <w:r w:rsidR="00B86793" w:rsidRPr="000D3F79">
        <w:rPr>
          <w:rFonts w:cs="Arial"/>
        </w:rPr>
        <w:t xml:space="preserve">/ </w:t>
      </w:r>
      <w:r w:rsidRPr="000D3F79">
        <w:rPr>
          <w:rFonts w:cs="Arial"/>
        </w:rPr>
        <w:t>Ex rated applications.</w:t>
      </w:r>
    </w:p>
    <w:p w14:paraId="650BC84C" w14:textId="77777777" w:rsidR="005B0A3B" w:rsidRPr="000D3F79" w:rsidRDefault="005B0A3B" w:rsidP="005B0A3B">
      <w:pPr>
        <w:spacing w:after="0" w:line="240" w:lineRule="auto"/>
        <w:rPr>
          <w:rFonts w:cs="Arial"/>
          <w:b/>
          <w:bCs/>
        </w:rPr>
      </w:pPr>
      <w:r w:rsidRPr="000D3F79">
        <w:rPr>
          <w:rFonts w:cs="Arial"/>
          <w:b/>
          <w:bCs/>
        </w:rPr>
        <w:t>Pratley Cable Retainers</w:t>
      </w:r>
    </w:p>
    <w:p w14:paraId="100FF231" w14:textId="77777777" w:rsidR="005B0A3B" w:rsidRPr="000D3F79" w:rsidRDefault="005B0A3B" w:rsidP="005B0A3B">
      <w:pPr>
        <w:spacing w:line="240" w:lineRule="auto"/>
        <w:rPr>
          <w:rFonts w:cs="Arial"/>
        </w:rPr>
      </w:pPr>
      <w:r w:rsidRPr="000D3F79">
        <w:rPr>
          <w:rFonts w:cs="Arial"/>
        </w:rPr>
        <w:t>These anchor cables or piping onto angle iron. They are supplied for use on both 25 mm and 50 mm angle iron. Small or large versions are available to suit any type of strapping material, from cable ties to stainless steel strapping. Each retainer has four possible fitting positions depending upon the cable size that needs to be clamped to the angle iron. Simply turn the retainer to the correct size to match the size of the cable.</w:t>
      </w:r>
    </w:p>
    <w:p w14:paraId="4ECAE877" w14:textId="77777777" w:rsidR="005B0A3B" w:rsidRPr="000D3F79" w:rsidRDefault="005B0A3B" w:rsidP="005B0A3B">
      <w:pPr>
        <w:spacing w:line="240" w:lineRule="auto"/>
        <w:rPr>
          <w:rFonts w:cs="Arial"/>
        </w:rPr>
      </w:pPr>
      <w:r w:rsidRPr="000D3F79">
        <w:rPr>
          <w:rFonts w:cs="Arial"/>
        </w:rPr>
        <w:t xml:space="preserve">“Most electrical installations require these products to complete an electrical installation,” notes Kruger. “The benefit for customers is that they do not have to shop around for these accessories and can </w:t>
      </w:r>
      <w:r w:rsidR="00A17A85" w:rsidRPr="000D3F79">
        <w:rPr>
          <w:rFonts w:cs="Arial"/>
        </w:rPr>
        <w:t xml:space="preserve">procure </w:t>
      </w:r>
      <w:r w:rsidRPr="000D3F79">
        <w:rPr>
          <w:rFonts w:cs="Arial"/>
        </w:rPr>
        <w:t>them from one company. It saves a lot of time and resources for the end user.”</w:t>
      </w:r>
    </w:p>
    <w:p w14:paraId="5944EC94" w14:textId="77777777" w:rsidR="005B0A3B" w:rsidRPr="000D3F79" w:rsidRDefault="005B0A3B" w:rsidP="005B0A3B">
      <w:pPr>
        <w:spacing w:line="240" w:lineRule="auto"/>
        <w:rPr>
          <w:rFonts w:cs="Arial"/>
        </w:rPr>
      </w:pPr>
      <w:r w:rsidRPr="000D3F79">
        <w:rPr>
          <w:rFonts w:cs="Arial"/>
        </w:rPr>
        <w:t xml:space="preserve">Eldon notes that Pratley conducts ongoing research and development to meet the needs of its diverse customer base. “We have competent </w:t>
      </w:r>
      <w:r w:rsidR="00AA3818" w:rsidRPr="000D3F79">
        <w:rPr>
          <w:rFonts w:cs="Arial"/>
        </w:rPr>
        <w:t xml:space="preserve">and skilled </w:t>
      </w:r>
      <w:r w:rsidRPr="000D3F79">
        <w:rPr>
          <w:rFonts w:cs="Arial"/>
        </w:rPr>
        <w:t xml:space="preserve">design engineers, constantly developing new and innovative product solutions for our customers. We also have a well-equipped, state of the art </w:t>
      </w:r>
      <w:r w:rsidR="000C41EA">
        <w:rPr>
          <w:rFonts w:cs="Arial"/>
        </w:rPr>
        <w:t xml:space="preserve">electrical </w:t>
      </w:r>
      <w:r w:rsidRPr="000D3F79">
        <w:rPr>
          <w:rFonts w:cs="Arial"/>
        </w:rPr>
        <w:t>testing facility to develop and test new products.”</w:t>
      </w:r>
    </w:p>
    <w:p w14:paraId="3C547ABC" w14:textId="05139FC2" w:rsidR="005B0A3B" w:rsidRPr="005B0A3B" w:rsidRDefault="005B0A3B" w:rsidP="005B0A3B">
      <w:pPr>
        <w:spacing w:line="240" w:lineRule="auto"/>
        <w:rPr>
          <w:rFonts w:cs="Arial"/>
        </w:rPr>
      </w:pPr>
      <w:r w:rsidRPr="000D3F79">
        <w:rPr>
          <w:rFonts w:cs="Arial"/>
        </w:rPr>
        <w:t xml:space="preserve">Pratley prides itself on its customer service and developing </w:t>
      </w:r>
      <w:r w:rsidR="000C41EA">
        <w:rPr>
          <w:rFonts w:cs="Arial"/>
        </w:rPr>
        <w:t xml:space="preserve">highly innovative </w:t>
      </w:r>
      <w:r w:rsidRPr="000D3F79">
        <w:rPr>
          <w:rFonts w:cs="Arial"/>
        </w:rPr>
        <w:t xml:space="preserve">solutions for its customers. It </w:t>
      </w:r>
      <w:r w:rsidR="000C41EA">
        <w:rPr>
          <w:rFonts w:cs="Arial"/>
        </w:rPr>
        <w:t xml:space="preserve">also </w:t>
      </w:r>
      <w:r w:rsidRPr="000D3F79">
        <w:rPr>
          <w:rFonts w:cs="Arial"/>
        </w:rPr>
        <w:t xml:space="preserve">has highly qualified technical staff in all the large centres, both locally and internationally, to assist </w:t>
      </w:r>
      <w:r w:rsidR="000C41EA">
        <w:rPr>
          <w:rFonts w:cs="Arial"/>
        </w:rPr>
        <w:t>with</w:t>
      </w:r>
      <w:r w:rsidR="000C41EA" w:rsidRPr="000D3F79">
        <w:rPr>
          <w:rFonts w:cs="Arial"/>
        </w:rPr>
        <w:t xml:space="preserve"> </w:t>
      </w:r>
      <w:r w:rsidRPr="000D3F79">
        <w:rPr>
          <w:rFonts w:cs="Arial"/>
        </w:rPr>
        <w:t>any application requirement.</w:t>
      </w:r>
    </w:p>
    <w:p w14:paraId="0FF551C5" w14:textId="77777777" w:rsidR="005B0A3B" w:rsidRPr="005B0A3B" w:rsidRDefault="000C41EA" w:rsidP="005B0A3B">
      <w:pPr>
        <w:spacing w:line="240" w:lineRule="auto"/>
        <w:rPr>
          <w:rFonts w:cs="Arial"/>
        </w:rPr>
      </w:pPr>
      <w:r>
        <w:rPr>
          <w:rFonts w:cs="Arial"/>
        </w:rPr>
        <w:t>It is Pratley policy to p</w:t>
      </w:r>
      <w:r w:rsidR="005A3550">
        <w:rPr>
          <w:rFonts w:cs="Arial"/>
        </w:rPr>
        <w:t>roduce</w:t>
      </w:r>
      <w:r>
        <w:rPr>
          <w:rFonts w:cs="Arial"/>
        </w:rPr>
        <w:t xml:space="preserve"> products that outperform any other directly completing product</w:t>
      </w:r>
      <w:r w:rsidR="005B0A3B" w:rsidRPr="005B0A3B">
        <w:rPr>
          <w:rFonts w:cs="Arial"/>
        </w:rPr>
        <w:t xml:space="preserve"> on the world market. This is a very bold statement to make, and we stand by it,” stresses Kruger. The statement is also printed on all products manufactured and supplied by Pratley.</w:t>
      </w:r>
    </w:p>
    <w:p w14:paraId="514EB361" w14:textId="77777777" w:rsidR="003F6D5A" w:rsidRPr="005B0A3B" w:rsidRDefault="005B0A3B" w:rsidP="005B0A3B">
      <w:pPr>
        <w:spacing w:line="240" w:lineRule="auto"/>
        <w:rPr>
          <w:rFonts w:cs="Arial"/>
        </w:rPr>
      </w:pPr>
      <w:r w:rsidRPr="005B0A3B">
        <w:rPr>
          <w:rFonts w:cs="Arial"/>
        </w:rPr>
        <w:lastRenderedPageBreak/>
        <w:t xml:space="preserve">Pratley accessories can be viewed at </w:t>
      </w:r>
      <w:hyperlink r:id="rId9" w:history="1">
        <w:r w:rsidRPr="005D2044">
          <w:rPr>
            <w:rStyle w:val="Hyperlink"/>
            <w:rFonts w:cs="Arial"/>
          </w:rPr>
          <w:t>www.pratleyelectrical.com</w:t>
        </w:r>
      </w:hyperlink>
      <w:r>
        <w:rPr>
          <w:rFonts w:cs="Arial"/>
        </w:rPr>
        <w:t xml:space="preserve"> </w:t>
      </w:r>
      <w:r w:rsidRPr="005B0A3B">
        <w:rPr>
          <w:rFonts w:cs="Arial"/>
        </w:rPr>
        <w:t xml:space="preserve">or contact any of its branches in Krugersdorp, Durban, Port Elizabeth or Cape Town at </w:t>
      </w:r>
      <w:hyperlink r:id="rId10" w:history="1">
        <w:r w:rsidRPr="005D2044">
          <w:rPr>
            <w:rStyle w:val="Hyperlink"/>
            <w:rFonts w:cs="Arial"/>
          </w:rPr>
          <w:t>sales@pratley.co.za</w:t>
        </w:r>
      </w:hyperlink>
      <w:r w:rsidR="003F6D5A" w:rsidRPr="00FA2FB7">
        <w:rPr>
          <w:rFonts w:cs="Arial"/>
          <w:i/>
          <w:iCs/>
        </w:rPr>
        <w:t>.</w:t>
      </w:r>
    </w:p>
    <w:bookmarkEnd w:id="0"/>
    <w:bookmarkEnd w:id="1"/>
    <w:p w14:paraId="53446EA6" w14:textId="77777777" w:rsidR="005B7377" w:rsidRPr="005B7377" w:rsidRDefault="005B7377" w:rsidP="005B7377">
      <w:pPr>
        <w:spacing w:line="240" w:lineRule="auto"/>
        <w:rPr>
          <w:rFonts w:eastAsia="Calibri"/>
          <w:b/>
          <w:i/>
          <w:lang w:eastAsia="en-US"/>
        </w:rPr>
      </w:pPr>
      <w:r w:rsidRPr="005B7377">
        <w:rPr>
          <w:rFonts w:eastAsia="Calibri"/>
          <w:b/>
          <w:i/>
          <w:lang w:eastAsia="en-US"/>
        </w:rPr>
        <w:t>Ends</w:t>
      </w:r>
    </w:p>
    <w:p w14:paraId="0355AB0D" w14:textId="77777777" w:rsidR="005B7377" w:rsidRPr="005B7377" w:rsidRDefault="005B7377" w:rsidP="005B7377">
      <w:pPr>
        <w:spacing w:after="0" w:line="240" w:lineRule="auto"/>
        <w:rPr>
          <w:rFonts w:eastAsia="Calibri" w:cs="Calibri"/>
          <w:b/>
          <w:lang w:eastAsia="en-US"/>
        </w:rPr>
      </w:pPr>
      <w:r w:rsidRPr="005B7377">
        <w:rPr>
          <w:rFonts w:eastAsia="Calibri" w:cs="Calibri"/>
          <w:b/>
          <w:bCs/>
          <w:bdr w:val="none" w:sz="0" w:space="0" w:color="auto" w:frame="1"/>
          <w:shd w:val="clear" w:color="auto" w:fill="FFFFFF"/>
          <w:lang w:eastAsia="en-US"/>
        </w:rPr>
        <w:t>Connect with Pratley on Social Media to receive the company’s latest news</w:t>
      </w:r>
    </w:p>
    <w:p w14:paraId="088FD5E9" w14:textId="77777777" w:rsidR="005B7377" w:rsidRPr="005B7377" w:rsidRDefault="005B7377" w:rsidP="005B7377">
      <w:pPr>
        <w:spacing w:after="0" w:line="240" w:lineRule="auto"/>
        <w:rPr>
          <w:rFonts w:eastAsia="Calibri" w:cs="Arial"/>
          <w:lang w:eastAsia="en-US"/>
        </w:rPr>
      </w:pPr>
      <w:r w:rsidRPr="005B7377">
        <w:rPr>
          <w:rFonts w:eastAsia="Calibri" w:cs="Arial"/>
          <w:b/>
          <w:lang w:eastAsia="en-US"/>
        </w:rPr>
        <w:t>Facebook</w:t>
      </w:r>
      <w:r w:rsidRPr="005B7377">
        <w:rPr>
          <w:rFonts w:eastAsia="Calibri" w:cs="Arial"/>
          <w:lang w:eastAsia="en-US"/>
        </w:rPr>
        <w:t xml:space="preserve">: </w:t>
      </w:r>
      <w:hyperlink r:id="rId11" w:history="1">
        <w:r w:rsidRPr="005B7377">
          <w:rPr>
            <w:rFonts w:eastAsia="Calibri" w:cs="Arial"/>
            <w:color w:val="0563C1"/>
            <w:u w:val="single"/>
            <w:lang w:eastAsia="en-US"/>
          </w:rPr>
          <w:t>https://www.facebook.com/PratleySA/</w:t>
        </w:r>
      </w:hyperlink>
      <w:r w:rsidRPr="005B7377">
        <w:rPr>
          <w:rFonts w:eastAsia="Calibri" w:cs="Arial"/>
          <w:lang w:eastAsia="en-US"/>
        </w:rPr>
        <w:t xml:space="preserve"> </w:t>
      </w:r>
    </w:p>
    <w:p w14:paraId="110E0A5D" w14:textId="77777777" w:rsidR="005B7377" w:rsidRDefault="005B7377" w:rsidP="005B7377">
      <w:pPr>
        <w:spacing w:line="240" w:lineRule="auto"/>
        <w:rPr>
          <w:rFonts w:eastAsia="Calibri" w:cs="Arial"/>
          <w:lang w:eastAsia="en-US"/>
        </w:rPr>
      </w:pPr>
      <w:r w:rsidRPr="005B7377">
        <w:rPr>
          <w:rFonts w:eastAsia="Calibri" w:cs="Arial"/>
          <w:b/>
          <w:lang w:eastAsia="en-US"/>
        </w:rPr>
        <w:t>Twitter</w:t>
      </w:r>
      <w:r w:rsidRPr="005B7377">
        <w:rPr>
          <w:rFonts w:eastAsia="Calibri" w:cs="Arial"/>
          <w:lang w:eastAsia="en-US"/>
        </w:rPr>
        <w:t xml:space="preserve">: </w:t>
      </w:r>
      <w:hyperlink r:id="rId12" w:history="1">
        <w:r w:rsidRPr="005B7377">
          <w:rPr>
            <w:rFonts w:eastAsia="Calibri" w:cs="Arial"/>
            <w:color w:val="0563C1"/>
            <w:u w:val="single"/>
            <w:lang w:eastAsia="en-US"/>
          </w:rPr>
          <w:t>https://twitter.com/PratleySA</w:t>
        </w:r>
      </w:hyperlink>
      <w:r w:rsidRPr="005B7377">
        <w:rPr>
          <w:rFonts w:eastAsia="Calibri" w:cs="Arial"/>
          <w:lang w:eastAsia="en-US"/>
        </w:rPr>
        <w:t xml:space="preserve"> </w:t>
      </w:r>
    </w:p>
    <w:p w14:paraId="62B04688" w14:textId="77777777" w:rsidR="00F86E60" w:rsidRPr="005B7377" w:rsidRDefault="00F86E60" w:rsidP="005B7377">
      <w:pPr>
        <w:spacing w:line="240" w:lineRule="auto"/>
        <w:rPr>
          <w:rFonts w:eastAsia="Calibri" w:cs="Arial"/>
          <w:lang w:eastAsia="en-US"/>
        </w:rPr>
      </w:pPr>
      <w:r>
        <w:rPr>
          <w:rFonts w:eastAsia="Calibri" w:cs="Arial"/>
          <w:lang w:eastAsia="en-US"/>
        </w:rPr>
        <w:t xml:space="preserve">LinkedIn: </w:t>
      </w:r>
      <w:r w:rsidR="00837DD2" w:rsidRPr="00837DD2">
        <w:rPr>
          <w:rFonts w:eastAsia="Calibri" w:cs="Arial"/>
          <w:lang w:eastAsia="en-US"/>
        </w:rPr>
        <w:t>https://www.linkedin.com/company/pratleysa/</w:t>
      </w:r>
    </w:p>
    <w:p w14:paraId="1F8ECAD1" w14:textId="77777777" w:rsidR="005B7377" w:rsidRPr="005B7377" w:rsidRDefault="005B7377" w:rsidP="005B7377">
      <w:pPr>
        <w:spacing w:after="0" w:line="240" w:lineRule="auto"/>
        <w:rPr>
          <w:rFonts w:eastAsia="Calibri"/>
          <w:b/>
          <w:lang w:eastAsia="en-US"/>
        </w:rPr>
      </w:pPr>
      <w:r w:rsidRPr="005B7377">
        <w:rPr>
          <w:rFonts w:eastAsia="Calibri"/>
          <w:b/>
          <w:lang w:eastAsia="en-US"/>
        </w:rPr>
        <w:t>Notes to the editor</w:t>
      </w:r>
    </w:p>
    <w:p w14:paraId="44076D9F" w14:textId="77777777" w:rsidR="005B7377" w:rsidRPr="005B7377" w:rsidRDefault="005B7377" w:rsidP="005B7377">
      <w:pPr>
        <w:spacing w:line="240" w:lineRule="auto"/>
        <w:rPr>
          <w:rFonts w:eastAsia="Calibri"/>
          <w:b/>
          <w:lang w:eastAsia="en-US"/>
        </w:rPr>
      </w:pPr>
      <w:r w:rsidRPr="005B7377">
        <w:rPr>
          <w:rFonts w:eastAsia="Calibri"/>
          <w:lang w:eastAsia="en-US"/>
        </w:rPr>
        <w:t xml:space="preserve">To download hi-res images for this release, please visit </w:t>
      </w:r>
      <w:hyperlink r:id="rId13" w:history="1">
        <w:r w:rsidRPr="005B7377">
          <w:rPr>
            <w:rFonts w:eastAsia="Calibri"/>
            <w:color w:val="0563C1"/>
            <w:u w:val="single"/>
            <w:lang w:eastAsia="en-US"/>
          </w:rPr>
          <w:t>http://media.ngage.co.za</w:t>
        </w:r>
      </w:hyperlink>
      <w:r w:rsidRPr="005B7377">
        <w:rPr>
          <w:rFonts w:eastAsia="Calibri"/>
          <w:lang w:eastAsia="en-US"/>
        </w:rPr>
        <w:t xml:space="preserve"> and click on the Pratley Group link to view the company’s press office.</w:t>
      </w:r>
    </w:p>
    <w:p w14:paraId="6C05415A" w14:textId="77777777" w:rsidR="005B7377" w:rsidRPr="005B7377" w:rsidRDefault="005B7377" w:rsidP="005B7377">
      <w:pPr>
        <w:spacing w:line="240" w:lineRule="auto"/>
        <w:rPr>
          <w:rFonts w:eastAsia="Calibri" w:cs="Arial"/>
          <w:bCs/>
          <w:lang w:eastAsia="en-US"/>
        </w:rPr>
      </w:pPr>
      <w:r w:rsidRPr="005B7377">
        <w:rPr>
          <w:rFonts w:eastAsia="Calibri" w:cs="Arial"/>
          <w:b/>
          <w:lang w:eastAsia="en-US"/>
        </w:rPr>
        <w:t>About Pratley</w:t>
      </w:r>
      <w:r w:rsidRPr="005B7377">
        <w:rPr>
          <w:rFonts w:eastAsia="Calibri" w:cs="Arial"/>
          <w:b/>
          <w:lang w:eastAsia="en-US"/>
        </w:rPr>
        <w:br/>
      </w:r>
      <w:r w:rsidRPr="005B7377">
        <w:rPr>
          <w:rFonts w:eastAsia="Calibri" w:cs="Arial"/>
          <w:bCs/>
          <w:lang w:eastAsia="en-US"/>
        </w:rPr>
        <w:t>Established in 1948 by George ‘Monty’ Pratley, the various companies in the Pratley stable rest on a foundation of research and innovation in both the manufacturing and mining sectors. The various Pratley companies, drawing from 75 years of experience, have filed over 350 patents worldwide, and are ISO 9001 certified. Operating divisions are Pratley Adhesives, Pratley Electrical, and Pratley Minerals.</w:t>
      </w:r>
    </w:p>
    <w:p w14:paraId="20A91CAC" w14:textId="77777777" w:rsidR="005B7377" w:rsidRPr="005B7377" w:rsidRDefault="005B7377" w:rsidP="005B7377">
      <w:pPr>
        <w:spacing w:after="0" w:line="240" w:lineRule="auto"/>
        <w:rPr>
          <w:rFonts w:eastAsia="Calibri" w:cs="Arial"/>
          <w:bCs/>
          <w:lang w:eastAsia="en-US"/>
        </w:rPr>
      </w:pPr>
      <w:r w:rsidRPr="005B7377">
        <w:rPr>
          <w:rFonts w:eastAsia="Calibri" w:cs="Arial"/>
          <w:b/>
          <w:bCs/>
          <w:lang w:eastAsia="en-US"/>
        </w:rPr>
        <w:t>Pratley Contact</w:t>
      </w:r>
    </w:p>
    <w:p w14:paraId="12BDB972"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 xml:space="preserve">Sales </w:t>
      </w:r>
    </w:p>
    <w:p w14:paraId="137FFE6B"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Phone: (011) 955 2190</w:t>
      </w:r>
    </w:p>
    <w:p w14:paraId="30500499"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Fax: (011) 955 3918</w:t>
      </w:r>
    </w:p>
    <w:p w14:paraId="08CD1E21"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 xml:space="preserve">Email: </w:t>
      </w:r>
      <w:hyperlink r:id="rId14" w:history="1">
        <w:r w:rsidRPr="005B7377">
          <w:rPr>
            <w:rFonts w:eastAsia="Calibri" w:cs="Arial"/>
            <w:bCs/>
            <w:color w:val="0563C1"/>
            <w:u w:val="single"/>
            <w:lang w:eastAsia="en-US"/>
          </w:rPr>
          <w:t>sales@pratley.co.za</w:t>
        </w:r>
      </w:hyperlink>
    </w:p>
    <w:p w14:paraId="40098279" w14:textId="77777777" w:rsidR="005B7377" w:rsidRPr="005B7377" w:rsidRDefault="005B7377" w:rsidP="005B7377">
      <w:pPr>
        <w:spacing w:line="240" w:lineRule="auto"/>
        <w:rPr>
          <w:rFonts w:eastAsia="Calibri" w:cs="Arial"/>
          <w:bCs/>
          <w:lang w:eastAsia="en-US"/>
        </w:rPr>
      </w:pPr>
      <w:r w:rsidRPr="005B7377">
        <w:rPr>
          <w:rFonts w:eastAsia="Calibri" w:cs="Arial"/>
          <w:bCs/>
          <w:lang w:eastAsia="en-US"/>
        </w:rPr>
        <w:t xml:space="preserve">Web: </w:t>
      </w:r>
      <w:hyperlink r:id="rId15" w:history="1">
        <w:r w:rsidR="00AA3818" w:rsidRPr="002210E8">
          <w:rPr>
            <w:rStyle w:val="Hyperlink"/>
            <w:rFonts w:eastAsia="Calibri" w:cs="Arial"/>
            <w:bCs/>
            <w:lang w:eastAsia="en-US"/>
          </w:rPr>
          <w:t>http://www.pratleyelectrical.com</w:t>
        </w:r>
      </w:hyperlink>
      <w:r>
        <w:rPr>
          <w:rFonts w:eastAsia="Calibri" w:cs="Arial"/>
          <w:bCs/>
          <w:lang w:eastAsia="en-US"/>
        </w:rPr>
        <w:t xml:space="preserve"> </w:t>
      </w:r>
    </w:p>
    <w:p w14:paraId="47DF356C" w14:textId="77777777" w:rsidR="005B7377" w:rsidRPr="005B7377" w:rsidRDefault="005B7377" w:rsidP="005B7377">
      <w:pPr>
        <w:spacing w:after="0"/>
        <w:rPr>
          <w:rFonts w:eastAsia="Calibri"/>
          <w:lang w:eastAsia="en-US"/>
        </w:rPr>
      </w:pPr>
      <w:r w:rsidRPr="005B7377">
        <w:rPr>
          <w:rFonts w:eastAsia="Calibri" w:cs="Arial"/>
          <w:b/>
          <w:lang w:eastAsia="en-US"/>
        </w:rPr>
        <w:t>Media Contact</w:t>
      </w:r>
      <w:r w:rsidRPr="005B7377">
        <w:rPr>
          <w:rFonts w:eastAsia="Calibri" w:cs="Arial"/>
          <w:b/>
          <w:lang w:eastAsia="en-US"/>
        </w:rPr>
        <w:br/>
      </w:r>
      <w:r w:rsidRPr="005B7377">
        <w:rPr>
          <w:rFonts w:eastAsia="Calibri"/>
          <w:lang w:eastAsia="en-US"/>
        </w:rPr>
        <w:t>Thobile Ndlovu</w:t>
      </w:r>
    </w:p>
    <w:p w14:paraId="5911456D" w14:textId="77777777" w:rsidR="005B7377" w:rsidRPr="005B7377" w:rsidRDefault="005B7377" w:rsidP="005B7377">
      <w:pPr>
        <w:spacing w:after="0"/>
        <w:rPr>
          <w:rFonts w:eastAsia="Calibri"/>
          <w:lang w:eastAsia="en-US"/>
        </w:rPr>
      </w:pPr>
      <w:r w:rsidRPr="005B7377">
        <w:rPr>
          <w:rFonts w:eastAsia="Calibri"/>
          <w:lang w:eastAsia="en-US"/>
        </w:rPr>
        <w:t>Account Executive</w:t>
      </w:r>
    </w:p>
    <w:p w14:paraId="06A15499" w14:textId="77777777" w:rsidR="005B7377" w:rsidRPr="005B7377" w:rsidRDefault="005B7377" w:rsidP="005B7377">
      <w:pPr>
        <w:spacing w:after="0"/>
        <w:rPr>
          <w:rFonts w:eastAsia="Calibri"/>
          <w:lang w:eastAsia="en-US"/>
        </w:rPr>
      </w:pPr>
      <w:r w:rsidRPr="005B7377">
        <w:rPr>
          <w:rFonts w:eastAsia="Calibri"/>
          <w:lang w:eastAsia="en-US"/>
        </w:rPr>
        <w:t>NGAGE Public Relations</w:t>
      </w:r>
    </w:p>
    <w:p w14:paraId="76371791" w14:textId="77777777" w:rsidR="005B7377" w:rsidRPr="005B7377" w:rsidRDefault="005B7377" w:rsidP="005B7377">
      <w:pPr>
        <w:spacing w:after="0" w:line="240" w:lineRule="auto"/>
        <w:rPr>
          <w:rFonts w:eastAsia="Calibri"/>
          <w:lang w:eastAsia="en-US"/>
        </w:rPr>
      </w:pPr>
      <w:r w:rsidRPr="005B7377">
        <w:rPr>
          <w:rFonts w:eastAsia="Calibri"/>
          <w:lang w:eastAsia="en-US"/>
        </w:rPr>
        <w:t>Telephone: 011 867 7763</w:t>
      </w:r>
    </w:p>
    <w:p w14:paraId="3A901966" w14:textId="77777777" w:rsidR="005B7377" w:rsidRPr="005B7377" w:rsidRDefault="005B7377" w:rsidP="005B7377">
      <w:pPr>
        <w:spacing w:after="0" w:line="240" w:lineRule="auto"/>
        <w:rPr>
          <w:rFonts w:eastAsia="Calibri"/>
          <w:lang w:eastAsia="en-US"/>
        </w:rPr>
      </w:pPr>
      <w:r w:rsidRPr="005B7377">
        <w:rPr>
          <w:rFonts w:eastAsia="Calibri"/>
          <w:lang w:eastAsia="en-US"/>
        </w:rPr>
        <w:t>Cell: 073 574 2931</w:t>
      </w:r>
    </w:p>
    <w:p w14:paraId="452B447B" w14:textId="77777777" w:rsidR="005B7377" w:rsidRPr="00B86793" w:rsidRDefault="005B7377" w:rsidP="005B7377">
      <w:pPr>
        <w:spacing w:after="0" w:line="240" w:lineRule="auto"/>
        <w:rPr>
          <w:rFonts w:eastAsia="Calibri"/>
          <w:lang w:val="de-DE" w:eastAsia="en-US"/>
        </w:rPr>
      </w:pPr>
      <w:r w:rsidRPr="00B86793">
        <w:rPr>
          <w:rFonts w:eastAsia="Calibri"/>
          <w:lang w:val="de-DE" w:eastAsia="en-US"/>
        </w:rPr>
        <w:t xml:space="preserve">E-mail: </w:t>
      </w:r>
      <w:hyperlink r:id="rId16" w:history="1">
        <w:r w:rsidRPr="00B86793">
          <w:rPr>
            <w:rFonts w:eastAsia="Calibri"/>
            <w:color w:val="0563C1"/>
            <w:u w:val="single"/>
            <w:lang w:val="de-DE" w:eastAsia="en-US"/>
          </w:rPr>
          <w:t>thobile@ngage.co.za</w:t>
        </w:r>
      </w:hyperlink>
      <w:r w:rsidRPr="00B86793">
        <w:rPr>
          <w:rFonts w:eastAsia="Calibri"/>
          <w:lang w:val="de-DE" w:eastAsia="en-US"/>
        </w:rPr>
        <w:t xml:space="preserve"> </w:t>
      </w:r>
    </w:p>
    <w:p w14:paraId="27EF0823" w14:textId="77777777" w:rsidR="005B7377" w:rsidRPr="005B7377" w:rsidRDefault="005B7377" w:rsidP="005B7377">
      <w:pPr>
        <w:spacing w:line="240" w:lineRule="auto"/>
        <w:rPr>
          <w:rFonts w:eastAsia="Calibri"/>
          <w:lang w:eastAsia="en-US"/>
        </w:rPr>
      </w:pPr>
      <w:r w:rsidRPr="005B7377">
        <w:rPr>
          <w:rFonts w:eastAsia="Calibri"/>
          <w:lang w:eastAsia="en-US"/>
        </w:rPr>
        <w:t xml:space="preserve">Website: </w:t>
      </w:r>
      <w:hyperlink r:id="rId17" w:history="1">
        <w:r w:rsidRPr="005B7377">
          <w:rPr>
            <w:rFonts w:eastAsia="Calibri"/>
            <w:color w:val="0563C1"/>
            <w:u w:val="single"/>
            <w:lang w:eastAsia="en-US"/>
          </w:rPr>
          <w:t>www.ngage.co.za</w:t>
        </w:r>
      </w:hyperlink>
      <w:r w:rsidRPr="005B7377">
        <w:rPr>
          <w:rFonts w:eastAsia="Calibri"/>
          <w:lang w:eastAsia="en-US"/>
        </w:rPr>
        <w:t xml:space="preserve"> </w:t>
      </w:r>
    </w:p>
    <w:p w14:paraId="1817FE4F" w14:textId="77777777" w:rsidR="005B7377" w:rsidRPr="005B7377" w:rsidRDefault="005B7377" w:rsidP="005B7377">
      <w:pPr>
        <w:spacing w:after="0" w:line="240" w:lineRule="auto"/>
        <w:rPr>
          <w:rFonts w:eastAsia="Calibri" w:cs="Arial"/>
          <w:b/>
          <w:bCs/>
          <w:lang w:eastAsia="en-US"/>
        </w:rPr>
      </w:pPr>
      <w:r w:rsidRPr="005B7377">
        <w:rPr>
          <w:rFonts w:eastAsia="Calibri" w:cs="Arial"/>
          <w:bCs/>
          <w:lang w:eastAsia="en-US"/>
        </w:rPr>
        <w:t>Browse the</w:t>
      </w:r>
      <w:r w:rsidRPr="005B7377">
        <w:rPr>
          <w:rFonts w:eastAsia="Calibri" w:cs="Arial"/>
          <w:b/>
          <w:bCs/>
          <w:lang w:eastAsia="en-US"/>
        </w:rPr>
        <w:t xml:space="preserve"> NGAGE Media Zone</w:t>
      </w:r>
      <w:r w:rsidRPr="005B7377">
        <w:rPr>
          <w:rFonts w:eastAsia="Calibri" w:cs="Arial"/>
          <w:bCs/>
          <w:lang w:eastAsia="en-US"/>
        </w:rPr>
        <w:t xml:space="preserve"> for more client news articles and photographs at </w:t>
      </w:r>
      <w:hyperlink r:id="rId18" w:history="1">
        <w:r w:rsidRPr="005B7377">
          <w:rPr>
            <w:rFonts w:eastAsia="Calibri" w:cs="Arial"/>
            <w:bCs/>
            <w:color w:val="0563C1"/>
            <w:u w:val="single"/>
            <w:lang w:eastAsia="en-US"/>
          </w:rPr>
          <w:t>http://media.ngage.co.za</w:t>
        </w:r>
      </w:hyperlink>
    </w:p>
    <w:p w14:paraId="6B83DD23" w14:textId="77777777" w:rsidR="006547AF" w:rsidRPr="00517297" w:rsidRDefault="006547AF" w:rsidP="005B7377">
      <w:pPr>
        <w:spacing w:after="0" w:line="240" w:lineRule="auto"/>
      </w:pPr>
    </w:p>
    <w:sectPr w:rsidR="006547AF" w:rsidRPr="00517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1F94" w14:textId="77777777" w:rsidR="00F240C5" w:rsidRDefault="00F240C5" w:rsidP="00224F24">
      <w:pPr>
        <w:spacing w:after="0" w:line="240" w:lineRule="auto"/>
      </w:pPr>
      <w:r>
        <w:separator/>
      </w:r>
    </w:p>
  </w:endnote>
  <w:endnote w:type="continuationSeparator" w:id="0">
    <w:p w14:paraId="2B29E8B2" w14:textId="77777777" w:rsidR="00F240C5" w:rsidRDefault="00F240C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EDE9" w14:textId="77777777" w:rsidR="00F240C5" w:rsidRDefault="00F240C5" w:rsidP="00224F24">
      <w:pPr>
        <w:spacing w:after="0" w:line="240" w:lineRule="auto"/>
      </w:pPr>
      <w:r>
        <w:separator/>
      </w:r>
    </w:p>
  </w:footnote>
  <w:footnote w:type="continuationSeparator" w:id="0">
    <w:p w14:paraId="50380DFB" w14:textId="77777777" w:rsidR="00F240C5" w:rsidRDefault="00F240C5"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71295"/>
    <w:rsid w:val="00071CC4"/>
    <w:rsid w:val="00074FEB"/>
    <w:rsid w:val="000760DE"/>
    <w:rsid w:val="00076344"/>
    <w:rsid w:val="00083EFE"/>
    <w:rsid w:val="0008683A"/>
    <w:rsid w:val="00086D89"/>
    <w:rsid w:val="0009347C"/>
    <w:rsid w:val="00093C62"/>
    <w:rsid w:val="0009537B"/>
    <w:rsid w:val="0009675C"/>
    <w:rsid w:val="000969B7"/>
    <w:rsid w:val="000A32A1"/>
    <w:rsid w:val="000A3931"/>
    <w:rsid w:val="000A4610"/>
    <w:rsid w:val="000A4CDC"/>
    <w:rsid w:val="000B40DF"/>
    <w:rsid w:val="000C41EA"/>
    <w:rsid w:val="000D1AC0"/>
    <w:rsid w:val="000D1F9F"/>
    <w:rsid w:val="000D30D8"/>
    <w:rsid w:val="000D3F79"/>
    <w:rsid w:val="000E0F3A"/>
    <w:rsid w:val="000E6182"/>
    <w:rsid w:val="000E7759"/>
    <w:rsid w:val="000F46AC"/>
    <w:rsid w:val="000F5855"/>
    <w:rsid w:val="000F7217"/>
    <w:rsid w:val="001050F3"/>
    <w:rsid w:val="001053AD"/>
    <w:rsid w:val="00107C53"/>
    <w:rsid w:val="0011009D"/>
    <w:rsid w:val="00112D7F"/>
    <w:rsid w:val="001138DB"/>
    <w:rsid w:val="0012191F"/>
    <w:rsid w:val="00124995"/>
    <w:rsid w:val="0012631E"/>
    <w:rsid w:val="001345D4"/>
    <w:rsid w:val="0013586D"/>
    <w:rsid w:val="00135C8C"/>
    <w:rsid w:val="00136866"/>
    <w:rsid w:val="001376E0"/>
    <w:rsid w:val="00147AC6"/>
    <w:rsid w:val="00151724"/>
    <w:rsid w:val="00154551"/>
    <w:rsid w:val="0015580E"/>
    <w:rsid w:val="0015627B"/>
    <w:rsid w:val="00164C6A"/>
    <w:rsid w:val="001659B0"/>
    <w:rsid w:val="001660AF"/>
    <w:rsid w:val="00170DE5"/>
    <w:rsid w:val="001711F2"/>
    <w:rsid w:val="00171CE6"/>
    <w:rsid w:val="00177144"/>
    <w:rsid w:val="0018116F"/>
    <w:rsid w:val="00184545"/>
    <w:rsid w:val="001859D3"/>
    <w:rsid w:val="00185DBD"/>
    <w:rsid w:val="00191BAA"/>
    <w:rsid w:val="00193671"/>
    <w:rsid w:val="00197223"/>
    <w:rsid w:val="001A12C5"/>
    <w:rsid w:val="001A2125"/>
    <w:rsid w:val="001A62C2"/>
    <w:rsid w:val="001A7BD5"/>
    <w:rsid w:val="001B14BA"/>
    <w:rsid w:val="001B2BF2"/>
    <w:rsid w:val="001C3BEB"/>
    <w:rsid w:val="001D476C"/>
    <w:rsid w:val="001E510B"/>
    <w:rsid w:val="001E58C9"/>
    <w:rsid w:val="001F1BC4"/>
    <w:rsid w:val="0020036B"/>
    <w:rsid w:val="00200484"/>
    <w:rsid w:val="00207665"/>
    <w:rsid w:val="00207A68"/>
    <w:rsid w:val="00214745"/>
    <w:rsid w:val="00215237"/>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03BB"/>
    <w:rsid w:val="002D2141"/>
    <w:rsid w:val="002E211A"/>
    <w:rsid w:val="002E4B9A"/>
    <w:rsid w:val="002F503B"/>
    <w:rsid w:val="002F5C79"/>
    <w:rsid w:val="002F75B4"/>
    <w:rsid w:val="00300034"/>
    <w:rsid w:val="0030112D"/>
    <w:rsid w:val="00323B2F"/>
    <w:rsid w:val="0032679C"/>
    <w:rsid w:val="003326ED"/>
    <w:rsid w:val="00332F4D"/>
    <w:rsid w:val="00335F62"/>
    <w:rsid w:val="00341AD3"/>
    <w:rsid w:val="00347C02"/>
    <w:rsid w:val="003550F1"/>
    <w:rsid w:val="003550F4"/>
    <w:rsid w:val="003552A7"/>
    <w:rsid w:val="00355970"/>
    <w:rsid w:val="003576CF"/>
    <w:rsid w:val="003634BC"/>
    <w:rsid w:val="003647A7"/>
    <w:rsid w:val="00365DEF"/>
    <w:rsid w:val="00375F98"/>
    <w:rsid w:val="00377B7A"/>
    <w:rsid w:val="003801ED"/>
    <w:rsid w:val="00392559"/>
    <w:rsid w:val="00392A5E"/>
    <w:rsid w:val="00393C69"/>
    <w:rsid w:val="003A01A9"/>
    <w:rsid w:val="003A1BAD"/>
    <w:rsid w:val="003B0270"/>
    <w:rsid w:val="003B190C"/>
    <w:rsid w:val="003B5DFF"/>
    <w:rsid w:val="003C36A2"/>
    <w:rsid w:val="003C4178"/>
    <w:rsid w:val="003D1366"/>
    <w:rsid w:val="003D1919"/>
    <w:rsid w:val="003D46F1"/>
    <w:rsid w:val="003D5279"/>
    <w:rsid w:val="003D6BB5"/>
    <w:rsid w:val="003E06B7"/>
    <w:rsid w:val="003E533C"/>
    <w:rsid w:val="003E556F"/>
    <w:rsid w:val="003E5FB0"/>
    <w:rsid w:val="003F4D6F"/>
    <w:rsid w:val="003F4DB9"/>
    <w:rsid w:val="003F6D5A"/>
    <w:rsid w:val="004006CA"/>
    <w:rsid w:val="00403EFD"/>
    <w:rsid w:val="00404D8E"/>
    <w:rsid w:val="00405974"/>
    <w:rsid w:val="00405F64"/>
    <w:rsid w:val="00406189"/>
    <w:rsid w:val="004111DF"/>
    <w:rsid w:val="00414C3D"/>
    <w:rsid w:val="00421AA3"/>
    <w:rsid w:val="004222F2"/>
    <w:rsid w:val="004226CD"/>
    <w:rsid w:val="00422FB5"/>
    <w:rsid w:val="00426F35"/>
    <w:rsid w:val="00430D4E"/>
    <w:rsid w:val="00434F7A"/>
    <w:rsid w:val="00436300"/>
    <w:rsid w:val="00436475"/>
    <w:rsid w:val="00437B21"/>
    <w:rsid w:val="004427A2"/>
    <w:rsid w:val="00442F4F"/>
    <w:rsid w:val="004434AD"/>
    <w:rsid w:val="004504F9"/>
    <w:rsid w:val="00452731"/>
    <w:rsid w:val="00453712"/>
    <w:rsid w:val="00454CEA"/>
    <w:rsid w:val="00455FC7"/>
    <w:rsid w:val="004571F9"/>
    <w:rsid w:val="00460000"/>
    <w:rsid w:val="0046077E"/>
    <w:rsid w:val="00462759"/>
    <w:rsid w:val="004634A0"/>
    <w:rsid w:val="00465F72"/>
    <w:rsid w:val="0046768A"/>
    <w:rsid w:val="004740C4"/>
    <w:rsid w:val="00477E6A"/>
    <w:rsid w:val="00483058"/>
    <w:rsid w:val="0048314D"/>
    <w:rsid w:val="00483353"/>
    <w:rsid w:val="00483CDF"/>
    <w:rsid w:val="00484143"/>
    <w:rsid w:val="0048798B"/>
    <w:rsid w:val="0049002A"/>
    <w:rsid w:val="00490167"/>
    <w:rsid w:val="004914E5"/>
    <w:rsid w:val="0049525F"/>
    <w:rsid w:val="00496AF6"/>
    <w:rsid w:val="00496C87"/>
    <w:rsid w:val="004A742C"/>
    <w:rsid w:val="004B3B78"/>
    <w:rsid w:val="004B57DD"/>
    <w:rsid w:val="004C6C6C"/>
    <w:rsid w:val="004D14B0"/>
    <w:rsid w:val="004D1A00"/>
    <w:rsid w:val="004D1E4F"/>
    <w:rsid w:val="004D2476"/>
    <w:rsid w:val="004D2BF6"/>
    <w:rsid w:val="004D2D24"/>
    <w:rsid w:val="004D69A4"/>
    <w:rsid w:val="004E4916"/>
    <w:rsid w:val="004E4FED"/>
    <w:rsid w:val="004E5AF1"/>
    <w:rsid w:val="004E7A32"/>
    <w:rsid w:val="004F47CC"/>
    <w:rsid w:val="004F599B"/>
    <w:rsid w:val="004F6607"/>
    <w:rsid w:val="00505AAA"/>
    <w:rsid w:val="0051440C"/>
    <w:rsid w:val="00517297"/>
    <w:rsid w:val="00526F56"/>
    <w:rsid w:val="00533404"/>
    <w:rsid w:val="0053649C"/>
    <w:rsid w:val="00537284"/>
    <w:rsid w:val="00537FAF"/>
    <w:rsid w:val="005428B4"/>
    <w:rsid w:val="00545181"/>
    <w:rsid w:val="005477EB"/>
    <w:rsid w:val="00551826"/>
    <w:rsid w:val="00554446"/>
    <w:rsid w:val="00555E32"/>
    <w:rsid w:val="00557546"/>
    <w:rsid w:val="00557823"/>
    <w:rsid w:val="00561EBE"/>
    <w:rsid w:val="00571164"/>
    <w:rsid w:val="00575F38"/>
    <w:rsid w:val="00581AF8"/>
    <w:rsid w:val="0058372F"/>
    <w:rsid w:val="00584458"/>
    <w:rsid w:val="00592835"/>
    <w:rsid w:val="005A3550"/>
    <w:rsid w:val="005A68A1"/>
    <w:rsid w:val="005A767A"/>
    <w:rsid w:val="005B0A3B"/>
    <w:rsid w:val="005B36AE"/>
    <w:rsid w:val="005B41B0"/>
    <w:rsid w:val="005B51A2"/>
    <w:rsid w:val="005B5D83"/>
    <w:rsid w:val="005B7377"/>
    <w:rsid w:val="005C22F6"/>
    <w:rsid w:val="005C46C4"/>
    <w:rsid w:val="005D21FF"/>
    <w:rsid w:val="005E1343"/>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405B9"/>
    <w:rsid w:val="00643550"/>
    <w:rsid w:val="0064604F"/>
    <w:rsid w:val="00652C69"/>
    <w:rsid w:val="006536DF"/>
    <w:rsid w:val="006547AF"/>
    <w:rsid w:val="00654AEC"/>
    <w:rsid w:val="00656066"/>
    <w:rsid w:val="0065690A"/>
    <w:rsid w:val="00662404"/>
    <w:rsid w:val="00662C3D"/>
    <w:rsid w:val="006676AC"/>
    <w:rsid w:val="00670E50"/>
    <w:rsid w:val="0067115E"/>
    <w:rsid w:val="0067230C"/>
    <w:rsid w:val="00680E04"/>
    <w:rsid w:val="00684BAD"/>
    <w:rsid w:val="00686253"/>
    <w:rsid w:val="006918AE"/>
    <w:rsid w:val="00692E67"/>
    <w:rsid w:val="006A0AF3"/>
    <w:rsid w:val="006A44DD"/>
    <w:rsid w:val="006B1C20"/>
    <w:rsid w:val="006C0793"/>
    <w:rsid w:val="006C62B9"/>
    <w:rsid w:val="006D09DD"/>
    <w:rsid w:val="006D0AFE"/>
    <w:rsid w:val="006D2692"/>
    <w:rsid w:val="006D28B8"/>
    <w:rsid w:val="006D4CD0"/>
    <w:rsid w:val="006D5404"/>
    <w:rsid w:val="006E7E19"/>
    <w:rsid w:val="006F7E61"/>
    <w:rsid w:val="007003F5"/>
    <w:rsid w:val="0070267A"/>
    <w:rsid w:val="00702F6D"/>
    <w:rsid w:val="00703337"/>
    <w:rsid w:val="00707BE4"/>
    <w:rsid w:val="00712964"/>
    <w:rsid w:val="00722E2E"/>
    <w:rsid w:val="00723E99"/>
    <w:rsid w:val="00724E8A"/>
    <w:rsid w:val="00731DF1"/>
    <w:rsid w:val="00736245"/>
    <w:rsid w:val="007409AF"/>
    <w:rsid w:val="0075333F"/>
    <w:rsid w:val="00754F3B"/>
    <w:rsid w:val="00755D65"/>
    <w:rsid w:val="007636D1"/>
    <w:rsid w:val="007677DF"/>
    <w:rsid w:val="0077027C"/>
    <w:rsid w:val="00770FCC"/>
    <w:rsid w:val="00777CEC"/>
    <w:rsid w:val="00780100"/>
    <w:rsid w:val="00783732"/>
    <w:rsid w:val="00786450"/>
    <w:rsid w:val="0078743F"/>
    <w:rsid w:val="007911D8"/>
    <w:rsid w:val="00791B6C"/>
    <w:rsid w:val="00791C4D"/>
    <w:rsid w:val="00791D8A"/>
    <w:rsid w:val="00795B7C"/>
    <w:rsid w:val="007A2CF0"/>
    <w:rsid w:val="007A4911"/>
    <w:rsid w:val="007B1980"/>
    <w:rsid w:val="007B46E4"/>
    <w:rsid w:val="007B5DB4"/>
    <w:rsid w:val="007B71F2"/>
    <w:rsid w:val="007C1BEF"/>
    <w:rsid w:val="007C780A"/>
    <w:rsid w:val="007D08B8"/>
    <w:rsid w:val="007D68BF"/>
    <w:rsid w:val="007E529E"/>
    <w:rsid w:val="007E5394"/>
    <w:rsid w:val="007E7018"/>
    <w:rsid w:val="007F2DC9"/>
    <w:rsid w:val="007F30EF"/>
    <w:rsid w:val="007F77A5"/>
    <w:rsid w:val="0080217E"/>
    <w:rsid w:val="00813B35"/>
    <w:rsid w:val="00822094"/>
    <w:rsid w:val="008257E2"/>
    <w:rsid w:val="00830221"/>
    <w:rsid w:val="008302FF"/>
    <w:rsid w:val="00834475"/>
    <w:rsid w:val="00834C23"/>
    <w:rsid w:val="0083745F"/>
    <w:rsid w:val="00837DD2"/>
    <w:rsid w:val="008439A0"/>
    <w:rsid w:val="008578A1"/>
    <w:rsid w:val="00861A3A"/>
    <w:rsid w:val="00861CFD"/>
    <w:rsid w:val="00872C1D"/>
    <w:rsid w:val="0087370A"/>
    <w:rsid w:val="00874F02"/>
    <w:rsid w:val="00883033"/>
    <w:rsid w:val="0089048A"/>
    <w:rsid w:val="008906EC"/>
    <w:rsid w:val="008913DC"/>
    <w:rsid w:val="00895624"/>
    <w:rsid w:val="008A39FD"/>
    <w:rsid w:val="008A4007"/>
    <w:rsid w:val="008A7847"/>
    <w:rsid w:val="008B43D9"/>
    <w:rsid w:val="008B4C8A"/>
    <w:rsid w:val="008C495F"/>
    <w:rsid w:val="008D6C9D"/>
    <w:rsid w:val="008D7D3D"/>
    <w:rsid w:val="008E05ED"/>
    <w:rsid w:val="008E317D"/>
    <w:rsid w:val="008F21D5"/>
    <w:rsid w:val="008F62A5"/>
    <w:rsid w:val="008F722F"/>
    <w:rsid w:val="008F7F0C"/>
    <w:rsid w:val="0090149C"/>
    <w:rsid w:val="00901DC8"/>
    <w:rsid w:val="00904AEA"/>
    <w:rsid w:val="00906286"/>
    <w:rsid w:val="00906A94"/>
    <w:rsid w:val="00913507"/>
    <w:rsid w:val="00915779"/>
    <w:rsid w:val="00916989"/>
    <w:rsid w:val="00917CE0"/>
    <w:rsid w:val="00920D7E"/>
    <w:rsid w:val="00921580"/>
    <w:rsid w:val="009304E7"/>
    <w:rsid w:val="00931C5E"/>
    <w:rsid w:val="00932E9E"/>
    <w:rsid w:val="00933A01"/>
    <w:rsid w:val="00936AAC"/>
    <w:rsid w:val="00943816"/>
    <w:rsid w:val="00944B55"/>
    <w:rsid w:val="00944C05"/>
    <w:rsid w:val="009453D0"/>
    <w:rsid w:val="009548BC"/>
    <w:rsid w:val="0095610E"/>
    <w:rsid w:val="00957A5F"/>
    <w:rsid w:val="00962ECC"/>
    <w:rsid w:val="009658FC"/>
    <w:rsid w:val="00965D84"/>
    <w:rsid w:val="00966801"/>
    <w:rsid w:val="00970889"/>
    <w:rsid w:val="00973450"/>
    <w:rsid w:val="0097496B"/>
    <w:rsid w:val="009815AB"/>
    <w:rsid w:val="009867D6"/>
    <w:rsid w:val="00987BC5"/>
    <w:rsid w:val="00992B3A"/>
    <w:rsid w:val="00993402"/>
    <w:rsid w:val="009A00BE"/>
    <w:rsid w:val="009A2D5B"/>
    <w:rsid w:val="009B2459"/>
    <w:rsid w:val="009B344C"/>
    <w:rsid w:val="009B48EF"/>
    <w:rsid w:val="009B6CA7"/>
    <w:rsid w:val="009C1F0D"/>
    <w:rsid w:val="009C2002"/>
    <w:rsid w:val="009D1045"/>
    <w:rsid w:val="009D4C9A"/>
    <w:rsid w:val="009D51D7"/>
    <w:rsid w:val="009D787E"/>
    <w:rsid w:val="009E543B"/>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17A85"/>
    <w:rsid w:val="00A2528F"/>
    <w:rsid w:val="00A30800"/>
    <w:rsid w:val="00A3301E"/>
    <w:rsid w:val="00A33569"/>
    <w:rsid w:val="00A3646E"/>
    <w:rsid w:val="00A500B6"/>
    <w:rsid w:val="00A566DB"/>
    <w:rsid w:val="00A60910"/>
    <w:rsid w:val="00A60DA5"/>
    <w:rsid w:val="00A64B37"/>
    <w:rsid w:val="00A7185C"/>
    <w:rsid w:val="00A726F5"/>
    <w:rsid w:val="00A72A81"/>
    <w:rsid w:val="00A74137"/>
    <w:rsid w:val="00A773D5"/>
    <w:rsid w:val="00A824D0"/>
    <w:rsid w:val="00A97BB3"/>
    <w:rsid w:val="00AA0ED2"/>
    <w:rsid w:val="00AA31B1"/>
    <w:rsid w:val="00AA3818"/>
    <w:rsid w:val="00AA47A0"/>
    <w:rsid w:val="00AA64CA"/>
    <w:rsid w:val="00AA67C2"/>
    <w:rsid w:val="00AA747B"/>
    <w:rsid w:val="00AA7E53"/>
    <w:rsid w:val="00AB53CA"/>
    <w:rsid w:val="00AB65F1"/>
    <w:rsid w:val="00AC08BD"/>
    <w:rsid w:val="00AC7A53"/>
    <w:rsid w:val="00AD2760"/>
    <w:rsid w:val="00AD321A"/>
    <w:rsid w:val="00AD4E94"/>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704C2"/>
    <w:rsid w:val="00B70FF5"/>
    <w:rsid w:val="00B72D96"/>
    <w:rsid w:val="00B73FAD"/>
    <w:rsid w:val="00B74F8E"/>
    <w:rsid w:val="00B75981"/>
    <w:rsid w:val="00B75C00"/>
    <w:rsid w:val="00B85051"/>
    <w:rsid w:val="00B86793"/>
    <w:rsid w:val="00B908AE"/>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BF6B50"/>
    <w:rsid w:val="00C00890"/>
    <w:rsid w:val="00C01A37"/>
    <w:rsid w:val="00C02AFF"/>
    <w:rsid w:val="00C057D8"/>
    <w:rsid w:val="00C06D66"/>
    <w:rsid w:val="00C07CAB"/>
    <w:rsid w:val="00C11965"/>
    <w:rsid w:val="00C12D85"/>
    <w:rsid w:val="00C1331E"/>
    <w:rsid w:val="00C13F2E"/>
    <w:rsid w:val="00C24EEF"/>
    <w:rsid w:val="00C25517"/>
    <w:rsid w:val="00C25C3A"/>
    <w:rsid w:val="00C305BD"/>
    <w:rsid w:val="00C32847"/>
    <w:rsid w:val="00C43111"/>
    <w:rsid w:val="00C47F41"/>
    <w:rsid w:val="00C52E63"/>
    <w:rsid w:val="00C61384"/>
    <w:rsid w:val="00C63E6F"/>
    <w:rsid w:val="00C640E3"/>
    <w:rsid w:val="00C64EBC"/>
    <w:rsid w:val="00C6508F"/>
    <w:rsid w:val="00C6568A"/>
    <w:rsid w:val="00C76758"/>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5225"/>
    <w:rsid w:val="00CB6640"/>
    <w:rsid w:val="00CC180D"/>
    <w:rsid w:val="00CC444E"/>
    <w:rsid w:val="00CC60C6"/>
    <w:rsid w:val="00CD2199"/>
    <w:rsid w:val="00CD2264"/>
    <w:rsid w:val="00CD6458"/>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40716"/>
    <w:rsid w:val="00D42134"/>
    <w:rsid w:val="00D4266D"/>
    <w:rsid w:val="00D46076"/>
    <w:rsid w:val="00D52788"/>
    <w:rsid w:val="00D54C95"/>
    <w:rsid w:val="00D57390"/>
    <w:rsid w:val="00D5789D"/>
    <w:rsid w:val="00D6009A"/>
    <w:rsid w:val="00D62C09"/>
    <w:rsid w:val="00D63C7B"/>
    <w:rsid w:val="00D64E9E"/>
    <w:rsid w:val="00D65BB0"/>
    <w:rsid w:val="00D667FC"/>
    <w:rsid w:val="00D7329E"/>
    <w:rsid w:val="00D74D41"/>
    <w:rsid w:val="00D83FBA"/>
    <w:rsid w:val="00D87061"/>
    <w:rsid w:val="00D9057D"/>
    <w:rsid w:val="00D94E2B"/>
    <w:rsid w:val="00D94E9A"/>
    <w:rsid w:val="00D962E8"/>
    <w:rsid w:val="00D975FA"/>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441C"/>
    <w:rsid w:val="00DF4F59"/>
    <w:rsid w:val="00DF5AF7"/>
    <w:rsid w:val="00E10D79"/>
    <w:rsid w:val="00E12388"/>
    <w:rsid w:val="00E1258E"/>
    <w:rsid w:val="00E16735"/>
    <w:rsid w:val="00E17351"/>
    <w:rsid w:val="00E17CD3"/>
    <w:rsid w:val="00E216EB"/>
    <w:rsid w:val="00E22914"/>
    <w:rsid w:val="00E22EDE"/>
    <w:rsid w:val="00E22FC9"/>
    <w:rsid w:val="00E23C5E"/>
    <w:rsid w:val="00E2426A"/>
    <w:rsid w:val="00E259C8"/>
    <w:rsid w:val="00E26275"/>
    <w:rsid w:val="00E27CE0"/>
    <w:rsid w:val="00E40DED"/>
    <w:rsid w:val="00E47B25"/>
    <w:rsid w:val="00E560F8"/>
    <w:rsid w:val="00E63DF5"/>
    <w:rsid w:val="00E70E71"/>
    <w:rsid w:val="00E716C6"/>
    <w:rsid w:val="00E8378C"/>
    <w:rsid w:val="00E849F6"/>
    <w:rsid w:val="00E85D68"/>
    <w:rsid w:val="00E92E3B"/>
    <w:rsid w:val="00E948B7"/>
    <w:rsid w:val="00E9549C"/>
    <w:rsid w:val="00EA0F12"/>
    <w:rsid w:val="00EA3781"/>
    <w:rsid w:val="00EA3B23"/>
    <w:rsid w:val="00EA48D5"/>
    <w:rsid w:val="00EB0FB6"/>
    <w:rsid w:val="00EC1574"/>
    <w:rsid w:val="00EC50BE"/>
    <w:rsid w:val="00EC5869"/>
    <w:rsid w:val="00EC666B"/>
    <w:rsid w:val="00EC7DEA"/>
    <w:rsid w:val="00ED16B9"/>
    <w:rsid w:val="00ED18AC"/>
    <w:rsid w:val="00EE3AC5"/>
    <w:rsid w:val="00EE5249"/>
    <w:rsid w:val="00EE61E0"/>
    <w:rsid w:val="00EE62FF"/>
    <w:rsid w:val="00EE6ABD"/>
    <w:rsid w:val="00EE7241"/>
    <w:rsid w:val="00EF141D"/>
    <w:rsid w:val="00EF16BB"/>
    <w:rsid w:val="00EF2E3A"/>
    <w:rsid w:val="00EF3C84"/>
    <w:rsid w:val="00EF6573"/>
    <w:rsid w:val="00F000E8"/>
    <w:rsid w:val="00F00B2B"/>
    <w:rsid w:val="00F01F18"/>
    <w:rsid w:val="00F0274A"/>
    <w:rsid w:val="00F043E0"/>
    <w:rsid w:val="00F143C0"/>
    <w:rsid w:val="00F2183C"/>
    <w:rsid w:val="00F240C5"/>
    <w:rsid w:val="00F2477D"/>
    <w:rsid w:val="00F25092"/>
    <w:rsid w:val="00F27C68"/>
    <w:rsid w:val="00F312DD"/>
    <w:rsid w:val="00F315E7"/>
    <w:rsid w:val="00F34AF2"/>
    <w:rsid w:val="00F35000"/>
    <w:rsid w:val="00F35675"/>
    <w:rsid w:val="00F411C3"/>
    <w:rsid w:val="00F438BA"/>
    <w:rsid w:val="00F454F2"/>
    <w:rsid w:val="00F472FC"/>
    <w:rsid w:val="00F479B7"/>
    <w:rsid w:val="00F52E52"/>
    <w:rsid w:val="00F54387"/>
    <w:rsid w:val="00F5453C"/>
    <w:rsid w:val="00F60F45"/>
    <w:rsid w:val="00F64063"/>
    <w:rsid w:val="00F65991"/>
    <w:rsid w:val="00F65CE3"/>
    <w:rsid w:val="00F716C4"/>
    <w:rsid w:val="00F7375B"/>
    <w:rsid w:val="00F8081D"/>
    <w:rsid w:val="00F82AD1"/>
    <w:rsid w:val="00F86E60"/>
    <w:rsid w:val="00F949F3"/>
    <w:rsid w:val="00F94D91"/>
    <w:rsid w:val="00F94E3A"/>
    <w:rsid w:val="00FA02B0"/>
    <w:rsid w:val="00FA1277"/>
    <w:rsid w:val="00FA1B70"/>
    <w:rsid w:val="00FA2FB7"/>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69C7"/>
    <w:rsid w:val="00FF358D"/>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AECE2"/>
  <w15:chartTrackingRefBased/>
  <w15:docId w15:val="{A29B2792-8AF8-48FF-97BD-4467C7EF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NormalWeb">
    <w:name w:val="Normal (Web)"/>
    <w:basedOn w:val="Normal"/>
    <w:uiPriority w:val="99"/>
    <w:unhideWhenUsed/>
    <w:rsid w:val="00F479B7"/>
    <w:pPr>
      <w:spacing w:after="0" w:line="240" w:lineRule="auto"/>
    </w:pPr>
    <w:rPr>
      <w:rFonts w:eastAsia="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electrical.com" TargetMode="Externa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PratleySA" TargetMode="External"/><Relationship Id="rId17"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atleySA/" TargetMode="External"/><Relationship Id="rId5" Type="http://schemas.openxmlformats.org/officeDocument/2006/relationships/webSettings" Target="webSettings.xml"/><Relationship Id="rId15" Type="http://schemas.openxmlformats.org/officeDocument/2006/relationships/hyperlink" Target="http://www.pratleyelectrical.com" TargetMode="External"/><Relationship Id="rId10" Type="http://schemas.openxmlformats.org/officeDocument/2006/relationships/hyperlink" Target="mailto:sales@pratley.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tleyelectrical.com" TargetMode="External"/><Relationship Id="rId14" Type="http://schemas.openxmlformats.org/officeDocument/2006/relationships/hyperlink" Target="mailto:sales@pratle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91F6-F853-48C4-9B2F-DC64492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5248</CharactersWithSpaces>
  <SharedDoc>false</SharedDoc>
  <HLinks>
    <vt:vector size="66" baseType="variant">
      <vt:variant>
        <vt:i4>327696</vt:i4>
      </vt:variant>
      <vt:variant>
        <vt:i4>30</vt:i4>
      </vt:variant>
      <vt:variant>
        <vt:i4>0</vt:i4>
      </vt:variant>
      <vt:variant>
        <vt:i4>5</vt:i4>
      </vt:variant>
      <vt:variant>
        <vt:lpwstr>http://media.ngage.co.za/</vt:lpwstr>
      </vt:variant>
      <vt:variant>
        <vt:lpwstr/>
      </vt:variant>
      <vt:variant>
        <vt:i4>7143531</vt:i4>
      </vt:variant>
      <vt:variant>
        <vt:i4>27</vt:i4>
      </vt:variant>
      <vt:variant>
        <vt:i4>0</vt:i4>
      </vt:variant>
      <vt:variant>
        <vt:i4>5</vt:i4>
      </vt:variant>
      <vt:variant>
        <vt:lpwstr>http://www.ngage.co.za/</vt:lpwstr>
      </vt:variant>
      <vt:variant>
        <vt:lpwstr/>
      </vt:variant>
      <vt:variant>
        <vt:i4>3342423</vt:i4>
      </vt:variant>
      <vt:variant>
        <vt:i4>24</vt:i4>
      </vt:variant>
      <vt:variant>
        <vt:i4>0</vt:i4>
      </vt:variant>
      <vt:variant>
        <vt:i4>5</vt:i4>
      </vt:variant>
      <vt:variant>
        <vt:lpwstr>mailto:thobile@ngage.co.za</vt:lpwstr>
      </vt:variant>
      <vt:variant>
        <vt:lpwstr/>
      </vt:variant>
      <vt:variant>
        <vt:i4>5439502</vt:i4>
      </vt:variant>
      <vt:variant>
        <vt:i4>21</vt:i4>
      </vt:variant>
      <vt:variant>
        <vt:i4>0</vt:i4>
      </vt:variant>
      <vt:variant>
        <vt:i4>5</vt:i4>
      </vt:variant>
      <vt:variant>
        <vt:lpwstr>http://www.pratleyelectrical.com/</vt:lpwstr>
      </vt:variant>
      <vt:variant>
        <vt:lpwstr/>
      </vt:variant>
      <vt:variant>
        <vt:i4>2490454</vt:i4>
      </vt:variant>
      <vt:variant>
        <vt:i4>18</vt:i4>
      </vt:variant>
      <vt:variant>
        <vt:i4>0</vt:i4>
      </vt:variant>
      <vt:variant>
        <vt:i4>5</vt:i4>
      </vt:variant>
      <vt:variant>
        <vt:lpwstr>mailto:sales@pratley.co.za</vt:lpwstr>
      </vt:variant>
      <vt:variant>
        <vt:lpwstr/>
      </vt:variant>
      <vt:variant>
        <vt:i4>327696</vt:i4>
      </vt:variant>
      <vt:variant>
        <vt:i4>15</vt:i4>
      </vt:variant>
      <vt:variant>
        <vt:i4>0</vt:i4>
      </vt:variant>
      <vt:variant>
        <vt:i4>5</vt:i4>
      </vt:variant>
      <vt:variant>
        <vt:lpwstr>http://media.ngage.co.za/</vt:lpwstr>
      </vt:variant>
      <vt:variant>
        <vt:lpwstr/>
      </vt:variant>
      <vt:variant>
        <vt:i4>589905</vt:i4>
      </vt:variant>
      <vt:variant>
        <vt:i4>12</vt:i4>
      </vt:variant>
      <vt:variant>
        <vt:i4>0</vt:i4>
      </vt:variant>
      <vt:variant>
        <vt:i4>5</vt:i4>
      </vt:variant>
      <vt:variant>
        <vt:lpwstr>https://twitter.com/PratleySA</vt:lpwstr>
      </vt:variant>
      <vt:variant>
        <vt:lpwstr/>
      </vt:variant>
      <vt:variant>
        <vt:i4>2293814</vt:i4>
      </vt:variant>
      <vt:variant>
        <vt:i4>9</vt:i4>
      </vt:variant>
      <vt:variant>
        <vt:i4>0</vt:i4>
      </vt:variant>
      <vt:variant>
        <vt:i4>5</vt:i4>
      </vt:variant>
      <vt:variant>
        <vt:lpwstr>https://www.facebook.com/PratleySA/</vt:lpwstr>
      </vt:variant>
      <vt:variant>
        <vt:lpwstr/>
      </vt:variant>
      <vt:variant>
        <vt:i4>2490454</vt:i4>
      </vt:variant>
      <vt:variant>
        <vt:i4>6</vt:i4>
      </vt:variant>
      <vt:variant>
        <vt:i4>0</vt:i4>
      </vt:variant>
      <vt:variant>
        <vt:i4>5</vt:i4>
      </vt:variant>
      <vt:variant>
        <vt:lpwstr>mailto:sales@pratley.co.za</vt:lpwstr>
      </vt:variant>
      <vt:variant>
        <vt:lpwstr/>
      </vt:variant>
      <vt:variant>
        <vt:i4>5439502</vt:i4>
      </vt:variant>
      <vt:variant>
        <vt:i4>3</vt:i4>
      </vt:variant>
      <vt:variant>
        <vt:i4>0</vt:i4>
      </vt:variant>
      <vt:variant>
        <vt:i4>5</vt:i4>
      </vt:variant>
      <vt:variant>
        <vt:lpwstr>http://www.pratleyelectrical.com/</vt:lpwstr>
      </vt:variant>
      <vt:variant>
        <vt:lpwstr/>
      </vt:variant>
      <vt:variant>
        <vt:i4>5439502</vt:i4>
      </vt:variant>
      <vt:variant>
        <vt:i4>0</vt:i4>
      </vt:variant>
      <vt:variant>
        <vt:i4>0</vt:i4>
      </vt:variant>
      <vt:variant>
        <vt:i4>5</vt:i4>
      </vt:variant>
      <vt:variant>
        <vt:lpwstr>http://www.pratleyelectrical.com/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4</cp:revision>
  <cp:lastPrinted>2019-05-21T09:44:00Z</cp:lastPrinted>
  <dcterms:created xsi:type="dcterms:W3CDTF">2023-08-24T13:20:00Z</dcterms:created>
  <dcterms:modified xsi:type="dcterms:W3CDTF">2023-08-30T06:51:00Z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e0615108aef6f9f5c9b98de60e015a9cea9ee5ef9876967fba58d52f95c57426</vt:lpwstr>
  </property>
</Properties>
</file>