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5B7A"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3D6641DE" w14:textId="30A6BEBD" w:rsidR="00C014AF" w:rsidRPr="00FE0DF1" w:rsidRDefault="007755F7" w:rsidP="00EB4C2F">
      <w:pPr>
        <w:spacing w:line="240" w:lineRule="auto"/>
        <w:rPr>
          <w:rFonts w:ascii="Arial" w:hAnsi="Arial" w:cs="Arial"/>
          <w:sz w:val="28"/>
          <w:szCs w:val="28"/>
        </w:rPr>
      </w:pPr>
      <w:bookmarkStart w:id="0" w:name="_GoBack"/>
      <w:r>
        <w:rPr>
          <w:rFonts w:ascii="Arial" w:hAnsi="Arial" w:cs="Arial"/>
          <w:sz w:val="28"/>
          <w:szCs w:val="28"/>
        </w:rPr>
        <w:t>Jet Demolition</w:t>
      </w:r>
      <w:r w:rsidR="0021291F">
        <w:rPr>
          <w:rFonts w:ascii="Arial" w:hAnsi="Arial" w:cs="Arial"/>
          <w:sz w:val="28"/>
          <w:szCs w:val="28"/>
        </w:rPr>
        <w:t xml:space="preserve"> offers a turnkey service for the mining industry</w:t>
      </w:r>
    </w:p>
    <w:bookmarkEnd w:id="0"/>
    <w:p w14:paraId="22FE1C8A" w14:textId="5B2D71B7" w:rsidR="0021291F" w:rsidRDefault="00A92388" w:rsidP="003E5522">
      <w:pPr>
        <w:spacing w:line="240" w:lineRule="auto"/>
        <w:rPr>
          <w:rFonts w:cs="Arial"/>
        </w:rPr>
      </w:pPr>
      <w:r>
        <w:rPr>
          <w:rFonts w:cs="Arial"/>
          <w:b/>
        </w:rPr>
        <w:t xml:space="preserve">9 November </w:t>
      </w:r>
      <w:r w:rsidR="00971159" w:rsidRPr="00FE0DF1">
        <w:rPr>
          <w:rFonts w:cs="Arial"/>
          <w:b/>
        </w:rPr>
        <w:t>20</w:t>
      </w:r>
      <w:bookmarkStart w:id="1" w:name="_Hlk513547771"/>
      <w:r w:rsidR="0021291F">
        <w:rPr>
          <w:rFonts w:cs="Arial"/>
          <w:b/>
        </w:rPr>
        <w:t>21</w:t>
      </w:r>
      <w:r w:rsidR="006547AF" w:rsidRPr="00FE0DF1">
        <w:rPr>
          <w:rFonts w:cs="Arial"/>
          <w:b/>
        </w:rPr>
        <w:t>:</w:t>
      </w:r>
      <w:r w:rsidR="006547AF" w:rsidRPr="00FE0DF1">
        <w:rPr>
          <w:rFonts w:cs="Arial"/>
        </w:rPr>
        <w:t xml:space="preserve"> </w:t>
      </w:r>
      <w:r w:rsidR="0021291F" w:rsidRPr="0021291F">
        <w:rPr>
          <w:rFonts w:cs="Arial"/>
        </w:rPr>
        <w:t xml:space="preserve">The most effective means of ensuring that redundant shafts are protected from occupation by illegal miners is to seal them permanently below natural ground level (NGL), typically after filling the shaft barrel. Here is where specialist demolition contractor </w:t>
      </w:r>
      <w:hyperlink r:id="rId8" w:history="1">
        <w:r w:rsidR="0021291F" w:rsidRPr="0021291F">
          <w:rPr>
            <w:rStyle w:val="Hyperlink"/>
            <w:rFonts w:cs="Arial"/>
          </w:rPr>
          <w:t>Jet Demolition</w:t>
        </w:r>
      </w:hyperlink>
      <w:r w:rsidR="0021291F" w:rsidRPr="0021291F">
        <w:rPr>
          <w:rFonts w:cs="Arial"/>
        </w:rPr>
        <w:t xml:space="preserve"> stands to play a vital role.</w:t>
      </w:r>
    </w:p>
    <w:p w14:paraId="1A354D34" w14:textId="13964EEE" w:rsidR="0021291F" w:rsidRDefault="0021291F" w:rsidP="0021291F">
      <w:pPr>
        <w:spacing w:line="240" w:lineRule="auto"/>
        <w:rPr>
          <w:rFonts w:cs="Arial"/>
        </w:rPr>
      </w:pPr>
      <w:r w:rsidRPr="0021291F">
        <w:rPr>
          <w:rFonts w:cs="Arial"/>
        </w:rPr>
        <w:t>Another challenge is that various shafts are often interconnected, such as a live shaft and redundant shaft</w:t>
      </w:r>
      <w:r w:rsidR="004C7120">
        <w:rPr>
          <w:rFonts w:cs="Arial"/>
        </w:rPr>
        <w:t>s</w:t>
      </w:r>
      <w:r w:rsidRPr="0021291F">
        <w:rPr>
          <w:rFonts w:cs="Arial"/>
        </w:rPr>
        <w:t xml:space="preserve"> linking together hundreds of meters below NGL. </w:t>
      </w:r>
      <w:r w:rsidRPr="00A92388">
        <w:rPr>
          <w:rFonts w:cs="Arial"/>
        </w:rPr>
        <w:t xml:space="preserve">“It is thus critical to ensure that we understand the network we are operating within, so that our capping and sealing activities do not influence or adversely affect miners underground in a neighbouring shaft,” comments Jet Demolition Contracts Manager </w:t>
      </w:r>
      <w:r w:rsidRPr="00A92388">
        <w:rPr>
          <w:rFonts w:cs="Arial"/>
          <w:b/>
          <w:bCs/>
        </w:rPr>
        <w:t>Andr</w:t>
      </w:r>
      <w:r w:rsidRPr="00A92388">
        <w:rPr>
          <w:rFonts w:cs="Calibri"/>
          <w:b/>
          <w:bCs/>
        </w:rPr>
        <w:t>é</w:t>
      </w:r>
      <w:r w:rsidRPr="00A92388">
        <w:rPr>
          <w:rFonts w:cs="Arial"/>
          <w:b/>
          <w:bCs/>
        </w:rPr>
        <w:t xml:space="preserve"> Botes</w:t>
      </w:r>
      <w:r w:rsidRPr="00A92388">
        <w:rPr>
          <w:rFonts w:cs="Arial"/>
        </w:rPr>
        <w:t xml:space="preserve"> (N. Dip. Mechanical Engineering).</w:t>
      </w:r>
    </w:p>
    <w:p w14:paraId="54FD9629" w14:textId="77777777" w:rsidR="0021291F" w:rsidRPr="00A92388" w:rsidRDefault="0021291F" w:rsidP="0021291F">
      <w:pPr>
        <w:spacing w:line="240" w:lineRule="auto"/>
        <w:rPr>
          <w:rFonts w:cs="Arial"/>
        </w:rPr>
      </w:pPr>
      <w:r w:rsidRPr="00A92388">
        <w:rPr>
          <w:rFonts w:cs="Arial"/>
        </w:rPr>
        <w:t>Its turnkey service offering for the mining industry includes backfilling shaft barrels, designing permanent caps, installing caps at a defined depth below NGL, and recording the final position and depth of caps, followed by the backfill and reinstatement of the natural material over cap tops.</w:t>
      </w:r>
    </w:p>
    <w:p w14:paraId="678355AC" w14:textId="06AAB8B2" w:rsidR="0021291F" w:rsidRDefault="0021291F" w:rsidP="0021291F">
      <w:pPr>
        <w:spacing w:line="240" w:lineRule="auto"/>
        <w:rPr>
          <w:rFonts w:cs="Arial"/>
        </w:rPr>
      </w:pPr>
      <w:r w:rsidRPr="00A92388">
        <w:rPr>
          <w:rFonts w:cs="Arial"/>
        </w:rPr>
        <w:t>Mining houses typically require such a turnkey service for two main scenarios: Firstly, to seal the shaft permanently as a mitigating factor, thereby preventing unauthorised access by illegal miners or, secondly, to rehabilitate the mining footprint fully, rendering the area safe for public use.</w:t>
      </w:r>
    </w:p>
    <w:p w14:paraId="21B771FF" w14:textId="429EF642" w:rsidR="0021291F" w:rsidRPr="0021291F" w:rsidRDefault="0021291F" w:rsidP="0021291F">
      <w:pPr>
        <w:spacing w:line="240" w:lineRule="auto"/>
        <w:rPr>
          <w:rFonts w:cs="Arial"/>
        </w:rPr>
      </w:pPr>
      <w:r w:rsidRPr="0021291F">
        <w:rPr>
          <w:rFonts w:cs="Arial"/>
        </w:rPr>
        <w:t>The main requirement for permanent shaft sealing and capping projects is to ensure full compliance with the Mine Health and Safety Act, the provisions of the Department of Mineral Resources, the approved Environmental Management Plan, as well as any client-specific requirements.</w:t>
      </w:r>
    </w:p>
    <w:p w14:paraId="5E7C3AD6" w14:textId="080685CC" w:rsidR="0021291F" w:rsidRDefault="0021291F" w:rsidP="0021291F">
      <w:pPr>
        <w:spacing w:line="240" w:lineRule="auto"/>
        <w:rPr>
          <w:rFonts w:cs="Arial"/>
        </w:rPr>
      </w:pPr>
      <w:r w:rsidRPr="0021291F">
        <w:rPr>
          <w:rFonts w:cs="Arial"/>
        </w:rPr>
        <w:t>The natural surrounding environment also has to be taken into account, paying special attention to natural water courses and stormwater management. This could mean rerouting natural water courses slightly, while ensuring there is no subsequent negative downstream effect. All material used to fill shafts must be clean and uncontaminated. This is vital to ensure that no groundwater contamination will occur after sealing.</w:t>
      </w:r>
    </w:p>
    <w:p w14:paraId="314FA7C4" w14:textId="34FBA66B" w:rsidR="007E2DAA" w:rsidRDefault="007755F7" w:rsidP="003E5522">
      <w:pPr>
        <w:spacing w:line="240" w:lineRule="auto"/>
        <w:rPr>
          <w:rFonts w:cs="Arial"/>
        </w:rPr>
      </w:pPr>
      <w:r w:rsidRPr="00A92388">
        <w:rPr>
          <w:rFonts w:cs="Arial"/>
        </w:rPr>
        <w:t>Jet Demolition pays particular attention to health and safety, especially when working over an open shaft that could extend a few kilometres underground.</w:t>
      </w:r>
      <w:r w:rsidRPr="00A92388">
        <w:t xml:space="preserve"> “I</w:t>
      </w:r>
      <w:r w:rsidRPr="00A92388">
        <w:rPr>
          <w:rFonts w:cs="Arial"/>
        </w:rPr>
        <w:t xml:space="preserve">t is absolutely critical to protect plant and personnel from falling,” </w:t>
      </w:r>
      <w:r w:rsidR="00A750F5" w:rsidRPr="00A92388">
        <w:rPr>
          <w:rFonts w:cs="Arial"/>
        </w:rPr>
        <w:t>Botes</w:t>
      </w:r>
      <w:r w:rsidRPr="00A92388">
        <w:rPr>
          <w:rFonts w:cs="Arial"/>
        </w:rPr>
        <w:t xml:space="preserve"> stresses. Hence certified lifelines are installed prior to any work commencing, providing personnel with anchoring points during shaft sealing. Larger machines are also typically used for increased reach</w:t>
      </w:r>
      <w:r w:rsidR="004C7120" w:rsidRPr="00A92388">
        <w:rPr>
          <w:rFonts w:cs="Arial"/>
        </w:rPr>
        <w:t>, and, in some instances, remote</w:t>
      </w:r>
      <w:r w:rsidR="00CA5874" w:rsidRPr="00A92388">
        <w:rPr>
          <w:rFonts w:cs="Arial"/>
        </w:rPr>
        <w:t>-</w:t>
      </w:r>
      <w:r w:rsidR="004C7120" w:rsidRPr="00A92388">
        <w:rPr>
          <w:rFonts w:cs="Arial"/>
        </w:rPr>
        <w:t>controlled machines could be deployed to ensure the safety of persons</w:t>
      </w:r>
      <w:r w:rsidRPr="00A92388">
        <w:rPr>
          <w:rFonts w:cs="Arial"/>
        </w:rPr>
        <w:t>.</w:t>
      </w:r>
    </w:p>
    <w:bookmarkEnd w:id="1"/>
    <w:p w14:paraId="57E3D2CF" w14:textId="77777777" w:rsidR="00407E7A" w:rsidRPr="00407E7A" w:rsidRDefault="00407E7A" w:rsidP="00407E7A">
      <w:pPr>
        <w:rPr>
          <w:rFonts w:eastAsia="SimSun" w:cs="Calibri"/>
        </w:rPr>
      </w:pPr>
      <w:r w:rsidRPr="00407E7A">
        <w:rPr>
          <w:rFonts w:eastAsia="Calibri" w:cs="Arial"/>
          <w:b/>
          <w:i/>
          <w:lang w:eastAsia="en-US"/>
        </w:rPr>
        <w:t>Ends</w:t>
      </w:r>
    </w:p>
    <w:p w14:paraId="5A1B2969"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5F1095A8"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1A4A392E"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2C8069D0" w14:textId="77777777"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w:t>
      </w:r>
      <w:r w:rsidRPr="005F1CB4">
        <w:rPr>
          <w:rFonts w:cs="Calibri"/>
        </w:rPr>
        <w:lastRenderedPageBreak/>
        <w:t>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55680AB5" w14:textId="77777777" w:rsidR="005F1CB4" w:rsidRPr="005F1CB4" w:rsidRDefault="005F1CB4" w:rsidP="005F1CB4">
      <w:pPr>
        <w:rPr>
          <w:rFonts w:cs="Calibri"/>
        </w:rPr>
      </w:pPr>
      <w:r>
        <w:rPr>
          <w:rFonts w:cs="Calibri"/>
        </w:rPr>
        <w:t xml:space="preserve">Jet Demolition is </w:t>
      </w:r>
      <w:r w:rsidRPr="005F1CB4">
        <w:rPr>
          <w:rFonts w:cs="Calibri"/>
        </w:rPr>
        <w:t xml:space="preserve">a technically-based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136F99CC" w14:textId="77777777" w:rsidR="005F1CB4" w:rsidRPr="005F1CB4" w:rsidRDefault="005F1CB4" w:rsidP="005F1CB4">
      <w:pPr>
        <w:spacing w:after="0"/>
        <w:rPr>
          <w:b/>
        </w:rPr>
      </w:pPr>
      <w:r w:rsidRPr="005F1CB4">
        <w:rPr>
          <w:rFonts w:cs="Calibri"/>
          <w:b/>
        </w:rPr>
        <w:t>Jet Demolition Contact</w:t>
      </w:r>
    </w:p>
    <w:p w14:paraId="3B6BEAFF" w14:textId="3D37FD50" w:rsidR="005F1CB4" w:rsidRDefault="004F0625" w:rsidP="004F0625">
      <w:pPr>
        <w:spacing w:line="240" w:lineRule="auto"/>
        <w:rPr>
          <w:rFonts w:cs="Calibri"/>
        </w:rPr>
      </w:pPr>
      <w:r w:rsidRPr="004F0625">
        <w:rPr>
          <w:rFonts w:cs="Calibri"/>
        </w:rPr>
        <w:t xml:space="preserve">Kate Bester </w:t>
      </w:r>
      <w:r w:rsidR="00CD2A2E" w:rsidRPr="00CD2A2E">
        <w:rPr>
          <w:rFonts w:cs="Calibri"/>
        </w:rPr>
        <w:t>(NDip Civil Engineering - PMP)</w:t>
      </w:r>
      <w:r>
        <w:rPr>
          <w:rFonts w:cs="Calibri"/>
        </w:rPr>
        <w:br/>
      </w:r>
      <w:r w:rsidRPr="004F0625">
        <w:rPr>
          <w:rFonts w:cs="Calibri"/>
        </w:rPr>
        <w:t>Contracts Manager</w:t>
      </w:r>
      <w:r>
        <w:rPr>
          <w:rFonts w:cs="Calibri"/>
        </w:rPr>
        <w:br/>
      </w:r>
      <w:r w:rsidRPr="004F0625">
        <w:rPr>
          <w:rFonts w:cs="Calibri"/>
        </w:rPr>
        <w:t>Phone: (011) 495 3800</w:t>
      </w:r>
      <w:r>
        <w:rPr>
          <w:rFonts w:cs="Calibri"/>
        </w:rPr>
        <w:br/>
      </w:r>
      <w:r w:rsidRPr="004F0625">
        <w:rPr>
          <w:rFonts w:cs="Calibri"/>
        </w:rPr>
        <w:t>Cell: 072 811 5310</w:t>
      </w:r>
      <w:r>
        <w:rPr>
          <w:rFonts w:cs="Calibri"/>
        </w:rPr>
        <w:br/>
      </w:r>
      <w:r w:rsidRPr="004F0625">
        <w:rPr>
          <w:rFonts w:cs="Calibri"/>
        </w:rPr>
        <w:t>Email: </w:t>
      </w:r>
      <w:hyperlink r:id="rId12" w:history="1">
        <w:r w:rsidRPr="004F0625">
          <w:rPr>
            <w:rStyle w:val="Hyperlink"/>
            <w:rFonts w:cs="Calibri"/>
          </w:rPr>
          <w:t>kate@jetdemolition.co.za</w:t>
        </w:r>
      </w:hyperlink>
      <w:r>
        <w:rPr>
          <w:rFonts w:cs="Calibri"/>
        </w:rPr>
        <w:br/>
      </w:r>
      <w:r w:rsidRPr="004F0625">
        <w:rPr>
          <w:rFonts w:cs="Calibri"/>
        </w:rPr>
        <w:t>Web: </w:t>
      </w:r>
      <w:hyperlink r:id="rId13" w:history="1">
        <w:r w:rsidRPr="004F0625">
          <w:rPr>
            <w:rStyle w:val="Hyperlink"/>
            <w:rFonts w:cs="Calibri"/>
          </w:rPr>
          <w:t>www.jetdemolition.co.za</w:t>
        </w:r>
      </w:hyperlink>
    </w:p>
    <w:p w14:paraId="7506FA32" w14:textId="77777777" w:rsidR="0021291F" w:rsidRDefault="0021291F" w:rsidP="0021291F">
      <w:pPr>
        <w:spacing w:after="0"/>
        <w:rPr>
          <w:rFonts w:cs="Calibri"/>
        </w:rPr>
      </w:pPr>
      <w:r w:rsidRPr="00266874">
        <w:rPr>
          <w:rFonts w:eastAsia="Calibri"/>
          <w:b/>
          <w:lang w:eastAsia="en-US"/>
        </w:rPr>
        <w:t>Media Contact</w:t>
      </w:r>
    </w:p>
    <w:p w14:paraId="27B9462E" w14:textId="77777777" w:rsidR="0021291F" w:rsidRDefault="0021291F" w:rsidP="0021291F">
      <w:pPr>
        <w:spacing w:after="0"/>
        <w:rPr>
          <w:rFonts w:eastAsia="Calibri"/>
          <w:lang w:eastAsia="en-US"/>
        </w:rPr>
      </w:pPr>
      <w:r w:rsidRPr="00C67A1E">
        <w:rPr>
          <w:rFonts w:eastAsia="Calibri"/>
          <w:lang w:eastAsia="en-US"/>
        </w:rPr>
        <w:t>Rachel Mekgwe</w:t>
      </w:r>
    </w:p>
    <w:p w14:paraId="09C6097D" w14:textId="77777777" w:rsidR="0021291F" w:rsidRPr="00C67A1E" w:rsidRDefault="0021291F" w:rsidP="0021291F">
      <w:pPr>
        <w:spacing w:after="0"/>
        <w:rPr>
          <w:rFonts w:cs="Calibri"/>
        </w:rPr>
      </w:pPr>
      <w:r>
        <w:rPr>
          <w:rFonts w:eastAsia="Calibri"/>
          <w:lang w:eastAsia="en-US"/>
        </w:rPr>
        <w:t>Account Executive</w:t>
      </w:r>
    </w:p>
    <w:p w14:paraId="0D66AB6C" w14:textId="77777777" w:rsidR="0021291F" w:rsidRPr="00C67A1E" w:rsidRDefault="0021291F" w:rsidP="0021291F">
      <w:pPr>
        <w:spacing w:after="0"/>
        <w:rPr>
          <w:rFonts w:cs="Calibri"/>
        </w:rPr>
      </w:pPr>
      <w:r w:rsidRPr="00C67A1E">
        <w:rPr>
          <w:rFonts w:eastAsia="Calibri"/>
          <w:lang w:eastAsia="en-US"/>
        </w:rPr>
        <w:t>NGAGE Public Relations</w:t>
      </w:r>
    </w:p>
    <w:p w14:paraId="36CB0BC0" w14:textId="77777777" w:rsidR="0021291F" w:rsidRPr="00C67A1E" w:rsidRDefault="0021291F" w:rsidP="0021291F">
      <w:pPr>
        <w:spacing w:after="0"/>
        <w:rPr>
          <w:rFonts w:cs="Calibri"/>
        </w:rPr>
      </w:pPr>
      <w:r w:rsidRPr="00C67A1E">
        <w:rPr>
          <w:rFonts w:eastAsia="Calibri"/>
          <w:lang w:eastAsia="en-US"/>
        </w:rPr>
        <w:t>Phone: (011) 867 7763</w:t>
      </w:r>
    </w:p>
    <w:p w14:paraId="268EA376" w14:textId="77777777" w:rsidR="0021291F" w:rsidRPr="00C67A1E" w:rsidRDefault="0021291F" w:rsidP="0021291F">
      <w:pPr>
        <w:spacing w:after="0"/>
        <w:rPr>
          <w:rFonts w:cs="Calibri"/>
        </w:rPr>
      </w:pPr>
      <w:r w:rsidRPr="00C67A1E">
        <w:rPr>
          <w:rFonts w:eastAsia="Calibri"/>
          <w:lang w:eastAsia="en-US"/>
        </w:rPr>
        <w:t>Fax: 086 512 3352</w:t>
      </w:r>
    </w:p>
    <w:p w14:paraId="4921B01F" w14:textId="77777777" w:rsidR="0021291F" w:rsidRPr="00C67A1E" w:rsidRDefault="0021291F" w:rsidP="0021291F">
      <w:pPr>
        <w:spacing w:after="0"/>
        <w:rPr>
          <w:rFonts w:cs="Calibri"/>
        </w:rPr>
      </w:pPr>
      <w:r w:rsidRPr="00C67A1E">
        <w:rPr>
          <w:rFonts w:eastAsia="Calibri"/>
          <w:lang w:eastAsia="en-US"/>
        </w:rPr>
        <w:t>Cell: 074 212 1422</w:t>
      </w:r>
    </w:p>
    <w:p w14:paraId="2C6E6F54" w14:textId="77777777" w:rsidR="0021291F" w:rsidRPr="00C67A1E" w:rsidRDefault="0021291F" w:rsidP="0021291F">
      <w:pPr>
        <w:spacing w:after="0"/>
        <w:rPr>
          <w:rFonts w:cs="Calibri"/>
        </w:rPr>
      </w:pPr>
      <w:r w:rsidRPr="00C67A1E">
        <w:rPr>
          <w:rFonts w:eastAsia="Calibri"/>
          <w:lang w:eastAsia="en-US"/>
        </w:rPr>
        <w:t xml:space="preserve">Email: </w:t>
      </w:r>
      <w:hyperlink r:id="rId14" w:history="1">
        <w:r w:rsidRPr="00C67A1E">
          <w:rPr>
            <w:rFonts w:eastAsia="Calibri"/>
            <w:color w:val="0563C1"/>
            <w:u w:val="single"/>
            <w:lang w:eastAsia="en-US"/>
          </w:rPr>
          <w:t>rachel@ngage.co.za</w:t>
        </w:r>
      </w:hyperlink>
    </w:p>
    <w:p w14:paraId="23B1A9BB" w14:textId="77777777" w:rsidR="0021291F" w:rsidRPr="00C67A1E" w:rsidRDefault="0021291F" w:rsidP="0021291F">
      <w:pPr>
        <w:rPr>
          <w:rFonts w:cs="Calibri"/>
        </w:rPr>
      </w:pPr>
      <w:r w:rsidRPr="00C67A1E">
        <w:rPr>
          <w:rFonts w:eastAsia="Calibri"/>
          <w:lang w:eastAsia="en-US"/>
        </w:rPr>
        <w:t xml:space="preserve">Web: </w:t>
      </w:r>
      <w:hyperlink r:id="rId15" w:history="1">
        <w:r w:rsidRPr="00C67A1E">
          <w:rPr>
            <w:rFonts w:eastAsia="Calibri"/>
            <w:color w:val="0563C1"/>
            <w:u w:val="single"/>
            <w:lang w:eastAsia="en-US"/>
          </w:rPr>
          <w:t>www.ngage.co.za</w:t>
        </w:r>
      </w:hyperlink>
    </w:p>
    <w:p w14:paraId="6BF14EF0" w14:textId="101190AB" w:rsidR="007E4976" w:rsidRPr="00B932A3" w:rsidRDefault="0021291F" w:rsidP="0021291F">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6" w:history="1">
        <w:r w:rsidRPr="00C67A1E">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619F" w14:textId="77777777" w:rsidR="00B33323" w:rsidRDefault="00B33323" w:rsidP="00BF75D6">
      <w:pPr>
        <w:spacing w:after="0" w:line="240" w:lineRule="auto"/>
      </w:pPr>
      <w:r>
        <w:separator/>
      </w:r>
    </w:p>
  </w:endnote>
  <w:endnote w:type="continuationSeparator" w:id="0">
    <w:p w14:paraId="612308B9" w14:textId="77777777" w:rsidR="00B33323" w:rsidRDefault="00B3332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40A" w14:textId="77777777" w:rsidR="00B33323" w:rsidRDefault="00B33323" w:rsidP="00BF75D6">
      <w:pPr>
        <w:spacing w:after="0" w:line="240" w:lineRule="auto"/>
      </w:pPr>
      <w:r>
        <w:separator/>
      </w:r>
    </w:p>
  </w:footnote>
  <w:footnote w:type="continuationSeparator" w:id="0">
    <w:p w14:paraId="378FE40B" w14:textId="77777777" w:rsidR="00B33323" w:rsidRDefault="00B33323"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88A3"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056"/>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6139"/>
    <w:rsid w:val="00073C50"/>
    <w:rsid w:val="00074E77"/>
    <w:rsid w:val="00075A0A"/>
    <w:rsid w:val="000807F2"/>
    <w:rsid w:val="0008508D"/>
    <w:rsid w:val="00085846"/>
    <w:rsid w:val="00086A1F"/>
    <w:rsid w:val="00093205"/>
    <w:rsid w:val="00097885"/>
    <w:rsid w:val="000A0264"/>
    <w:rsid w:val="000A1A0E"/>
    <w:rsid w:val="000A2222"/>
    <w:rsid w:val="000A491A"/>
    <w:rsid w:val="000B6233"/>
    <w:rsid w:val="000C06D9"/>
    <w:rsid w:val="000C0910"/>
    <w:rsid w:val="000C67CC"/>
    <w:rsid w:val="000D15AE"/>
    <w:rsid w:val="000D2F86"/>
    <w:rsid w:val="000D32D4"/>
    <w:rsid w:val="000D6681"/>
    <w:rsid w:val="000E13EB"/>
    <w:rsid w:val="000E2747"/>
    <w:rsid w:val="000E3023"/>
    <w:rsid w:val="000E41B9"/>
    <w:rsid w:val="000E4753"/>
    <w:rsid w:val="000E49AD"/>
    <w:rsid w:val="000F0CC2"/>
    <w:rsid w:val="000F473D"/>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509"/>
    <w:rsid w:val="001F05F3"/>
    <w:rsid w:val="001F349B"/>
    <w:rsid w:val="001F715C"/>
    <w:rsid w:val="0020007D"/>
    <w:rsid w:val="002031D4"/>
    <w:rsid w:val="002052C9"/>
    <w:rsid w:val="0020760A"/>
    <w:rsid w:val="0021291F"/>
    <w:rsid w:val="00223790"/>
    <w:rsid w:val="002239A8"/>
    <w:rsid w:val="00223D07"/>
    <w:rsid w:val="00230DFE"/>
    <w:rsid w:val="00231C82"/>
    <w:rsid w:val="00231E92"/>
    <w:rsid w:val="00233749"/>
    <w:rsid w:val="0023386F"/>
    <w:rsid w:val="0023545B"/>
    <w:rsid w:val="00236108"/>
    <w:rsid w:val="002366F9"/>
    <w:rsid w:val="00236D97"/>
    <w:rsid w:val="00237552"/>
    <w:rsid w:val="0024332A"/>
    <w:rsid w:val="00245A8E"/>
    <w:rsid w:val="002547C8"/>
    <w:rsid w:val="00254B4B"/>
    <w:rsid w:val="00261E00"/>
    <w:rsid w:val="00266874"/>
    <w:rsid w:val="00271727"/>
    <w:rsid w:val="00282990"/>
    <w:rsid w:val="00286EC4"/>
    <w:rsid w:val="00294260"/>
    <w:rsid w:val="002A07FB"/>
    <w:rsid w:val="002A29A3"/>
    <w:rsid w:val="002A3B3A"/>
    <w:rsid w:val="002A41BD"/>
    <w:rsid w:val="002A56F7"/>
    <w:rsid w:val="002A731D"/>
    <w:rsid w:val="002B1426"/>
    <w:rsid w:val="002B7315"/>
    <w:rsid w:val="002C512B"/>
    <w:rsid w:val="002C6A8C"/>
    <w:rsid w:val="002C7E40"/>
    <w:rsid w:val="002D133C"/>
    <w:rsid w:val="002D264D"/>
    <w:rsid w:val="002E0169"/>
    <w:rsid w:val="002E211A"/>
    <w:rsid w:val="002F39EB"/>
    <w:rsid w:val="002F507D"/>
    <w:rsid w:val="002F54F9"/>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83272"/>
    <w:rsid w:val="0039300F"/>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4644"/>
    <w:rsid w:val="003E5333"/>
    <w:rsid w:val="003E5522"/>
    <w:rsid w:val="003E6B37"/>
    <w:rsid w:val="003E7CFA"/>
    <w:rsid w:val="003F2337"/>
    <w:rsid w:val="00403F4A"/>
    <w:rsid w:val="00405F3B"/>
    <w:rsid w:val="00407AE1"/>
    <w:rsid w:val="00407E7A"/>
    <w:rsid w:val="004113C7"/>
    <w:rsid w:val="00414362"/>
    <w:rsid w:val="00414991"/>
    <w:rsid w:val="00415279"/>
    <w:rsid w:val="004157F4"/>
    <w:rsid w:val="004176D7"/>
    <w:rsid w:val="00424087"/>
    <w:rsid w:val="004264C4"/>
    <w:rsid w:val="00426B97"/>
    <w:rsid w:val="004276AE"/>
    <w:rsid w:val="00433481"/>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93FD5"/>
    <w:rsid w:val="00496FE1"/>
    <w:rsid w:val="004B04B8"/>
    <w:rsid w:val="004B206E"/>
    <w:rsid w:val="004B4895"/>
    <w:rsid w:val="004C2AED"/>
    <w:rsid w:val="004C3D67"/>
    <w:rsid w:val="004C5000"/>
    <w:rsid w:val="004C57AD"/>
    <w:rsid w:val="004C7120"/>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0DC9"/>
    <w:rsid w:val="005F1CB4"/>
    <w:rsid w:val="005F54DC"/>
    <w:rsid w:val="006013C9"/>
    <w:rsid w:val="006017A4"/>
    <w:rsid w:val="00604C9D"/>
    <w:rsid w:val="006052FC"/>
    <w:rsid w:val="00605EA8"/>
    <w:rsid w:val="006103B6"/>
    <w:rsid w:val="00617DD8"/>
    <w:rsid w:val="00631500"/>
    <w:rsid w:val="0063186A"/>
    <w:rsid w:val="00631C57"/>
    <w:rsid w:val="00634139"/>
    <w:rsid w:val="00634AE0"/>
    <w:rsid w:val="00647C01"/>
    <w:rsid w:val="00652BB5"/>
    <w:rsid w:val="006547AF"/>
    <w:rsid w:val="00654E4C"/>
    <w:rsid w:val="00660C3B"/>
    <w:rsid w:val="00661FE1"/>
    <w:rsid w:val="006637F5"/>
    <w:rsid w:val="006642E3"/>
    <w:rsid w:val="0066682D"/>
    <w:rsid w:val="0067229F"/>
    <w:rsid w:val="00674E6C"/>
    <w:rsid w:val="006766D0"/>
    <w:rsid w:val="00680FD2"/>
    <w:rsid w:val="00681AC8"/>
    <w:rsid w:val="006868B4"/>
    <w:rsid w:val="0069081B"/>
    <w:rsid w:val="00690D08"/>
    <w:rsid w:val="00694B43"/>
    <w:rsid w:val="006971A9"/>
    <w:rsid w:val="006A43E9"/>
    <w:rsid w:val="006A58FA"/>
    <w:rsid w:val="006B2C08"/>
    <w:rsid w:val="006B30CA"/>
    <w:rsid w:val="006D133D"/>
    <w:rsid w:val="006D1A0C"/>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1D9"/>
    <w:rsid w:val="00747ECB"/>
    <w:rsid w:val="00750F14"/>
    <w:rsid w:val="00754F3B"/>
    <w:rsid w:val="007612C3"/>
    <w:rsid w:val="00762007"/>
    <w:rsid w:val="00764D27"/>
    <w:rsid w:val="0076692A"/>
    <w:rsid w:val="00770AF8"/>
    <w:rsid w:val="007755F7"/>
    <w:rsid w:val="0077688C"/>
    <w:rsid w:val="00780BD2"/>
    <w:rsid w:val="00780EF2"/>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C6132"/>
    <w:rsid w:val="007D5358"/>
    <w:rsid w:val="007D76DD"/>
    <w:rsid w:val="007E2DAA"/>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0195"/>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750F5"/>
    <w:rsid w:val="00A81BDE"/>
    <w:rsid w:val="00A82980"/>
    <w:rsid w:val="00A92388"/>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5E70"/>
    <w:rsid w:val="00B073A0"/>
    <w:rsid w:val="00B13201"/>
    <w:rsid w:val="00B152CF"/>
    <w:rsid w:val="00B210F5"/>
    <w:rsid w:val="00B2399C"/>
    <w:rsid w:val="00B256A7"/>
    <w:rsid w:val="00B271AB"/>
    <w:rsid w:val="00B31B6B"/>
    <w:rsid w:val="00B33323"/>
    <w:rsid w:val="00B33CC1"/>
    <w:rsid w:val="00B349C6"/>
    <w:rsid w:val="00B37057"/>
    <w:rsid w:val="00B65F0B"/>
    <w:rsid w:val="00B66D36"/>
    <w:rsid w:val="00B74273"/>
    <w:rsid w:val="00B75E2C"/>
    <w:rsid w:val="00B85457"/>
    <w:rsid w:val="00B91AC4"/>
    <w:rsid w:val="00B9235B"/>
    <w:rsid w:val="00B932A3"/>
    <w:rsid w:val="00B973C3"/>
    <w:rsid w:val="00B97B9B"/>
    <w:rsid w:val="00BB3AB8"/>
    <w:rsid w:val="00BB3F6B"/>
    <w:rsid w:val="00BC16B9"/>
    <w:rsid w:val="00BC415D"/>
    <w:rsid w:val="00BC47CE"/>
    <w:rsid w:val="00BC6581"/>
    <w:rsid w:val="00BD433F"/>
    <w:rsid w:val="00BD52B9"/>
    <w:rsid w:val="00BD7FBA"/>
    <w:rsid w:val="00BE1661"/>
    <w:rsid w:val="00BE2E0C"/>
    <w:rsid w:val="00BE412A"/>
    <w:rsid w:val="00BE7B99"/>
    <w:rsid w:val="00BF0D6B"/>
    <w:rsid w:val="00BF517B"/>
    <w:rsid w:val="00BF75D6"/>
    <w:rsid w:val="00C014AF"/>
    <w:rsid w:val="00C10171"/>
    <w:rsid w:val="00C15689"/>
    <w:rsid w:val="00C15E93"/>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A5874"/>
    <w:rsid w:val="00CB13B9"/>
    <w:rsid w:val="00CB33B4"/>
    <w:rsid w:val="00CB4DC5"/>
    <w:rsid w:val="00CB5AB5"/>
    <w:rsid w:val="00CB631F"/>
    <w:rsid w:val="00CC444E"/>
    <w:rsid w:val="00CC5FCB"/>
    <w:rsid w:val="00CC632F"/>
    <w:rsid w:val="00CC634A"/>
    <w:rsid w:val="00CD0A41"/>
    <w:rsid w:val="00CD1B3F"/>
    <w:rsid w:val="00CD2A2E"/>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3274C"/>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3E7C"/>
    <w:rsid w:val="00DB4B9F"/>
    <w:rsid w:val="00DB786F"/>
    <w:rsid w:val="00DC0208"/>
    <w:rsid w:val="00DC388F"/>
    <w:rsid w:val="00DC532B"/>
    <w:rsid w:val="00DD4BFD"/>
    <w:rsid w:val="00DD758A"/>
    <w:rsid w:val="00DE7027"/>
    <w:rsid w:val="00DE7F6E"/>
    <w:rsid w:val="00DF12B4"/>
    <w:rsid w:val="00E006C7"/>
    <w:rsid w:val="00E00DB7"/>
    <w:rsid w:val="00E0631B"/>
    <w:rsid w:val="00E066CC"/>
    <w:rsid w:val="00E11AD1"/>
    <w:rsid w:val="00E13D8D"/>
    <w:rsid w:val="00E154D8"/>
    <w:rsid w:val="00E15C8C"/>
    <w:rsid w:val="00E164DD"/>
    <w:rsid w:val="00E16DDA"/>
    <w:rsid w:val="00E16FB9"/>
    <w:rsid w:val="00E20925"/>
    <w:rsid w:val="00E22817"/>
    <w:rsid w:val="00E23062"/>
    <w:rsid w:val="00E2794B"/>
    <w:rsid w:val="00E30B8C"/>
    <w:rsid w:val="00E30BEB"/>
    <w:rsid w:val="00E3137D"/>
    <w:rsid w:val="00E3380E"/>
    <w:rsid w:val="00E35CBF"/>
    <w:rsid w:val="00E369E0"/>
    <w:rsid w:val="00E40DC8"/>
    <w:rsid w:val="00E41C61"/>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600"/>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1B0C"/>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1D35"/>
    <w:rsid w:val="00FB6453"/>
    <w:rsid w:val="00FC1B9B"/>
    <w:rsid w:val="00FC538B"/>
    <w:rsid w:val="00FC5606"/>
    <w:rsid w:val="00FC582A"/>
    <w:rsid w:val="00FD02C3"/>
    <w:rsid w:val="00FD7D37"/>
    <w:rsid w:val="00FE0DF1"/>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4B00"/>
  <w15:chartTrackingRefBased/>
  <w15:docId w15:val="{1B6A50D7-6006-4E75-BE85-3B9C9B84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
    <w:name w:val="Mention"/>
    <w:uiPriority w:val="99"/>
    <w:semiHidden/>
    <w:unhideWhenUsed/>
    <w:rsid w:val="00B66D36"/>
    <w:rPr>
      <w:color w:val="2B579A"/>
      <w:shd w:val="clear" w:color="auto" w:fill="E6E6E6"/>
    </w:rPr>
  </w:style>
  <w:style w:type="character" w:customStyle="1" w:styleId="UnresolvedMention">
    <w:name w:val="Unresolved Mention"/>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493FD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40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F81E-EB2C-4F2C-95E9-0B7995E9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4718669</vt:i4>
      </vt:variant>
      <vt:variant>
        <vt:i4>9</vt:i4>
      </vt:variant>
      <vt:variant>
        <vt:i4>0</vt:i4>
      </vt:variant>
      <vt:variant>
        <vt:i4>5</vt:i4>
      </vt:variant>
      <vt:variant>
        <vt:lpwstr>mailto:kate%40jetdemolition.co.za</vt:lpwstr>
      </vt:variant>
      <vt:variant>
        <vt:lpwstr/>
      </vt:variant>
      <vt:variant>
        <vt:i4>327696</vt:i4>
      </vt:variant>
      <vt:variant>
        <vt:i4>6</vt:i4>
      </vt:variant>
      <vt:variant>
        <vt:i4>0</vt:i4>
      </vt:variant>
      <vt:variant>
        <vt:i4>5</vt:i4>
      </vt:variant>
      <vt:variant>
        <vt:lpwstr>http://media.ngage.co.za/</vt:lpwstr>
      </vt:variant>
      <vt:variant>
        <vt:lpwstr/>
      </vt:variant>
      <vt:variant>
        <vt:i4>1507411</vt:i4>
      </vt:variant>
      <vt:variant>
        <vt:i4>3</vt:i4>
      </vt:variant>
      <vt:variant>
        <vt:i4>0</vt:i4>
      </vt:variant>
      <vt:variant>
        <vt:i4>5</vt:i4>
      </vt:variant>
      <vt:variant>
        <vt:lpwstr>https://www.linkedin.com/company/jet-demolition-pty-ltd/</vt:lpwstr>
      </vt:variant>
      <vt:variant>
        <vt:lpwstr/>
      </vt:variant>
      <vt:variant>
        <vt:i4>5963835</vt:i4>
      </vt:variant>
      <vt:variant>
        <vt:i4>0</vt:i4>
      </vt:variant>
      <vt:variant>
        <vt:i4>0</vt:i4>
      </vt:variant>
      <vt:variant>
        <vt:i4>5</vt:i4>
      </vt:variant>
      <vt:variant>
        <vt:lpwstr>https://www.facebook.com/JetDemolition/?ref=br_rs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4</cp:revision>
  <cp:lastPrinted>2019-09-06T10:25:00Z</cp:lastPrinted>
  <dcterms:created xsi:type="dcterms:W3CDTF">2021-11-08T09:28:00Z</dcterms:created>
  <dcterms:modified xsi:type="dcterms:W3CDTF">2021-11-08T11:54:00Z</dcterms:modified>
</cp:coreProperties>
</file>