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295F" w14:textId="77777777" w:rsidR="00CC444E" w:rsidRPr="00E313B2" w:rsidRDefault="001B5D12" w:rsidP="0013444F">
      <w:pPr>
        <w:spacing w:line="240" w:lineRule="auto"/>
        <w:rPr>
          <w:rFonts w:ascii="Arial" w:hAnsi="Arial" w:cs="Arial"/>
          <w:b/>
          <w:sz w:val="52"/>
          <w:szCs w:val="52"/>
        </w:rPr>
      </w:pPr>
      <w:r w:rsidRPr="00E313B2">
        <w:rPr>
          <w:rFonts w:ascii="Arial" w:hAnsi="Arial" w:cs="Arial"/>
          <w:b/>
          <w:sz w:val="52"/>
          <w:szCs w:val="52"/>
        </w:rPr>
        <w:t>PRESS RELEASE</w:t>
      </w:r>
    </w:p>
    <w:p w14:paraId="527FFFC6" w14:textId="08D9616B" w:rsidR="006547AF" w:rsidRPr="002751A4" w:rsidRDefault="00E36451" w:rsidP="0013444F">
      <w:pPr>
        <w:spacing w:line="240" w:lineRule="auto"/>
        <w:rPr>
          <w:rFonts w:ascii="Arial" w:hAnsi="Arial" w:cs="Arial"/>
          <w:sz w:val="28"/>
          <w:szCs w:val="28"/>
        </w:rPr>
      </w:pPr>
      <w:r>
        <w:rPr>
          <w:rFonts w:ascii="Arial" w:hAnsi="Arial" w:cs="Arial"/>
          <w:sz w:val="28"/>
          <w:szCs w:val="28"/>
        </w:rPr>
        <w:t>Top tips to fire up your gas heater</w:t>
      </w:r>
      <w:r w:rsidR="004553F3">
        <w:rPr>
          <w:rFonts w:ascii="Arial" w:hAnsi="Arial" w:cs="Arial"/>
          <w:sz w:val="28"/>
          <w:szCs w:val="28"/>
        </w:rPr>
        <w:t xml:space="preserve"> to keep the cold at bay</w:t>
      </w:r>
    </w:p>
    <w:p w14:paraId="13842CBE" w14:textId="2CCF7AAE" w:rsidR="00E36451" w:rsidRPr="00E36451" w:rsidRDefault="00415999" w:rsidP="00E36451">
      <w:pPr>
        <w:spacing w:line="240" w:lineRule="auto"/>
        <w:rPr>
          <w:rFonts w:cs="Arial"/>
          <w:iCs/>
        </w:rPr>
      </w:pPr>
      <w:r>
        <w:rPr>
          <w:rFonts w:cs="Arial"/>
          <w:b/>
          <w:iCs/>
        </w:rPr>
        <w:t>13 July</w:t>
      </w:r>
      <w:r w:rsidR="002751A4">
        <w:rPr>
          <w:rFonts w:cs="Arial"/>
          <w:b/>
          <w:iCs/>
        </w:rPr>
        <w:t xml:space="preserve"> </w:t>
      </w:r>
      <w:r w:rsidR="00A14239" w:rsidRPr="002751A4">
        <w:rPr>
          <w:rFonts w:cs="Arial"/>
          <w:b/>
          <w:iCs/>
        </w:rPr>
        <w:t>20</w:t>
      </w:r>
      <w:r w:rsidR="002751A4">
        <w:rPr>
          <w:rFonts w:cs="Arial"/>
          <w:b/>
          <w:iCs/>
        </w:rPr>
        <w:t>21</w:t>
      </w:r>
      <w:r w:rsidR="006547AF" w:rsidRPr="002751A4">
        <w:rPr>
          <w:rFonts w:cs="Arial"/>
          <w:b/>
          <w:iCs/>
        </w:rPr>
        <w:t>:</w:t>
      </w:r>
      <w:r w:rsidR="006547AF" w:rsidRPr="002751A4">
        <w:rPr>
          <w:rFonts w:cs="Arial"/>
          <w:iCs/>
        </w:rPr>
        <w:t xml:space="preserve"> </w:t>
      </w:r>
      <w:r w:rsidR="004553F3">
        <w:rPr>
          <w:rFonts w:cs="Arial"/>
          <w:iCs/>
        </w:rPr>
        <w:t>With t</w:t>
      </w:r>
      <w:r w:rsidR="004553F3" w:rsidRPr="004553F3">
        <w:rPr>
          <w:rFonts w:cs="Arial"/>
          <w:iCs/>
        </w:rPr>
        <w:t>he South African Weather Service (SAWS)</w:t>
      </w:r>
      <w:r w:rsidR="004553F3">
        <w:rPr>
          <w:rFonts w:cs="Arial"/>
          <w:iCs/>
        </w:rPr>
        <w:t xml:space="preserve"> warning about </w:t>
      </w:r>
      <w:r w:rsidR="004553F3" w:rsidRPr="004553F3">
        <w:rPr>
          <w:rFonts w:cs="Arial"/>
          <w:iCs/>
        </w:rPr>
        <w:t xml:space="preserve">sub-polar </w:t>
      </w:r>
      <w:r w:rsidR="004553F3" w:rsidRPr="00A71BE0">
        <w:rPr>
          <w:rFonts w:cs="Arial"/>
          <w:iCs/>
        </w:rPr>
        <w:t>weather</w:t>
      </w:r>
      <w:r w:rsidR="004553F3" w:rsidRPr="004553F3">
        <w:rPr>
          <w:rFonts w:cs="Arial"/>
          <w:iCs/>
        </w:rPr>
        <w:t xml:space="preserve"> conditions affect</w:t>
      </w:r>
      <w:r w:rsidR="00DC526C">
        <w:rPr>
          <w:rFonts w:cs="Arial"/>
          <w:iCs/>
        </w:rPr>
        <w:t>ing</w:t>
      </w:r>
      <w:r w:rsidR="004553F3" w:rsidRPr="004553F3">
        <w:rPr>
          <w:rFonts w:cs="Arial"/>
          <w:iCs/>
        </w:rPr>
        <w:t xml:space="preserve"> most parts of the country this</w:t>
      </w:r>
      <w:r w:rsidR="004553F3">
        <w:rPr>
          <w:rFonts w:cs="Arial"/>
          <w:iCs/>
        </w:rPr>
        <w:t xml:space="preserve"> week</w:t>
      </w:r>
      <w:r w:rsidR="00DC526C">
        <w:rPr>
          <w:rFonts w:cs="Arial"/>
          <w:iCs/>
        </w:rPr>
        <w:t xml:space="preserve">, many </w:t>
      </w:r>
      <w:r w:rsidR="00E36451" w:rsidRPr="00E36451">
        <w:rPr>
          <w:rFonts w:cs="Arial"/>
          <w:iCs/>
        </w:rPr>
        <w:t xml:space="preserve">families </w:t>
      </w:r>
      <w:r w:rsidR="00DC526C">
        <w:rPr>
          <w:rFonts w:cs="Arial"/>
          <w:iCs/>
        </w:rPr>
        <w:t xml:space="preserve">will </w:t>
      </w:r>
      <w:r w:rsidR="00E36451" w:rsidRPr="00E36451">
        <w:rPr>
          <w:rFonts w:cs="Arial"/>
          <w:iCs/>
        </w:rPr>
        <w:t>turn to gas heaters to keep warm</w:t>
      </w:r>
      <w:r w:rsidR="00DC526C">
        <w:rPr>
          <w:rFonts w:cs="Arial"/>
          <w:iCs/>
        </w:rPr>
        <w:t xml:space="preserve">. </w:t>
      </w:r>
      <w:hyperlink r:id="rId5" w:history="1">
        <w:r w:rsidR="00E36451" w:rsidRPr="00E36451">
          <w:rPr>
            <w:rStyle w:val="Hyperlink"/>
            <w:rFonts w:cs="Arial"/>
            <w:iCs/>
          </w:rPr>
          <w:t>ASP Fire CEO</w:t>
        </w:r>
      </w:hyperlink>
      <w:r w:rsidR="00E36451" w:rsidRPr="00E36451">
        <w:rPr>
          <w:rFonts w:cs="Arial"/>
          <w:iCs/>
        </w:rPr>
        <w:t xml:space="preserve"> </w:t>
      </w:r>
      <w:r w:rsidR="00E36451" w:rsidRPr="00E36451">
        <w:rPr>
          <w:rFonts w:cs="Arial"/>
          <w:b/>
          <w:bCs/>
          <w:iCs/>
        </w:rPr>
        <w:t>Michael van Niekerk</w:t>
      </w:r>
      <w:r w:rsidR="00E36451" w:rsidRPr="00E36451">
        <w:rPr>
          <w:rFonts w:cs="Arial"/>
          <w:iCs/>
        </w:rPr>
        <w:t xml:space="preserve"> gives us his </w:t>
      </w:r>
      <w:r w:rsidR="00DC526C">
        <w:rPr>
          <w:rFonts w:cs="Arial"/>
          <w:iCs/>
        </w:rPr>
        <w:t>‘</w:t>
      </w:r>
      <w:r w:rsidR="00E36451" w:rsidRPr="00E36451">
        <w:rPr>
          <w:rFonts w:cs="Arial"/>
          <w:iCs/>
        </w:rPr>
        <w:t>top tips</w:t>
      </w:r>
      <w:r w:rsidR="00DC526C">
        <w:rPr>
          <w:rFonts w:cs="Arial"/>
          <w:iCs/>
        </w:rPr>
        <w:t>’</w:t>
      </w:r>
      <w:r w:rsidR="00E36451" w:rsidRPr="00E36451">
        <w:rPr>
          <w:rFonts w:cs="Arial"/>
          <w:iCs/>
        </w:rPr>
        <w:t xml:space="preserve"> on what to do when you switch your appliance on for the first time after a long storage, as well as some of the safety factors to be on the lookout for.</w:t>
      </w:r>
    </w:p>
    <w:p w14:paraId="50B53862" w14:textId="77777777" w:rsidR="00E36451" w:rsidRPr="00E36451" w:rsidRDefault="00E36451" w:rsidP="00E36451">
      <w:pPr>
        <w:pStyle w:val="ListParagraph"/>
        <w:numPr>
          <w:ilvl w:val="0"/>
          <w:numId w:val="1"/>
        </w:numPr>
        <w:spacing w:line="240" w:lineRule="auto"/>
        <w:rPr>
          <w:rFonts w:cs="Arial"/>
          <w:iCs/>
        </w:rPr>
      </w:pPr>
      <w:r w:rsidRPr="001E69D5">
        <w:rPr>
          <w:rFonts w:cs="Arial"/>
          <w:b/>
          <w:bCs/>
          <w:iCs/>
        </w:rPr>
        <w:t>When connecting a gas appliance to the gas cylinder, always ensure that the connection is correct and gas-tight</w:t>
      </w:r>
      <w:r w:rsidRPr="00E36451">
        <w:rPr>
          <w:rFonts w:cs="Arial"/>
          <w:iCs/>
        </w:rPr>
        <w:t xml:space="preserve"> – a smell of gas will occur if the connection is not tight.</w:t>
      </w:r>
    </w:p>
    <w:p w14:paraId="5340ECC1" w14:textId="77777777" w:rsidR="00E36451" w:rsidRPr="00E36451" w:rsidRDefault="00E36451" w:rsidP="00E36451">
      <w:pPr>
        <w:pStyle w:val="ListParagraph"/>
        <w:numPr>
          <w:ilvl w:val="0"/>
          <w:numId w:val="1"/>
        </w:numPr>
        <w:spacing w:line="240" w:lineRule="auto"/>
        <w:rPr>
          <w:rFonts w:cs="Arial"/>
          <w:iCs/>
        </w:rPr>
      </w:pPr>
      <w:r w:rsidRPr="00E36451">
        <w:rPr>
          <w:rFonts w:cs="Arial"/>
          <w:iCs/>
        </w:rPr>
        <w:t xml:space="preserve">All gas appliances have rubber or fibre washers to seal the gas tightly at the point of connection to the gas cylinder. It is important to always </w:t>
      </w:r>
      <w:r w:rsidRPr="001E69D5">
        <w:rPr>
          <w:rFonts w:cs="Arial"/>
          <w:b/>
          <w:bCs/>
          <w:iCs/>
        </w:rPr>
        <w:t>check that these washers or seals are in place and in good condition</w:t>
      </w:r>
      <w:r w:rsidRPr="00E36451">
        <w:rPr>
          <w:rFonts w:cs="Arial"/>
          <w:iCs/>
        </w:rPr>
        <w:t>.</w:t>
      </w:r>
    </w:p>
    <w:p w14:paraId="7CC78A31" w14:textId="77777777" w:rsidR="00E36451" w:rsidRPr="00E36451" w:rsidRDefault="00E36451" w:rsidP="00E36451">
      <w:pPr>
        <w:pStyle w:val="ListParagraph"/>
        <w:numPr>
          <w:ilvl w:val="0"/>
          <w:numId w:val="1"/>
        </w:numPr>
        <w:spacing w:line="240" w:lineRule="auto"/>
        <w:rPr>
          <w:rFonts w:cs="Arial"/>
          <w:iCs/>
        </w:rPr>
      </w:pPr>
      <w:r w:rsidRPr="00E36451">
        <w:rPr>
          <w:rFonts w:cs="Arial"/>
          <w:iCs/>
        </w:rPr>
        <w:t xml:space="preserve">It is essential to </w:t>
      </w:r>
      <w:r w:rsidRPr="001E69D5">
        <w:rPr>
          <w:rFonts w:cs="Arial"/>
          <w:b/>
          <w:bCs/>
          <w:iCs/>
        </w:rPr>
        <w:t>keep the gas jets clean</w:t>
      </w:r>
      <w:r w:rsidRPr="00E36451">
        <w:rPr>
          <w:rFonts w:cs="Arial"/>
          <w:iCs/>
        </w:rPr>
        <w:t xml:space="preserve">. </w:t>
      </w:r>
      <w:r w:rsidR="007B06B3">
        <w:rPr>
          <w:rFonts w:cs="Arial"/>
          <w:iCs/>
        </w:rPr>
        <w:t>I</w:t>
      </w:r>
      <w:r w:rsidRPr="00E36451">
        <w:rPr>
          <w:rFonts w:cs="Arial"/>
          <w:iCs/>
        </w:rPr>
        <w:t>nspect</w:t>
      </w:r>
      <w:r w:rsidR="007B06B3">
        <w:rPr>
          <w:rFonts w:cs="Arial"/>
          <w:iCs/>
        </w:rPr>
        <w:t xml:space="preserve"> these</w:t>
      </w:r>
      <w:r w:rsidRPr="00E36451">
        <w:rPr>
          <w:rFonts w:cs="Arial"/>
          <w:iCs/>
        </w:rPr>
        <w:t xml:space="preserve"> for dust and dirt before any appliance is connected to the cylinder.</w:t>
      </w:r>
    </w:p>
    <w:p w14:paraId="0E0D7117" w14:textId="77777777" w:rsidR="00E36451" w:rsidRPr="00E36451" w:rsidRDefault="00E36451" w:rsidP="00E36451">
      <w:pPr>
        <w:pStyle w:val="ListParagraph"/>
        <w:numPr>
          <w:ilvl w:val="0"/>
          <w:numId w:val="1"/>
        </w:numPr>
        <w:spacing w:line="240" w:lineRule="auto"/>
        <w:rPr>
          <w:rFonts w:cs="Arial"/>
          <w:iCs/>
        </w:rPr>
      </w:pPr>
      <w:r w:rsidRPr="00E36451">
        <w:rPr>
          <w:rFonts w:cs="Arial"/>
          <w:iCs/>
        </w:rPr>
        <w:t xml:space="preserve">When turning the LPG on, </w:t>
      </w:r>
      <w:r w:rsidRPr="001E69D5">
        <w:rPr>
          <w:rFonts w:cs="Arial"/>
          <w:b/>
          <w:bCs/>
          <w:iCs/>
        </w:rPr>
        <w:t>t</w:t>
      </w:r>
      <w:r w:rsidR="007B06B3">
        <w:rPr>
          <w:rFonts w:cs="Arial"/>
          <w:b/>
          <w:bCs/>
          <w:iCs/>
        </w:rPr>
        <w:t>urn t</w:t>
      </w:r>
      <w:r w:rsidRPr="001E69D5">
        <w:rPr>
          <w:rFonts w:cs="Arial"/>
          <w:b/>
          <w:bCs/>
          <w:iCs/>
        </w:rPr>
        <w:t>he valve only one-and-a-half times</w:t>
      </w:r>
      <w:r w:rsidRPr="00E36451">
        <w:rPr>
          <w:rFonts w:cs="Arial"/>
          <w:iCs/>
        </w:rPr>
        <w:t xml:space="preserve">. When lighting gas appliances </w:t>
      </w:r>
      <w:r w:rsidR="007B06B3">
        <w:rPr>
          <w:rFonts w:cs="Arial"/>
          <w:iCs/>
        </w:rPr>
        <w:t xml:space="preserve">without </w:t>
      </w:r>
      <w:r w:rsidRPr="00E36451">
        <w:rPr>
          <w:rFonts w:cs="Arial"/>
          <w:iCs/>
        </w:rPr>
        <w:t>automatic ignition, first light a match or lighter, hold it to the gas burner and then open the gas. The gas will ignite immediately.</w:t>
      </w:r>
    </w:p>
    <w:p w14:paraId="34B8396D" w14:textId="77777777" w:rsidR="00E36451" w:rsidRPr="00E36451" w:rsidRDefault="00E36451" w:rsidP="00E36451">
      <w:pPr>
        <w:pStyle w:val="ListParagraph"/>
        <w:numPr>
          <w:ilvl w:val="0"/>
          <w:numId w:val="1"/>
        </w:numPr>
        <w:spacing w:line="240" w:lineRule="auto"/>
        <w:rPr>
          <w:rFonts w:cs="Arial"/>
          <w:iCs/>
        </w:rPr>
      </w:pPr>
      <w:r w:rsidRPr="00E36451">
        <w:rPr>
          <w:rFonts w:cs="Arial"/>
          <w:iCs/>
        </w:rPr>
        <w:t xml:space="preserve">Even on the coldest winter nights, it is important to </w:t>
      </w:r>
      <w:r w:rsidRPr="001E69D5">
        <w:rPr>
          <w:rFonts w:cs="Arial"/>
          <w:b/>
          <w:bCs/>
          <w:iCs/>
        </w:rPr>
        <w:t>always have a window slightly open in any room where a gas appliance is being used</w:t>
      </w:r>
      <w:r w:rsidR="007B06B3">
        <w:rPr>
          <w:rFonts w:cs="Arial"/>
          <w:iCs/>
        </w:rPr>
        <w:t xml:space="preserve"> </w:t>
      </w:r>
      <w:r w:rsidRPr="00E36451">
        <w:rPr>
          <w:rFonts w:cs="Arial"/>
          <w:iCs/>
        </w:rPr>
        <w:t>to ensure that fresh air is readily</w:t>
      </w:r>
      <w:r w:rsidR="007B06B3">
        <w:rPr>
          <w:rFonts w:cs="Arial"/>
          <w:iCs/>
        </w:rPr>
        <w:t xml:space="preserve"> </w:t>
      </w:r>
      <w:r w:rsidRPr="00E36451">
        <w:rPr>
          <w:rFonts w:cs="Arial"/>
          <w:iCs/>
        </w:rPr>
        <w:t>available.</w:t>
      </w:r>
    </w:p>
    <w:p w14:paraId="1A7FDBAC" w14:textId="77777777" w:rsidR="00E36451" w:rsidRPr="00E36451" w:rsidRDefault="00E36451" w:rsidP="00E36451">
      <w:pPr>
        <w:pStyle w:val="ListParagraph"/>
        <w:numPr>
          <w:ilvl w:val="0"/>
          <w:numId w:val="1"/>
        </w:numPr>
        <w:spacing w:line="240" w:lineRule="auto"/>
        <w:rPr>
          <w:rFonts w:cs="Arial"/>
          <w:iCs/>
        </w:rPr>
      </w:pPr>
      <w:r w:rsidRPr="00E36451">
        <w:rPr>
          <w:rFonts w:cs="Arial"/>
          <w:iCs/>
        </w:rPr>
        <w:t xml:space="preserve">When turning the appliance off for the night, </w:t>
      </w:r>
      <w:r w:rsidRPr="001E69D5">
        <w:rPr>
          <w:rFonts w:cs="Arial"/>
          <w:b/>
          <w:bCs/>
          <w:iCs/>
        </w:rPr>
        <w:t>shut off the gas supply at the LPG cylinder</w:t>
      </w:r>
      <w:r w:rsidRPr="00E36451">
        <w:rPr>
          <w:rFonts w:cs="Arial"/>
          <w:iCs/>
        </w:rPr>
        <w:t>, which should always be placed on a firm and stable surface.</w:t>
      </w:r>
    </w:p>
    <w:p w14:paraId="361B1D7E" w14:textId="77777777" w:rsidR="00E36451" w:rsidRPr="00E36451" w:rsidRDefault="00E36451" w:rsidP="00E36451">
      <w:pPr>
        <w:pStyle w:val="ListParagraph"/>
        <w:numPr>
          <w:ilvl w:val="0"/>
          <w:numId w:val="1"/>
        </w:numPr>
        <w:spacing w:line="240" w:lineRule="auto"/>
        <w:rPr>
          <w:rFonts w:cs="Arial"/>
          <w:iCs/>
        </w:rPr>
      </w:pPr>
      <w:r w:rsidRPr="001E69D5">
        <w:rPr>
          <w:rFonts w:cs="Arial"/>
          <w:b/>
          <w:bCs/>
          <w:iCs/>
        </w:rPr>
        <w:t>Store and transport gas cylinders upright with a sealed protective cap</w:t>
      </w:r>
      <w:r w:rsidRPr="00E36451">
        <w:rPr>
          <w:rFonts w:cs="Arial"/>
          <w:iCs/>
        </w:rPr>
        <w:t xml:space="preserve"> to prevent any damage and potential leaks if they fall over; secure gas cylinders in a clearly demarcated and protected area.</w:t>
      </w:r>
    </w:p>
    <w:p w14:paraId="4947339A" w14:textId="77777777" w:rsidR="00E36451" w:rsidRPr="00E36451" w:rsidRDefault="00E36451" w:rsidP="00E36451">
      <w:pPr>
        <w:pStyle w:val="ListParagraph"/>
        <w:numPr>
          <w:ilvl w:val="0"/>
          <w:numId w:val="1"/>
        </w:numPr>
        <w:spacing w:line="240" w:lineRule="auto"/>
        <w:rPr>
          <w:rFonts w:cs="Arial"/>
          <w:iCs/>
        </w:rPr>
      </w:pPr>
      <w:r w:rsidRPr="00E36451">
        <w:rPr>
          <w:rFonts w:cs="Arial"/>
          <w:iCs/>
        </w:rPr>
        <w:t xml:space="preserve">Use gas containing an </w:t>
      </w:r>
      <w:r w:rsidRPr="001E69D5">
        <w:rPr>
          <w:rFonts w:cs="Arial"/>
          <w:b/>
          <w:bCs/>
          <w:iCs/>
        </w:rPr>
        <w:t>odour-causing substance that can be detected in the event of any leaks</w:t>
      </w:r>
      <w:r w:rsidRPr="00E36451">
        <w:rPr>
          <w:rFonts w:cs="Arial"/>
          <w:iCs/>
        </w:rPr>
        <w:t>; install a gas detector.</w:t>
      </w:r>
    </w:p>
    <w:p w14:paraId="4B938A10" w14:textId="77777777" w:rsidR="00E36451" w:rsidRPr="00E36451" w:rsidRDefault="00E36451" w:rsidP="00E36451">
      <w:pPr>
        <w:pStyle w:val="ListParagraph"/>
        <w:numPr>
          <w:ilvl w:val="0"/>
          <w:numId w:val="1"/>
        </w:numPr>
        <w:spacing w:line="240" w:lineRule="auto"/>
        <w:rPr>
          <w:rFonts w:cs="Arial"/>
          <w:iCs/>
        </w:rPr>
      </w:pPr>
      <w:r w:rsidRPr="00E36451">
        <w:rPr>
          <w:rFonts w:cs="Arial"/>
          <w:iCs/>
        </w:rPr>
        <w:t xml:space="preserve">Another critical safety factor in terms of gas cylinders is to </w:t>
      </w:r>
      <w:r w:rsidRPr="001E69D5">
        <w:rPr>
          <w:rFonts w:cs="Arial"/>
          <w:b/>
          <w:bCs/>
          <w:iCs/>
        </w:rPr>
        <w:t>protect these from any external heat sources</w:t>
      </w:r>
      <w:r w:rsidRPr="00E36451">
        <w:rPr>
          <w:rFonts w:cs="Arial"/>
          <w:iCs/>
        </w:rPr>
        <w:t>. Pressure and temperature have a direct relationship in terms of the fixed volume. As the temperature increases, so does the pressure. If you exceed the maximum temperature that the cylinder is rated for, there will be an explosion.</w:t>
      </w:r>
    </w:p>
    <w:p w14:paraId="76246FF6" w14:textId="77777777" w:rsidR="006C40A9" w:rsidRPr="008B7A56" w:rsidRDefault="00E36451" w:rsidP="00E36451">
      <w:pPr>
        <w:pStyle w:val="ListParagraph"/>
        <w:numPr>
          <w:ilvl w:val="0"/>
          <w:numId w:val="1"/>
        </w:numPr>
        <w:spacing w:line="240" w:lineRule="auto"/>
        <w:rPr>
          <w:rFonts w:cs="Arial"/>
        </w:rPr>
      </w:pPr>
      <w:r w:rsidRPr="00E36451">
        <w:rPr>
          <w:rFonts w:cs="Arial"/>
          <w:iCs/>
        </w:rPr>
        <w:t xml:space="preserve">Although homeowners do not require certification in order to operate gas cylinders, </w:t>
      </w:r>
      <w:r w:rsidRPr="001E69D5">
        <w:rPr>
          <w:rFonts w:cs="Arial"/>
          <w:b/>
          <w:bCs/>
          <w:iCs/>
        </w:rPr>
        <w:t>any gas system must be installed by an accredited company</w:t>
      </w:r>
      <w:r w:rsidRPr="00E36451">
        <w:rPr>
          <w:rFonts w:cs="Arial"/>
          <w:iCs/>
        </w:rPr>
        <w:t>.</w:t>
      </w:r>
    </w:p>
    <w:p w14:paraId="6EE81CA3" w14:textId="77777777" w:rsidR="008B7A56" w:rsidRPr="00E36451" w:rsidRDefault="008B7A56" w:rsidP="00E36451">
      <w:pPr>
        <w:pStyle w:val="ListParagraph"/>
        <w:numPr>
          <w:ilvl w:val="0"/>
          <w:numId w:val="1"/>
        </w:numPr>
        <w:spacing w:line="240" w:lineRule="auto"/>
        <w:rPr>
          <w:rFonts w:cs="Arial"/>
        </w:rPr>
      </w:pPr>
      <w:r>
        <w:rPr>
          <w:rFonts w:cs="Arial"/>
          <w:iCs/>
        </w:rPr>
        <w:t>Lastly</w:t>
      </w:r>
      <w:r w:rsidR="001E69D5">
        <w:rPr>
          <w:rFonts w:cs="Arial"/>
          <w:iCs/>
        </w:rPr>
        <w:t>,</w:t>
      </w:r>
      <w:r>
        <w:rPr>
          <w:rFonts w:cs="Arial"/>
          <w:iCs/>
        </w:rPr>
        <w:t xml:space="preserve"> and most importantly, take care when using a gas heater: </w:t>
      </w:r>
      <w:r w:rsidR="001E69D5" w:rsidRPr="001E69D5">
        <w:rPr>
          <w:rFonts w:cs="Arial"/>
          <w:b/>
          <w:bCs/>
          <w:iCs/>
        </w:rPr>
        <w:t>D</w:t>
      </w:r>
      <w:r w:rsidRPr="001E69D5">
        <w:rPr>
          <w:rFonts w:cs="Arial"/>
          <w:b/>
          <w:bCs/>
          <w:iCs/>
        </w:rPr>
        <w:t>o not place it too close to items like furniture, curtains or bedding that can catch fire</w:t>
      </w:r>
      <w:r>
        <w:rPr>
          <w:rFonts w:cs="Arial"/>
          <w:iCs/>
        </w:rPr>
        <w:t>. If you have an electric heater follow the same rules when using a gas heater, but remember to unplug it from the wall socket during load shedding so that it does not come on when the power is restored if the switch is accidently left on.</w:t>
      </w:r>
    </w:p>
    <w:p w14:paraId="599F852F" w14:textId="77777777" w:rsidR="00E41131" w:rsidRPr="009102F3" w:rsidRDefault="00E41131" w:rsidP="00E41131">
      <w:pPr>
        <w:spacing w:line="240" w:lineRule="auto"/>
        <w:rPr>
          <w:rFonts w:cs="Arial"/>
        </w:rPr>
      </w:pPr>
      <w:r w:rsidRPr="009102F3">
        <w:rPr>
          <w:rFonts w:cs="Arial"/>
          <w:b/>
          <w:i/>
        </w:rPr>
        <w:t>Ends</w:t>
      </w:r>
    </w:p>
    <w:p w14:paraId="57C55289" w14:textId="77777777" w:rsidR="00E41131" w:rsidRPr="009102F3" w:rsidRDefault="00E41131" w:rsidP="00E41131">
      <w:pPr>
        <w:spacing w:line="240" w:lineRule="auto"/>
      </w:pPr>
      <w:r w:rsidRPr="009102F3">
        <w:rPr>
          <w:rFonts w:cs="Arial"/>
          <w:b/>
        </w:rPr>
        <w:t>Connect with ASP Fire on Social Media to receive the company’s latest news</w:t>
      </w:r>
      <w:r w:rsidRPr="009102F3">
        <w:rPr>
          <w:rFonts w:cs="Arial"/>
          <w:b/>
        </w:rPr>
        <w:br/>
        <w:t>LinkedIn</w:t>
      </w:r>
      <w:r w:rsidRPr="009102F3">
        <w:rPr>
          <w:rFonts w:cs="Arial"/>
        </w:rPr>
        <w:t xml:space="preserve">: </w:t>
      </w:r>
      <w:hyperlink r:id="rId6" w:history="1">
        <w:r w:rsidRPr="009102F3">
          <w:rPr>
            <w:color w:val="0563C1"/>
            <w:u w:val="single"/>
          </w:rPr>
          <w:t>https://www.linkedin.com/company/asp-fire-pty-ltd/</w:t>
        </w:r>
      </w:hyperlink>
    </w:p>
    <w:p w14:paraId="47FC3247" w14:textId="77777777" w:rsidR="00E41131" w:rsidRPr="009102F3" w:rsidRDefault="00E41131" w:rsidP="00E41131">
      <w:pPr>
        <w:spacing w:line="240" w:lineRule="auto"/>
      </w:pPr>
      <w:r w:rsidRPr="009102F3">
        <w:rPr>
          <w:rFonts w:eastAsia="Calibri" w:cs="Calibri"/>
          <w:b/>
          <w:color w:val="000000"/>
          <w:lang w:eastAsia="en-ZA"/>
        </w:rPr>
        <w:t>Notes to the Editor</w:t>
      </w:r>
      <w:r w:rsidRPr="009102F3">
        <w:rPr>
          <w:rFonts w:eastAsia="Calibri" w:cs="Calibri"/>
          <w:color w:val="000000"/>
          <w:lang w:eastAsia="en-ZA"/>
        </w:rPr>
        <w:br/>
        <w:t xml:space="preserve">To download hi-res images for this release, please visit </w:t>
      </w:r>
      <w:hyperlink r:id="rId7" w:history="1">
        <w:r w:rsidRPr="009102F3">
          <w:rPr>
            <w:rFonts w:eastAsia="Calibri" w:cs="Calibri"/>
            <w:color w:val="0563C1"/>
            <w:u w:val="single"/>
            <w:lang w:eastAsia="en-ZA"/>
          </w:rPr>
          <w:t>http://media.ngage.co.za</w:t>
        </w:r>
      </w:hyperlink>
      <w:r w:rsidRPr="009102F3">
        <w:rPr>
          <w:rFonts w:eastAsia="Calibri" w:cs="Calibri"/>
          <w:color w:val="000000"/>
          <w:lang w:eastAsia="en-ZA"/>
        </w:rPr>
        <w:t xml:space="preserve"> and click the ASP Fire link to view the company’s press office.</w:t>
      </w:r>
    </w:p>
    <w:p w14:paraId="3121A5D6" w14:textId="77777777" w:rsidR="00E41131" w:rsidRPr="009102F3" w:rsidRDefault="00E41131" w:rsidP="00E41131">
      <w:pPr>
        <w:spacing w:line="240" w:lineRule="auto"/>
      </w:pPr>
      <w:r w:rsidRPr="009102F3">
        <w:rPr>
          <w:rFonts w:eastAsia="Calibri" w:cs="Calibri"/>
          <w:b/>
          <w:color w:val="000000"/>
          <w:lang w:eastAsia="en-ZA"/>
        </w:rPr>
        <w:t>About ASP Fire</w:t>
      </w:r>
      <w:r w:rsidRPr="009102F3">
        <w:rPr>
          <w:rFonts w:eastAsia="Calibri" w:cs="Calibri"/>
          <w:color w:val="000000"/>
          <w:lang w:eastAsia="en-ZA"/>
        </w:rPr>
        <w:br/>
        <w:t xml:space="preserve">ASP Fire operates across the entire African continent from its Gauteng base, providing professional, accredited fire risk management and support to its clients. ASP Fire designs, installs and maintains a </w:t>
      </w:r>
      <w:r w:rsidRPr="009102F3">
        <w:rPr>
          <w:rFonts w:eastAsia="Calibri" w:cs="Calibri"/>
          <w:color w:val="000000"/>
          <w:lang w:eastAsia="en-ZA"/>
        </w:rPr>
        <w:lastRenderedPageBreak/>
        <w:t>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14:paraId="72E3C6A0" w14:textId="77777777" w:rsidR="00E41131" w:rsidRPr="009102F3" w:rsidRDefault="00E41131" w:rsidP="00E41131">
      <w:pPr>
        <w:spacing w:line="240" w:lineRule="auto"/>
      </w:pPr>
      <w:r w:rsidRPr="009102F3">
        <w:rPr>
          <w:rFonts w:eastAsia="Calibri"/>
          <w:b/>
          <w:color w:val="000000"/>
          <w:lang w:eastAsia="en-US"/>
        </w:rPr>
        <w:t xml:space="preserve">ASP Fire Contact </w:t>
      </w:r>
      <w:r w:rsidRPr="009102F3">
        <w:rPr>
          <w:rFonts w:eastAsia="Calibri"/>
          <w:color w:val="000000"/>
          <w:lang w:eastAsia="en-US"/>
        </w:rPr>
        <w:br/>
        <w:t>Michael van Niekerk</w:t>
      </w:r>
      <w:r w:rsidRPr="009102F3">
        <w:rPr>
          <w:rFonts w:eastAsia="Calibri"/>
          <w:color w:val="000000"/>
          <w:lang w:eastAsia="en-US"/>
        </w:rPr>
        <w:br/>
        <w:t>ASP Fire CEO</w:t>
      </w:r>
      <w:r w:rsidRPr="009102F3">
        <w:rPr>
          <w:rFonts w:eastAsia="Calibri"/>
          <w:color w:val="000000"/>
          <w:lang w:eastAsia="en-US"/>
        </w:rPr>
        <w:br/>
        <w:t>Phone: +27 (0) 11 452 2169</w:t>
      </w:r>
      <w:r w:rsidRPr="009102F3">
        <w:rPr>
          <w:rFonts w:eastAsia="Calibri"/>
          <w:color w:val="000000"/>
          <w:lang w:eastAsia="en-US"/>
        </w:rPr>
        <w:br/>
        <w:t>Cell: +27 (0) 83 779 1701</w:t>
      </w:r>
      <w:r w:rsidRPr="009102F3">
        <w:rPr>
          <w:rFonts w:eastAsia="Calibri"/>
          <w:color w:val="000000"/>
          <w:lang w:eastAsia="en-US"/>
        </w:rPr>
        <w:br/>
        <w:t>Fax: +27 (0) 86 505 1030</w:t>
      </w:r>
      <w:r w:rsidRPr="009102F3">
        <w:rPr>
          <w:rFonts w:eastAsia="Calibri"/>
          <w:color w:val="000000"/>
          <w:lang w:eastAsia="en-US"/>
        </w:rPr>
        <w:br/>
        <w:t xml:space="preserve">Email: </w:t>
      </w:r>
      <w:hyperlink r:id="rId8" w:history="1">
        <w:r w:rsidRPr="009102F3">
          <w:rPr>
            <w:rFonts w:eastAsia="Calibri"/>
            <w:color w:val="0563C1"/>
            <w:u w:val="single"/>
            <w:lang w:eastAsia="en-US"/>
          </w:rPr>
          <w:t>michael@aspfire.co.za</w:t>
        </w:r>
      </w:hyperlink>
      <w:r w:rsidRPr="009102F3">
        <w:rPr>
          <w:rFonts w:eastAsia="Calibri"/>
          <w:lang w:eastAsia="en-US"/>
        </w:rPr>
        <w:t xml:space="preserve"> </w:t>
      </w:r>
      <w:r w:rsidRPr="009102F3">
        <w:rPr>
          <w:rFonts w:eastAsia="Calibri"/>
          <w:color w:val="000000"/>
          <w:lang w:eastAsia="en-US"/>
        </w:rPr>
        <w:br/>
        <w:t xml:space="preserve">Web: </w:t>
      </w:r>
      <w:hyperlink r:id="rId9" w:history="1">
        <w:r w:rsidRPr="009102F3">
          <w:rPr>
            <w:rFonts w:eastAsia="Calibri"/>
            <w:color w:val="0563C1"/>
            <w:u w:val="single"/>
            <w:lang w:eastAsia="en-US"/>
          </w:rPr>
          <w:t>www.aspfire.co.za</w:t>
        </w:r>
      </w:hyperlink>
      <w:r w:rsidRPr="009102F3">
        <w:rPr>
          <w:rFonts w:eastAsia="Calibri"/>
          <w:lang w:eastAsia="en-US"/>
        </w:rPr>
        <w:t xml:space="preserve"> </w:t>
      </w:r>
    </w:p>
    <w:p w14:paraId="2747D7B2" w14:textId="77777777" w:rsidR="00E41131" w:rsidRDefault="00E41131" w:rsidP="00E41131">
      <w:pPr>
        <w:spacing w:after="0" w:line="240" w:lineRule="auto"/>
        <w:rPr>
          <w:rFonts w:eastAsia="Calibri"/>
          <w:color w:val="000000"/>
          <w:lang w:eastAsia="en-US"/>
        </w:rPr>
      </w:pPr>
      <w:r w:rsidRPr="009102F3">
        <w:rPr>
          <w:rFonts w:eastAsia="Calibri"/>
          <w:b/>
          <w:color w:val="000000"/>
          <w:lang w:eastAsia="en-US"/>
        </w:rPr>
        <w:t>Media Contact</w:t>
      </w:r>
      <w:r w:rsidRPr="009102F3">
        <w:rPr>
          <w:rFonts w:eastAsia="Calibri"/>
          <w:color w:val="000000"/>
          <w:lang w:eastAsia="en-US"/>
        </w:rPr>
        <w:br/>
        <w:t xml:space="preserve">Nomvelo Buthelezi </w:t>
      </w:r>
      <w:r w:rsidRPr="009102F3">
        <w:rPr>
          <w:rFonts w:eastAsia="Calibri"/>
          <w:color w:val="000000"/>
          <w:lang w:eastAsia="en-US"/>
        </w:rPr>
        <w:br/>
      </w:r>
      <w:r>
        <w:rPr>
          <w:rFonts w:eastAsia="Calibri"/>
          <w:color w:val="000000"/>
          <w:lang w:eastAsia="en-US"/>
        </w:rPr>
        <w:t>PR Accounts Manager</w:t>
      </w:r>
    </w:p>
    <w:p w14:paraId="0A2A8CFA" w14:textId="77777777" w:rsidR="00E41131" w:rsidRPr="009102F3" w:rsidRDefault="00E41131" w:rsidP="00E41131">
      <w:pPr>
        <w:spacing w:line="240" w:lineRule="auto"/>
      </w:pPr>
      <w:r w:rsidRPr="009102F3">
        <w:rPr>
          <w:rFonts w:eastAsia="Calibri"/>
          <w:color w:val="000000"/>
          <w:lang w:eastAsia="en-US"/>
        </w:rPr>
        <w:t xml:space="preserve">NGAGE Public Relations </w:t>
      </w:r>
      <w:r w:rsidRPr="009102F3">
        <w:rPr>
          <w:rFonts w:eastAsia="Calibri"/>
          <w:color w:val="000000"/>
          <w:lang w:eastAsia="en-US"/>
        </w:rPr>
        <w:br/>
        <w:t>Phone: (011) 867-7763</w:t>
      </w:r>
      <w:r w:rsidRPr="009102F3">
        <w:rPr>
          <w:rFonts w:eastAsia="Calibri"/>
          <w:color w:val="000000"/>
          <w:lang w:eastAsia="en-US"/>
        </w:rPr>
        <w:br/>
        <w:t>Fax: 086 512 3352</w:t>
      </w:r>
      <w:r w:rsidRPr="009102F3">
        <w:rPr>
          <w:rFonts w:eastAsia="Calibri"/>
          <w:color w:val="000000"/>
          <w:lang w:eastAsia="en-US"/>
        </w:rPr>
        <w:br/>
        <w:t>Cell: 083 4088 911</w:t>
      </w:r>
      <w:r w:rsidRPr="009102F3">
        <w:rPr>
          <w:rFonts w:eastAsia="Calibri"/>
          <w:color w:val="000000"/>
          <w:lang w:eastAsia="en-US"/>
        </w:rPr>
        <w:br/>
        <w:t xml:space="preserve">Email: </w:t>
      </w:r>
      <w:hyperlink r:id="rId10" w:history="1">
        <w:r w:rsidRPr="009102F3">
          <w:rPr>
            <w:rFonts w:eastAsia="Calibri"/>
            <w:color w:val="0563C1"/>
            <w:u w:val="single"/>
            <w:lang w:eastAsia="en-US"/>
          </w:rPr>
          <w:t>nomvelo@ngage.co.za</w:t>
        </w:r>
      </w:hyperlink>
      <w:r w:rsidRPr="009102F3">
        <w:rPr>
          <w:rFonts w:eastAsia="Calibri"/>
          <w:lang w:eastAsia="en-US"/>
        </w:rPr>
        <w:t xml:space="preserve"> </w:t>
      </w:r>
      <w:r w:rsidRPr="009102F3">
        <w:rPr>
          <w:rFonts w:eastAsia="Calibri"/>
          <w:color w:val="000000"/>
          <w:lang w:eastAsia="en-US"/>
        </w:rPr>
        <w:br/>
        <w:t xml:space="preserve">Web: </w:t>
      </w:r>
      <w:hyperlink r:id="rId11" w:history="1">
        <w:r w:rsidRPr="009102F3">
          <w:rPr>
            <w:rFonts w:eastAsia="Calibri"/>
            <w:color w:val="0563C1"/>
            <w:u w:val="single"/>
            <w:lang w:eastAsia="en-US"/>
          </w:rPr>
          <w:t>www.ngage.co.za</w:t>
        </w:r>
      </w:hyperlink>
      <w:r w:rsidRPr="009102F3">
        <w:rPr>
          <w:rFonts w:eastAsia="Calibri"/>
          <w:lang w:eastAsia="en-US"/>
        </w:rPr>
        <w:t xml:space="preserve"> </w:t>
      </w:r>
    </w:p>
    <w:p w14:paraId="1D6F06F9" w14:textId="77777777" w:rsidR="006547AF" w:rsidRPr="00E41131" w:rsidRDefault="00E41131" w:rsidP="00E41131">
      <w:pPr>
        <w:spacing w:after="0" w:line="240" w:lineRule="auto"/>
        <w:rPr>
          <w:rFonts w:eastAsia="Calibri" w:cs="Calibri"/>
          <w:color w:val="000000"/>
          <w:lang w:eastAsia="en-ZA"/>
        </w:rPr>
      </w:pPr>
      <w:r w:rsidRPr="009102F3">
        <w:rPr>
          <w:rFonts w:eastAsia="Calibri"/>
          <w:color w:val="000000"/>
          <w:lang w:eastAsia="en-US"/>
        </w:rPr>
        <w:t xml:space="preserve">Browse the </w:t>
      </w:r>
      <w:r w:rsidRPr="009102F3">
        <w:rPr>
          <w:rFonts w:eastAsia="Calibri"/>
          <w:b/>
          <w:color w:val="000000"/>
          <w:lang w:eastAsia="en-US"/>
        </w:rPr>
        <w:t>NGAGE Media Zone</w:t>
      </w:r>
      <w:r w:rsidRPr="009102F3">
        <w:rPr>
          <w:rFonts w:eastAsia="Calibri"/>
          <w:color w:val="000000"/>
          <w:lang w:eastAsia="en-US"/>
        </w:rPr>
        <w:t xml:space="preserve"> for more client press releases and photographs at </w:t>
      </w:r>
      <w:hyperlink r:id="rId12" w:history="1">
        <w:r w:rsidRPr="009102F3">
          <w:rPr>
            <w:rFonts w:eastAsia="Calibri"/>
            <w:color w:val="0563C1"/>
            <w:u w:val="single"/>
            <w:lang w:eastAsia="en-US"/>
          </w:rPr>
          <w:t>http://media.ngage.co.za</w:t>
        </w:r>
      </w:hyperlink>
    </w:p>
    <w:sectPr w:rsidR="006547AF" w:rsidRPr="00E41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B360F"/>
    <w:multiLevelType w:val="hybridMultilevel"/>
    <w:tmpl w:val="336AEA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177D8"/>
    <w:rsid w:val="0005090C"/>
    <w:rsid w:val="0007494E"/>
    <w:rsid w:val="00076166"/>
    <w:rsid w:val="000A7123"/>
    <w:rsid w:val="00100A78"/>
    <w:rsid w:val="00103DB8"/>
    <w:rsid w:val="0010439D"/>
    <w:rsid w:val="00114A03"/>
    <w:rsid w:val="0012381F"/>
    <w:rsid w:val="0013444F"/>
    <w:rsid w:val="00136AF1"/>
    <w:rsid w:val="00150DEC"/>
    <w:rsid w:val="00176D7F"/>
    <w:rsid w:val="00185BA5"/>
    <w:rsid w:val="00195F30"/>
    <w:rsid w:val="001A749E"/>
    <w:rsid w:val="001B5D12"/>
    <w:rsid w:val="001E69D5"/>
    <w:rsid w:val="00221E12"/>
    <w:rsid w:val="002306DA"/>
    <w:rsid w:val="00246A8A"/>
    <w:rsid w:val="002751A4"/>
    <w:rsid w:val="002839DB"/>
    <w:rsid w:val="002B7E18"/>
    <w:rsid w:val="002C3676"/>
    <w:rsid w:val="002E211A"/>
    <w:rsid w:val="00311A24"/>
    <w:rsid w:val="0032594F"/>
    <w:rsid w:val="0034476A"/>
    <w:rsid w:val="00366195"/>
    <w:rsid w:val="00380BA5"/>
    <w:rsid w:val="00386E6A"/>
    <w:rsid w:val="003D6342"/>
    <w:rsid w:val="003D6D7D"/>
    <w:rsid w:val="003E21FF"/>
    <w:rsid w:val="003E6E03"/>
    <w:rsid w:val="003F3337"/>
    <w:rsid w:val="00415999"/>
    <w:rsid w:val="004553F3"/>
    <w:rsid w:val="00461C7F"/>
    <w:rsid w:val="00467060"/>
    <w:rsid w:val="004B1D9B"/>
    <w:rsid w:val="004D2BAC"/>
    <w:rsid w:val="005271A3"/>
    <w:rsid w:val="0053767A"/>
    <w:rsid w:val="00543F06"/>
    <w:rsid w:val="00570669"/>
    <w:rsid w:val="00594C27"/>
    <w:rsid w:val="005B5B5B"/>
    <w:rsid w:val="005B5CF6"/>
    <w:rsid w:val="005C51F3"/>
    <w:rsid w:val="005C7AC6"/>
    <w:rsid w:val="006129BF"/>
    <w:rsid w:val="0063457D"/>
    <w:rsid w:val="006547AF"/>
    <w:rsid w:val="006C40A9"/>
    <w:rsid w:val="007221FC"/>
    <w:rsid w:val="00727912"/>
    <w:rsid w:val="007478B7"/>
    <w:rsid w:val="00754F3B"/>
    <w:rsid w:val="007B06B3"/>
    <w:rsid w:val="007B659C"/>
    <w:rsid w:val="007C1BBD"/>
    <w:rsid w:val="0080067E"/>
    <w:rsid w:val="00805547"/>
    <w:rsid w:val="008178A9"/>
    <w:rsid w:val="008B7A56"/>
    <w:rsid w:val="008D4818"/>
    <w:rsid w:val="008E7EDC"/>
    <w:rsid w:val="00966EFB"/>
    <w:rsid w:val="009A2E9C"/>
    <w:rsid w:val="009A50ED"/>
    <w:rsid w:val="009C35E0"/>
    <w:rsid w:val="009E12C3"/>
    <w:rsid w:val="009E533E"/>
    <w:rsid w:val="009F2387"/>
    <w:rsid w:val="009F4229"/>
    <w:rsid w:val="00A0767F"/>
    <w:rsid w:val="00A14239"/>
    <w:rsid w:val="00A1598E"/>
    <w:rsid w:val="00A221E1"/>
    <w:rsid w:val="00A308D3"/>
    <w:rsid w:val="00A71BE0"/>
    <w:rsid w:val="00AB29AB"/>
    <w:rsid w:val="00AF7239"/>
    <w:rsid w:val="00B05023"/>
    <w:rsid w:val="00B2068B"/>
    <w:rsid w:val="00B44198"/>
    <w:rsid w:val="00B73EDF"/>
    <w:rsid w:val="00B948CC"/>
    <w:rsid w:val="00BB3AB8"/>
    <w:rsid w:val="00C51C65"/>
    <w:rsid w:val="00C621B9"/>
    <w:rsid w:val="00C6443F"/>
    <w:rsid w:val="00C80A30"/>
    <w:rsid w:val="00CC444E"/>
    <w:rsid w:val="00CC77F2"/>
    <w:rsid w:val="00D90718"/>
    <w:rsid w:val="00DA15FB"/>
    <w:rsid w:val="00DA3470"/>
    <w:rsid w:val="00DB181C"/>
    <w:rsid w:val="00DC07D8"/>
    <w:rsid w:val="00DC526C"/>
    <w:rsid w:val="00DF54BC"/>
    <w:rsid w:val="00E0572D"/>
    <w:rsid w:val="00E313B2"/>
    <w:rsid w:val="00E36451"/>
    <w:rsid w:val="00E41131"/>
    <w:rsid w:val="00E57316"/>
    <w:rsid w:val="00E60B61"/>
    <w:rsid w:val="00E8070B"/>
    <w:rsid w:val="00E85E80"/>
    <w:rsid w:val="00EE61E0"/>
    <w:rsid w:val="00F0396A"/>
    <w:rsid w:val="00F143C0"/>
    <w:rsid w:val="00F23D0B"/>
    <w:rsid w:val="00F511F6"/>
    <w:rsid w:val="00F85BE2"/>
    <w:rsid w:val="00FB57FA"/>
    <w:rsid w:val="00FC3FE3"/>
    <w:rsid w:val="00FC538B"/>
    <w:rsid w:val="00FD757B"/>
    <w:rsid w:val="00FE1AFC"/>
    <w:rsid w:val="00FE23A6"/>
    <w:rsid w:val="00FF17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538F"/>
  <w15:docId w15:val="{779C7212-94E2-4FDF-B53E-C6067D8B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text">
    <w:name w:val="text"/>
    <w:basedOn w:val="Normal"/>
    <w:rsid w:val="0012381F"/>
    <w:pPr>
      <w:spacing w:before="100" w:beforeAutospacing="1" w:after="100" w:afterAutospacing="1" w:line="240" w:lineRule="auto"/>
    </w:pPr>
    <w:rPr>
      <w:rFonts w:ascii="Times New Roman" w:eastAsia="Calibri" w:hAnsi="Times New Roman"/>
      <w:sz w:val="24"/>
      <w:szCs w:val="24"/>
      <w:lang w:eastAsia="en-ZA"/>
    </w:rPr>
  </w:style>
  <w:style w:type="paragraph" w:styleId="NoSpacing">
    <w:name w:val="No Spacing"/>
    <w:uiPriority w:val="1"/>
    <w:qFormat/>
    <w:rsid w:val="001B5D12"/>
    <w:rPr>
      <w:rFonts w:ascii="Arial Narrow" w:eastAsia="Calibri" w:hAnsi="Arial Narrow"/>
      <w:sz w:val="24"/>
      <w:szCs w:val="24"/>
      <w:lang w:eastAsia="en-US"/>
    </w:rPr>
  </w:style>
  <w:style w:type="character" w:customStyle="1" w:styleId="UnresolvedMention1">
    <w:name w:val="Unresolved Mention1"/>
    <w:basedOn w:val="DefaultParagraphFont"/>
    <w:uiPriority w:val="99"/>
    <w:semiHidden/>
    <w:unhideWhenUsed/>
    <w:rsid w:val="0053767A"/>
    <w:rPr>
      <w:color w:val="605E5C"/>
      <w:shd w:val="clear" w:color="auto" w:fill="E1DFDD"/>
    </w:rPr>
  </w:style>
  <w:style w:type="paragraph" w:styleId="ListParagraph">
    <w:name w:val="List Paragraph"/>
    <w:basedOn w:val="Normal"/>
    <w:uiPriority w:val="34"/>
    <w:qFormat/>
    <w:rsid w:val="00E3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pfire.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asp-fire-pty-ltd/" TargetMode="External"/><Relationship Id="rId11" Type="http://schemas.openxmlformats.org/officeDocument/2006/relationships/hyperlink" Target="http://www.ngage.co.za" TargetMode="External"/><Relationship Id="rId5" Type="http://schemas.openxmlformats.org/officeDocument/2006/relationships/hyperlink" Target="http://www.aspfire.co.za" TargetMode="External"/><Relationship Id="rId10" Type="http://schemas.openxmlformats.org/officeDocument/2006/relationships/hyperlink" Target="mailto:nomvelo@ngage.co.za" TargetMode="External"/><Relationship Id="rId4" Type="http://schemas.openxmlformats.org/officeDocument/2006/relationships/webSettings" Target="webSettings.xml"/><Relationship Id="rId9" Type="http://schemas.openxmlformats.org/officeDocument/2006/relationships/hyperlink" Target="http://www.aspfir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Links>
    <vt:vector size="30"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2949188</vt:i4>
      </vt:variant>
      <vt:variant>
        <vt:i4>9</vt:i4>
      </vt:variant>
      <vt:variant>
        <vt:i4>0</vt:i4>
      </vt:variant>
      <vt:variant>
        <vt:i4>5</vt:i4>
      </vt:variant>
      <vt:variant>
        <vt:lpwstr>mailto:nomvelo@ngage.co.za</vt:lpwstr>
      </vt:variant>
      <vt:variant>
        <vt:lpwstr/>
      </vt:variant>
      <vt:variant>
        <vt:i4>1703948</vt:i4>
      </vt:variant>
      <vt:variant>
        <vt:i4>3</vt:i4>
      </vt:variant>
      <vt:variant>
        <vt:i4>0</vt:i4>
      </vt:variant>
      <vt:variant>
        <vt:i4>5</vt:i4>
      </vt:variant>
      <vt:variant>
        <vt:lpwstr>http://www.aspfire.co.za/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2016-08-23T09:37:00Z</cp:lastPrinted>
  <dcterms:created xsi:type="dcterms:W3CDTF">2021-07-13T08:29:00Z</dcterms:created>
  <dcterms:modified xsi:type="dcterms:W3CDTF">2021-07-13T08:33:00Z</dcterms:modified>
</cp:coreProperties>
</file>