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6" w:rsidRPr="009A01C9" w:rsidRDefault="005A68B6" w:rsidP="005A68B6">
      <w:pPr>
        <w:rPr>
          <w:rFonts w:ascii="Arial" w:hAnsi="Arial" w:cs="Arial"/>
          <w:b/>
          <w:sz w:val="52"/>
          <w:szCs w:val="52"/>
        </w:rPr>
      </w:pPr>
      <w:r w:rsidRPr="009A01C9">
        <w:rPr>
          <w:rFonts w:ascii="Arial" w:hAnsi="Arial" w:cs="Arial"/>
          <w:b/>
          <w:sz w:val="52"/>
          <w:szCs w:val="52"/>
        </w:rPr>
        <w:t>PRESS RELEASE</w:t>
      </w:r>
    </w:p>
    <w:p w:rsidR="005A68B6" w:rsidRPr="009A01C9" w:rsidRDefault="009D7AC7" w:rsidP="005A68B6">
      <w:pPr>
        <w:rPr>
          <w:rFonts w:ascii="Arial" w:hAnsi="Arial" w:cs="Arial"/>
          <w:sz w:val="28"/>
          <w:szCs w:val="28"/>
          <w:u w:val="single"/>
        </w:rPr>
      </w:pPr>
      <w:r>
        <w:rPr>
          <w:rFonts w:ascii="Arial" w:hAnsi="Arial" w:cs="Arial"/>
          <w:sz w:val="28"/>
          <w:szCs w:val="28"/>
          <w:u w:val="single"/>
        </w:rPr>
        <w:t>Joint d</w:t>
      </w:r>
      <w:r w:rsidR="008C2DF4" w:rsidRPr="009A01C9">
        <w:rPr>
          <w:rFonts w:ascii="Arial" w:hAnsi="Arial" w:cs="Arial"/>
          <w:sz w:val="28"/>
          <w:szCs w:val="28"/>
          <w:u w:val="single"/>
        </w:rPr>
        <w:t xml:space="preserve">ust </w:t>
      </w:r>
      <w:r w:rsidR="001A4210" w:rsidRPr="009A01C9">
        <w:rPr>
          <w:rFonts w:ascii="Arial" w:hAnsi="Arial" w:cs="Arial"/>
          <w:sz w:val="28"/>
          <w:szCs w:val="28"/>
          <w:u w:val="single"/>
        </w:rPr>
        <w:t xml:space="preserve">suppression </w:t>
      </w:r>
      <w:r>
        <w:rPr>
          <w:rFonts w:ascii="Arial" w:hAnsi="Arial" w:cs="Arial"/>
          <w:sz w:val="28"/>
          <w:szCs w:val="28"/>
          <w:u w:val="single"/>
        </w:rPr>
        <w:t xml:space="preserve">project </w:t>
      </w:r>
      <w:r w:rsidR="001A4210" w:rsidRPr="009A01C9">
        <w:rPr>
          <w:rFonts w:ascii="Arial" w:hAnsi="Arial" w:cs="Arial"/>
          <w:sz w:val="28"/>
          <w:szCs w:val="28"/>
          <w:u w:val="single"/>
        </w:rPr>
        <w:t xml:space="preserve">successful </w:t>
      </w:r>
      <w:r w:rsidR="008C2DF4" w:rsidRPr="009A01C9">
        <w:rPr>
          <w:rFonts w:ascii="Arial" w:hAnsi="Arial" w:cs="Arial"/>
          <w:sz w:val="28"/>
          <w:szCs w:val="28"/>
          <w:u w:val="single"/>
        </w:rPr>
        <w:t xml:space="preserve">at </w:t>
      </w:r>
      <w:r w:rsidR="0077266B">
        <w:rPr>
          <w:rFonts w:ascii="Arial" w:hAnsi="Arial" w:cs="Arial"/>
          <w:sz w:val="28"/>
          <w:szCs w:val="28"/>
          <w:u w:val="single"/>
        </w:rPr>
        <w:t>Johannesburg</w:t>
      </w:r>
      <w:r>
        <w:rPr>
          <w:rFonts w:ascii="Arial" w:hAnsi="Arial" w:cs="Arial"/>
          <w:sz w:val="28"/>
          <w:szCs w:val="28"/>
          <w:u w:val="single"/>
        </w:rPr>
        <w:t xml:space="preserve"> </w:t>
      </w:r>
      <w:r w:rsidR="008C2DF4" w:rsidRPr="009A01C9">
        <w:rPr>
          <w:rFonts w:ascii="Arial" w:hAnsi="Arial" w:cs="Arial"/>
          <w:sz w:val="28"/>
          <w:szCs w:val="28"/>
          <w:u w:val="single"/>
        </w:rPr>
        <w:t>tailing</w:t>
      </w:r>
      <w:r>
        <w:rPr>
          <w:rFonts w:ascii="Arial" w:hAnsi="Arial" w:cs="Arial"/>
          <w:sz w:val="28"/>
          <w:szCs w:val="28"/>
          <w:u w:val="single"/>
        </w:rPr>
        <w:t xml:space="preserve"> dams</w:t>
      </w:r>
    </w:p>
    <w:p w:rsidR="0077266B" w:rsidRDefault="00020A81" w:rsidP="009E7A7E">
      <w:pPr>
        <w:tabs>
          <w:tab w:val="left" w:pos="2190"/>
        </w:tabs>
        <w:rPr>
          <w:i/>
          <w:color w:val="808080" w:themeColor="background1" w:themeShade="80"/>
          <w:sz w:val="24"/>
          <w:szCs w:val="24"/>
        </w:rPr>
      </w:pPr>
      <w:r>
        <w:rPr>
          <w:b/>
          <w:i/>
          <w:color w:val="808080" w:themeColor="background1" w:themeShade="80"/>
          <w:sz w:val="24"/>
          <w:szCs w:val="24"/>
        </w:rPr>
        <w:t>23 February</w:t>
      </w:r>
      <w:r w:rsidR="005A68B6" w:rsidRPr="009A01C9">
        <w:rPr>
          <w:b/>
          <w:i/>
          <w:color w:val="808080" w:themeColor="background1" w:themeShade="80"/>
          <w:sz w:val="24"/>
          <w:szCs w:val="24"/>
        </w:rPr>
        <w:t>, 2014:</w:t>
      </w:r>
      <w:r w:rsidR="005A68B6" w:rsidRPr="009A01C9">
        <w:rPr>
          <w:i/>
          <w:color w:val="808080" w:themeColor="background1" w:themeShade="80"/>
          <w:sz w:val="24"/>
          <w:szCs w:val="24"/>
        </w:rPr>
        <w:t xml:space="preserve"> </w:t>
      </w:r>
      <w:r w:rsidR="009E7A7E">
        <w:rPr>
          <w:i/>
          <w:color w:val="808080" w:themeColor="background1" w:themeShade="80"/>
          <w:sz w:val="24"/>
          <w:szCs w:val="24"/>
        </w:rPr>
        <w:t xml:space="preserve">The dry climate </w:t>
      </w:r>
      <w:r w:rsidR="0077266B">
        <w:rPr>
          <w:i/>
          <w:color w:val="808080" w:themeColor="background1" w:themeShade="80"/>
          <w:sz w:val="24"/>
          <w:szCs w:val="24"/>
        </w:rPr>
        <w:t>in Johannesburg make</w:t>
      </w:r>
      <w:r w:rsidR="00CF26D4">
        <w:rPr>
          <w:i/>
          <w:color w:val="808080" w:themeColor="background1" w:themeShade="80"/>
          <w:sz w:val="24"/>
          <w:szCs w:val="24"/>
        </w:rPr>
        <w:t>s</w:t>
      </w:r>
      <w:r w:rsidR="0077266B">
        <w:rPr>
          <w:i/>
          <w:color w:val="808080" w:themeColor="background1" w:themeShade="80"/>
          <w:sz w:val="24"/>
          <w:szCs w:val="24"/>
        </w:rPr>
        <w:t xml:space="preserve"> dust suppression a more challenging task in densely-populated areas of the city, such as the </w:t>
      </w:r>
      <w:r w:rsidR="0077266B" w:rsidRPr="009A01C9">
        <w:rPr>
          <w:i/>
          <w:color w:val="808080" w:themeColor="background1" w:themeShade="80"/>
          <w:sz w:val="24"/>
          <w:szCs w:val="24"/>
        </w:rPr>
        <w:t>Soccer City</w:t>
      </w:r>
      <w:r w:rsidR="0077266B">
        <w:rPr>
          <w:i/>
          <w:color w:val="808080" w:themeColor="background1" w:themeShade="80"/>
          <w:sz w:val="24"/>
          <w:szCs w:val="24"/>
        </w:rPr>
        <w:t xml:space="preserve"> Precinct – where the surrounding </w:t>
      </w:r>
      <w:r w:rsidR="0077266B" w:rsidRPr="009A01C9">
        <w:rPr>
          <w:i/>
          <w:color w:val="808080" w:themeColor="background1" w:themeShade="80"/>
          <w:sz w:val="24"/>
          <w:szCs w:val="24"/>
        </w:rPr>
        <w:t>tailing dams</w:t>
      </w:r>
      <w:r w:rsidR="0077266B">
        <w:rPr>
          <w:i/>
          <w:color w:val="808080" w:themeColor="background1" w:themeShade="80"/>
          <w:sz w:val="24"/>
          <w:szCs w:val="24"/>
        </w:rPr>
        <w:t xml:space="preserve"> need to be managed on a consistent basis. </w:t>
      </w:r>
    </w:p>
    <w:p w:rsidR="009E7A7E" w:rsidRDefault="003540A9" w:rsidP="005A68B6">
      <w:r w:rsidRPr="009E7A7E">
        <w:t>Leading environmental solutions compan</w:t>
      </w:r>
      <w:r w:rsidR="009E7A7E">
        <w:t>y I-CAT Environmental Solutions – in partnership with unhedged gold producer and world-leading</w:t>
      </w:r>
      <w:r w:rsidR="009E7A7E" w:rsidRPr="009E7A7E">
        <w:t xml:space="preserve"> su</w:t>
      </w:r>
      <w:r w:rsidR="009E7A7E">
        <w:t xml:space="preserve">rface gold tailings retreatment expert </w:t>
      </w:r>
      <w:r w:rsidR="009E7A7E" w:rsidRPr="009E7A7E">
        <w:t>DRD</w:t>
      </w:r>
      <w:r w:rsidR="009E7A7E">
        <w:t xml:space="preserve"> </w:t>
      </w:r>
      <w:r w:rsidR="009E7A7E" w:rsidRPr="009E7A7E">
        <w:t>G</w:t>
      </w:r>
      <w:r w:rsidR="009E7A7E">
        <w:t xml:space="preserve">old – have minimised the impact of dust on communities located in the vicinity of </w:t>
      </w:r>
      <w:r w:rsidR="009E7A7E">
        <w:rPr>
          <w:rFonts w:cstheme="minorHAnsi"/>
        </w:rPr>
        <w:t xml:space="preserve">tailing dams surrounding FNB Stadium since 2010, by making use </w:t>
      </w:r>
      <w:r w:rsidR="009E7A7E" w:rsidRPr="009A01C9">
        <w:rPr>
          <w:rFonts w:cstheme="minorHAnsi"/>
        </w:rPr>
        <w:t>of the TDS 2005 tailing dam seal</w:t>
      </w:r>
      <w:r w:rsidR="009E7A7E">
        <w:rPr>
          <w:rFonts w:cstheme="minorHAnsi"/>
        </w:rPr>
        <w:t xml:space="preserve"> solution</w:t>
      </w:r>
      <w:r w:rsidR="009E7A7E" w:rsidRPr="009A01C9">
        <w:rPr>
          <w:rFonts w:cstheme="minorHAnsi"/>
        </w:rPr>
        <w:t>.</w:t>
      </w:r>
    </w:p>
    <w:p w:rsidR="0080055B" w:rsidRDefault="005A68B6" w:rsidP="0080055B">
      <w:pPr>
        <w:rPr>
          <w:rFonts w:cstheme="minorHAnsi"/>
        </w:rPr>
      </w:pPr>
      <w:r w:rsidRPr="009A01C9">
        <w:rPr>
          <w:rFonts w:cstheme="minorHAnsi"/>
        </w:rPr>
        <w:t xml:space="preserve">I-CAT non-executive director professor </w:t>
      </w:r>
      <w:r w:rsidRPr="009A01C9">
        <w:rPr>
          <w:rFonts w:cstheme="minorHAnsi"/>
          <w:b/>
        </w:rPr>
        <w:t>Jan du Plessis</w:t>
      </w:r>
      <w:r w:rsidRPr="009A01C9">
        <w:rPr>
          <w:rFonts w:cstheme="minorHAnsi"/>
        </w:rPr>
        <w:t xml:space="preserve"> </w:t>
      </w:r>
      <w:r w:rsidR="009E7A7E">
        <w:rPr>
          <w:rFonts w:cstheme="minorHAnsi"/>
        </w:rPr>
        <w:t>e</w:t>
      </w:r>
      <w:r w:rsidR="00CF26D4">
        <w:rPr>
          <w:rFonts w:cstheme="minorHAnsi"/>
        </w:rPr>
        <w:t>xplains</w:t>
      </w:r>
      <w:r w:rsidR="0080055B" w:rsidRPr="0080055B">
        <w:rPr>
          <w:rFonts w:cstheme="minorHAnsi"/>
        </w:rPr>
        <w:t xml:space="preserve"> </w:t>
      </w:r>
      <w:r w:rsidR="0080055B">
        <w:rPr>
          <w:rFonts w:cstheme="minorHAnsi"/>
        </w:rPr>
        <w:t>that t</w:t>
      </w:r>
      <w:r w:rsidR="0080055B" w:rsidRPr="00CF26D4">
        <w:rPr>
          <w:rFonts w:cstheme="minorHAnsi"/>
        </w:rPr>
        <w:t>he challenge is to prevent wind fr</w:t>
      </w:r>
      <w:r w:rsidR="0080055B">
        <w:rPr>
          <w:rFonts w:cstheme="minorHAnsi"/>
        </w:rPr>
        <w:t xml:space="preserve">om eroding the ultra-fine dust under </w:t>
      </w:r>
      <w:r w:rsidR="00FD3134">
        <w:rPr>
          <w:rFonts w:cstheme="minorHAnsi"/>
        </w:rPr>
        <w:t>0,</w:t>
      </w:r>
      <w:r w:rsidR="0080055B" w:rsidRPr="00CF26D4">
        <w:rPr>
          <w:rFonts w:cstheme="minorHAnsi"/>
        </w:rPr>
        <w:t>1</w:t>
      </w:r>
      <w:r w:rsidR="00FD3134">
        <w:rPr>
          <w:rFonts w:cstheme="minorHAnsi"/>
        </w:rPr>
        <w:t xml:space="preserve"> micron</w:t>
      </w:r>
      <w:r w:rsidR="0080055B" w:rsidRPr="00CF26D4">
        <w:rPr>
          <w:rFonts w:cstheme="minorHAnsi"/>
        </w:rPr>
        <w:t xml:space="preserve"> off the tailing </w:t>
      </w:r>
      <w:r w:rsidR="0080055B">
        <w:rPr>
          <w:rFonts w:cstheme="minorHAnsi"/>
        </w:rPr>
        <w:t xml:space="preserve">dams and open soil areas. “This </w:t>
      </w:r>
      <w:r w:rsidR="0080055B" w:rsidRPr="00CF26D4">
        <w:rPr>
          <w:rFonts w:cstheme="minorHAnsi"/>
        </w:rPr>
        <w:t>cause</w:t>
      </w:r>
      <w:r w:rsidR="0080055B">
        <w:rPr>
          <w:rFonts w:cstheme="minorHAnsi"/>
        </w:rPr>
        <w:t>s</w:t>
      </w:r>
      <w:r w:rsidR="0080055B" w:rsidRPr="00CF26D4">
        <w:rPr>
          <w:rFonts w:cstheme="minorHAnsi"/>
        </w:rPr>
        <w:t xml:space="preserve"> a dust cloud to </w:t>
      </w:r>
      <w:r w:rsidR="0080055B">
        <w:rPr>
          <w:rFonts w:cstheme="minorHAnsi"/>
        </w:rPr>
        <w:t xml:space="preserve">be swept into the atmosphere, which settles </w:t>
      </w:r>
      <w:r w:rsidR="0080055B" w:rsidRPr="00CF26D4">
        <w:rPr>
          <w:rFonts w:cstheme="minorHAnsi"/>
        </w:rPr>
        <w:t xml:space="preserve">on populated and agricultural areas. The nature and size of the dust </w:t>
      </w:r>
      <w:r w:rsidR="0080055B">
        <w:rPr>
          <w:rFonts w:cstheme="minorHAnsi"/>
        </w:rPr>
        <w:t>is undesirable and creates</w:t>
      </w:r>
      <w:r w:rsidR="0080055B" w:rsidRPr="00CF26D4">
        <w:rPr>
          <w:rFonts w:cstheme="minorHAnsi"/>
        </w:rPr>
        <w:t xml:space="preserve"> an environmental hazard.</w:t>
      </w:r>
      <w:r w:rsidR="0080055B">
        <w:rPr>
          <w:rFonts w:cstheme="minorHAnsi"/>
        </w:rPr>
        <w:t>”</w:t>
      </w:r>
    </w:p>
    <w:p w:rsidR="0080055B" w:rsidRDefault="0080055B" w:rsidP="0080055B">
      <w:pPr>
        <w:rPr>
          <w:rFonts w:cstheme="minorHAnsi"/>
        </w:rPr>
      </w:pPr>
      <w:r w:rsidRPr="009A01C9">
        <w:rPr>
          <w:rFonts w:cstheme="minorHAnsi"/>
        </w:rPr>
        <w:t>TDS</w:t>
      </w:r>
      <w:r>
        <w:rPr>
          <w:rFonts w:cstheme="minorHAnsi"/>
        </w:rPr>
        <w:t xml:space="preserve"> 2005 </w:t>
      </w:r>
      <w:r w:rsidRPr="00CF26D4">
        <w:rPr>
          <w:rFonts w:cstheme="minorHAnsi"/>
        </w:rPr>
        <w:t>is a matrix blend of a patented anionic surfa</w:t>
      </w:r>
      <w:r>
        <w:rPr>
          <w:rFonts w:cstheme="minorHAnsi"/>
        </w:rPr>
        <w:t>ctant and other environmentally-</w:t>
      </w:r>
      <w:r w:rsidRPr="00CF26D4">
        <w:rPr>
          <w:rFonts w:cstheme="minorHAnsi"/>
        </w:rPr>
        <w:t>friendly binding products. The unique properties of t</w:t>
      </w:r>
      <w:r>
        <w:rPr>
          <w:rFonts w:cstheme="minorHAnsi"/>
        </w:rPr>
        <w:t xml:space="preserve">his liquid gel allow it to penetrate </w:t>
      </w:r>
      <w:r w:rsidRPr="00CF26D4">
        <w:rPr>
          <w:rFonts w:cstheme="minorHAnsi"/>
        </w:rPr>
        <w:t xml:space="preserve">the surface of the dump and open soil areas, creating a durable bond </w:t>
      </w:r>
      <w:r>
        <w:rPr>
          <w:rFonts w:cstheme="minorHAnsi"/>
        </w:rPr>
        <w:t xml:space="preserve">that binds loose aggregate by forming a crust. </w:t>
      </w:r>
    </w:p>
    <w:p w:rsidR="0080055B" w:rsidRDefault="0080055B" w:rsidP="0080055B">
      <w:pPr>
        <w:rPr>
          <w:rFonts w:cstheme="minorHAnsi"/>
        </w:rPr>
      </w:pPr>
      <w:r w:rsidRPr="009A01C9">
        <w:rPr>
          <w:rFonts w:cstheme="minorHAnsi"/>
        </w:rPr>
        <w:t>According to de Plessis</w:t>
      </w:r>
      <w:r>
        <w:rPr>
          <w:rFonts w:cstheme="minorHAnsi"/>
        </w:rPr>
        <w:t>, t</w:t>
      </w:r>
      <w:r w:rsidRPr="009A01C9">
        <w:rPr>
          <w:rFonts w:cstheme="minorHAnsi"/>
        </w:rPr>
        <w:t xml:space="preserve">his crust allows water to penetrate the surface, </w:t>
      </w:r>
      <w:r>
        <w:rPr>
          <w:rFonts w:cstheme="minorHAnsi"/>
        </w:rPr>
        <w:t xml:space="preserve">without running the risk of being washed away under heavy precipitation. “The crust remains porous, </w:t>
      </w:r>
      <w:r w:rsidRPr="00CF26D4">
        <w:rPr>
          <w:rFonts w:cstheme="minorHAnsi"/>
        </w:rPr>
        <w:t xml:space="preserve">allowing rainwater to penetrate, </w:t>
      </w:r>
      <w:r>
        <w:rPr>
          <w:rFonts w:cstheme="minorHAnsi"/>
        </w:rPr>
        <w:t>without being</w:t>
      </w:r>
      <w:r w:rsidRPr="00CF26D4">
        <w:rPr>
          <w:rFonts w:cstheme="minorHAnsi"/>
        </w:rPr>
        <w:t xml:space="preserve"> washed away</w:t>
      </w:r>
      <w:r>
        <w:rPr>
          <w:rFonts w:cstheme="minorHAnsi"/>
        </w:rPr>
        <w:t xml:space="preserve">,” he continues. </w:t>
      </w:r>
    </w:p>
    <w:p w:rsidR="0080055B" w:rsidRDefault="0080055B" w:rsidP="0080055B">
      <w:pPr>
        <w:rPr>
          <w:rFonts w:cstheme="minorHAnsi"/>
        </w:rPr>
      </w:pPr>
      <w:r>
        <w:rPr>
          <w:rFonts w:cstheme="minorHAnsi"/>
        </w:rPr>
        <w:t>TDS 2005 is designed to last</w:t>
      </w:r>
      <w:r w:rsidRPr="009A01C9">
        <w:rPr>
          <w:rFonts w:cstheme="minorHAnsi"/>
        </w:rPr>
        <w:t xml:space="preserve"> six months to a year</w:t>
      </w:r>
      <w:r>
        <w:rPr>
          <w:rFonts w:cstheme="minorHAnsi"/>
        </w:rPr>
        <w:t>,</w:t>
      </w:r>
      <w:r w:rsidRPr="009A01C9">
        <w:rPr>
          <w:rFonts w:cstheme="minorHAnsi"/>
        </w:rPr>
        <w:t xml:space="preserve"> depending on weather con</w:t>
      </w:r>
      <w:r>
        <w:rPr>
          <w:rFonts w:cstheme="minorHAnsi"/>
        </w:rPr>
        <w:t xml:space="preserve">ditions. In this particular area, </w:t>
      </w:r>
      <w:r w:rsidRPr="009A01C9">
        <w:rPr>
          <w:rFonts w:cstheme="minorHAnsi"/>
        </w:rPr>
        <w:t>the TDS 2005 seal was applied more th</w:t>
      </w:r>
      <w:r>
        <w:rPr>
          <w:rFonts w:cstheme="minorHAnsi"/>
        </w:rPr>
        <w:t xml:space="preserve">an a year ago, and is </w:t>
      </w:r>
      <w:r w:rsidRPr="009A01C9">
        <w:rPr>
          <w:rFonts w:cstheme="minorHAnsi"/>
        </w:rPr>
        <w:t>still offering 9</w:t>
      </w:r>
      <w:r>
        <w:rPr>
          <w:rFonts w:cstheme="minorHAnsi"/>
        </w:rPr>
        <w:t>5 percent coverage of the area. Another major benefit of TDS 2005 is that only 10 to 20 percent of the original product is required to maintain standard coverage during reapplication, thereby resulting in cost savings.</w:t>
      </w:r>
    </w:p>
    <w:p w:rsidR="0077266B" w:rsidRDefault="0080055B" w:rsidP="005A68B6">
      <w:pPr>
        <w:rPr>
          <w:rFonts w:cstheme="minorHAnsi"/>
        </w:rPr>
      </w:pPr>
      <w:r>
        <w:rPr>
          <w:rFonts w:cstheme="minorHAnsi"/>
        </w:rPr>
        <w:t>Being an environmentally-</w:t>
      </w:r>
      <w:r w:rsidRPr="00CF26D4">
        <w:rPr>
          <w:rFonts w:cstheme="minorHAnsi"/>
        </w:rPr>
        <w:t xml:space="preserve">friendly product, </w:t>
      </w:r>
      <w:r>
        <w:rPr>
          <w:rFonts w:cstheme="minorHAnsi"/>
        </w:rPr>
        <w:t>du Plessis reveals that TDS 2005</w:t>
      </w:r>
      <w:r w:rsidRPr="00CF26D4">
        <w:rPr>
          <w:rFonts w:cstheme="minorHAnsi"/>
        </w:rPr>
        <w:t xml:space="preserve"> is not applied to the detriment of the growth of vegetation as a more permanent rehabilitation solution.</w:t>
      </w:r>
      <w:r>
        <w:rPr>
          <w:rFonts w:cstheme="minorHAnsi"/>
        </w:rPr>
        <w:t xml:space="preserve"> “</w:t>
      </w:r>
      <w:r w:rsidRPr="00CF26D4">
        <w:rPr>
          <w:rFonts w:cstheme="minorHAnsi"/>
        </w:rPr>
        <w:t>If used in conjunction with strategic</w:t>
      </w:r>
      <w:r>
        <w:rPr>
          <w:rFonts w:cstheme="minorHAnsi"/>
        </w:rPr>
        <w:t>ally placed I-CAT wind brake netting, which allows for vegetation growth</w:t>
      </w:r>
      <w:r w:rsidRPr="00CF26D4">
        <w:rPr>
          <w:rFonts w:cstheme="minorHAnsi"/>
        </w:rPr>
        <w:t>, the lifespan</w:t>
      </w:r>
      <w:r>
        <w:rPr>
          <w:rFonts w:cstheme="minorHAnsi"/>
        </w:rPr>
        <w:t xml:space="preserve"> and effectiveness of the TDS 2005 seal can be significantly extended,” he concludes. </w:t>
      </w:r>
    </w:p>
    <w:p w:rsidR="00DD2BB5" w:rsidRPr="00DD2BB5" w:rsidRDefault="00DD2BB5" w:rsidP="005A68B6">
      <w:pPr>
        <w:rPr>
          <w:rFonts w:cstheme="minorHAnsi"/>
        </w:rPr>
      </w:pPr>
    </w:p>
    <w:p w:rsidR="005A68B6" w:rsidRPr="009A01C9" w:rsidRDefault="005A68B6" w:rsidP="005A68B6">
      <w:pPr>
        <w:rPr>
          <w:b/>
          <w:i/>
        </w:rPr>
      </w:pPr>
      <w:r w:rsidRPr="009A01C9">
        <w:rPr>
          <w:b/>
          <w:i/>
        </w:rPr>
        <w:t>Ends</w:t>
      </w:r>
    </w:p>
    <w:p w:rsidR="005A68B6" w:rsidRPr="009A01C9" w:rsidRDefault="005A68B6" w:rsidP="005A68B6">
      <w:r w:rsidRPr="009A01C9">
        <w:rPr>
          <w:b/>
        </w:rPr>
        <w:t>Notes to the editor</w:t>
      </w:r>
      <w:r w:rsidRPr="009A01C9">
        <w:br/>
        <w:t xml:space="preserve">There are numerous photographs specific to this press release. Please visit </w:t>
      </w:r>
      <w:hyperlink r:id="rId4" w:history="1">
        <w:r w:rsidRPr="009A01C9">
          <w:rPr>
            <w:rStyle w:val="Hyperlink"/>
          </w:rPr>
          <w:t>http://media.ngage.co.za</w:t>
        </w:r>
      </w:hyperlink>
      <w:r w:rsidRPr="009A01C9">
        <w:t xml:space="preserve">   and click the I-CAT link.</w:t>
      </w:r>
    </w:p>
    <w:p w:rsidR="005A68B6" w:rsidRPr="009A01C9" w:rsidRDefault="005A68B6" w:rsidP="005A68B6">
      <w:r w:rsidRPr="009A01C9">
        <w:rPr>
          <w:b/>
        </w:rPr>
        <w:t>About I-CAT</w:t>
      </w:r>
      <w:r w:rsidRPr="009A01C9">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5A68B6" w:rsidRPr="009A01C9" w:rsidRDefault="005A68B6" w:rsidP="005A68B6">
      <w:r w:rsidRPr="009A01C9">
        <w:rPr>
          <w:b/>
        </w:rPr>
        <w:t>Connect with I-CAT on Social Media to receive the company’s latest news</w:t>
      </w:r>
      <w:r w:rsidRPr="009A01C9">
        <w:br/>
        <w:t xml:space="preserve">Facebook: </w:t>
      </w:r>
      <w:hyperlink r:id="rId5" w:history="1">
        <w:r w:rsidRPr="009A01C9">
          <w:rPr>
            <w:rStyle w:val="Hyperlink"/>
          </w:rPr>
          <w:t>www.facebook.com/ICATEnvironmentalSolutions</w:t>
        </w:r>
      </w:hyperlink>
      <w:r w:rsidRPr="009A01C9">
        <w:br/>
        <w:t xml:space="preserve">Twitter: </w:t>
      </w:r>
      <w:hyperlink r:id="rId6" w:history="1">
        <w:r w:rsidRPr="009A01C9">
          <w:rPr>
            <w:rStyle w:val="Hyperlink"/>
          </w:rPr>
          <w:t>https://twitter.com/ICATEnviro</w:t>
        </w:r>
      </w:hyperlink>
      <w:r w:rsidRPr="009A01C9">
        <w:br/>
        <w:t xml:space="preserve">LinkedIn: </w:t>
      </w:r>
      <w:hyperlink r:id="rId7" w:history="1">
        <w:r w:rsidRPr="009A01C9">
          <w:rPr>
            <w:rStyle w:val="Hyperlink"/>
          </w:rPr>
          <w:t>http://www.linkedin.com/company/i-cat-environmental-solutions?trk=biz-companies-cym</w:t>
        </w:r>
      </w:hyperlink>
      <w:r w:rsidRPr="009A01C9">
        <w:t xml:space="preserve"> </w:t>
      </w:r>
    </w:p>
    <w:p w:rsidR="005A68B6" w:rsidRPr="009A01C9" w:rsidRDefault="005A68B6" w:rsidP="005A68B6">
      <w:r w:rsidRPr="009A01C9">
        <w:rPr>
          <w:b/>
        </w:rPr>
        <w:lastRenderedPageBreak/>
        <w:t>I-CAT Contact</w:t>
      </w:r>
      <w:r w:rsidRPr="009A01C9">
        <w:br/>
        <w:t>Professor Jan du Plessis</w:t>
      </w:r>
      <w:r w:rsidRPr="009A01C9">
        <w:br/>
        <w:t>Non-Executive Director</w:t>
      </w:r>
      <w:r w:rsidRPr="009A01C9">
        <w:br/>
        <w:t>Phone: (012) 349 1441</w:t>
      </w:r>
      <w:r w:rsidRPr="009A01C9">
        <w:br/>
        <w:t xml:space="preserve">Email: </w:t>
      </w:r>
      <w:hyperlink r:id="rId8" w:history="1">
        <w:r w:rsidRPr="009A01C9">
          <w:rPr>
            <w:rStyle w:val="Hyperlink"/>
          </w:rPr>
          <w:t>reception@i-cat.co.za</w:t>
        </w:r>
      </w:hyperlink>
      <w:r w:rsidRPr="009A01C9">
        <w:br/>
        <w:t xml:space="preserve">Web: </w:t>
      </w:r>
      <w:hyperlink r:id="rId9" w:history="1">
        <w:r w:rsidRPr="009A01C9">
          <w:rPr>
            <w:rStyle w:val="Hyperlink"/>
          </w:rPr>
          <w:t>www.i-cat.co.za</w:t>
        </w:r>
      </w:hyperlink>
      <w:r w:rsidRPr="009A01C9">
        <w:t xml:space="preserve"> </w:t>
      </w:r>
    </w:p>
    <w:p w:rsidR="00832B0C" w:rsidRPr="00AF5A99" w:rsidRDefault="005A68B6" w:rsidP="00832B0C">
      <w:pPr>
        <w:spacing w:after="0"/>
      </w:pPr>
      <w:r w:rsidRPr="009A01C9">
        <w:rPr>
          <w:b/>
        </w:rPr>
        <w:t>Media Contact</w:t>
      </w:r>
      <w:r w:rsidRPr="009A01C9">
        <w:br/>
      </w:r>
      <w:r w:rsidR="00832B0C">
        <w:t>Nomvelo Buthelezi</w:t>
      </w:r>
      <w:r w:rsidR="00832B0C" w:rsidRPr="00AF5A99">
        <w:br/>
        <w:t xml:space="preserve">NGAGE Public Relations </w:t>
      </w:r>
      <w:r w:rsidR="00832B0C" w:rsidRPr="00AF5A99">
        <w:br/>
        <w:t>Phone: (011) 867-7763</w:t>
      </w:r>
      <w:r w:rsidR="00832B0C" w:rsidRPr="00AF5A99">
        <w:br/>
        <w:t>Fax:</w:t>
      </w:r>
      <w:r w:rsidR="00020A81">
        <w:t xml:space="preserve"> 086 512 3352</w:t>
      </w:r>
      <w:r w:rsidR="00020A81">
        <w:br/>
        <w:t>Cell: 083 4088 911</w:t>
      </w:r>
      <w:bookmarkStart w:id="0" w:name="_GoBack"/>
      <w:bookmarkEnd w:id="0"/>
    </w:p>
    <w:p w:rsidR="00832B0C" w:rsidRPr="00AF5A99" w:rsidRDefault="00832B0C" w:rsidP="00832B0C">
      <w:pPr>
        <w:rPr>
          <w:b/>
        </w:rPr>
      </w:pPr>
      <w:r w:rsidRPr="00AF5A99">
        <w:t xml:space="preserve">Email: </w:t>
      </w:r>
      <w:hyperlink r:id="rId10" w:history="1">
        <w:r w:rsidRPr="008E54DF">
          <w:rPr>
            <w:rStyle w:val="Hyperlink"/>
          </w:rPr>
          <w:t>nomvelo@ngage.co.za</w:t>
        </w:r>
      </w:hyperlink>
      <w:r w:rsidRPr="00AF5A99">
        <w:br/>
        <w:t xml:space="preserve">Web: </w:t>
      </w:r>
      <w:hyperlink r:id="rId11" w:history="1">
        <w:r w:rsidRPr="00AF5A99">
          <w:rPr>
            <w:rStyle w:val="Hyperlink"/>
            <w:rFonts w:eastAsia="Times New Roman"/>
          </w:rPr>
          <w:t>www.ngage.co.za</w:t>
        </w:r>
      </w:hyperlink>
    </w:p>
    <w:p w:rsidR="00045AF1" w:rsidRDefault="00045AF1" w:rsidP="00045AF1">
      <w:r>
        <w:t xml:space="preserve">Browse the </w:t>
      </w:r>
      <w:r w:rsidRPr="006E4AA6">
        <w:rPr>
          <w:b/>
        </w:rPr>
        <w:t>NGAGE Media Zone</w:t>
      </w:r>
      <w:r>
        <w:t xml:space="preserve"> for more client press releases and photographs at </w:t>
      </w:r>
      <w:hyperlink r:id="rId12" w:history="1">
        <w:r w:rsidRPr="00DC5D13">
          <w:rPr>
            <w:rStyle w:val="Hyperlink"/>
          </w:rPr>
          <w:t>http://media.ngage.co.za</w:t>
        </w:r>
      </w:hyperlink>
      <w:r>
        <w:t xml:space="preserve"> </w:t>
      </w:r>
    </w:p>
    <w:p w:rsidR="00820C8B" w:rsidRDefault="00820C8B" w:rsidP="00820C8B"/>
    <w:sectPr w:rsidR="0082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8B"/>
    <w:rsid w:val="00007C4F"/>
    <w:rsid w:val="00020A81"/>
    <w:rsid w:val="00045AF1"/>
    <w:rsid w:val="00051757"/>
    <w:rsid w:val="00072587"/>
    <w:rsid w:val="000871BB"/>
    <w:rsid w:val="00097FE6"/>
    <w:rsid w:val="000E39DF"/>
    <w:rsid w:val="001A4210"/>
    <w:rsid w:val="002402B5"/>
    <w:rsid w:val="0024790F"/>
    <w:rsid w:val="003540A9"/>
    <w:rsid w:val="003C5ED0"/>
    <w:rsid w:val="003F6B5E"/>
    <w:rsid w:val="00422C6C"/>
    <w:rsid w:val="00430170"/>
    <w:rsid w:val="0047516C"/>
    <w:rsid w:val="00482EF5"/>
    <w:rsid w:val="004858C8"/>
    <w:rsid w:val="004A2E2E"/>
    <w:rsid w:val="00502B65"/>
    <w:rsid w:val="005A68B6"/>
    <w:rsid w:val="006248B2"/>
    <w:rsid w:val="00671911"/>
    <w:rsid w:val="006B308F"/>
    <w:rsid w:val="00712375"/>
    <w:rsid w:val="00754AAE"/>
    <w:rsid w:val="00770C54"/>
    <w:rsid w:val="0077266B"/>
    <w:rsid w:val="00785992"/>
    <w:rsid w:val="0080055B"/>
    <w:rsid w:val="00820C8B"/>
    <w:rsid w:val="00832B0C"/>
    <w:rsid w:val="008365FC"/>
    <w:rsid w:val="00845956"/>
    <w:rsid w:val="008673E1"/>
    <w:rsid w:val="008C2DF4"/>
    <w:rsid w:val="008E44C3"/>
    <w:rsid w:val="00913933"/>
    <w:rsid w:val="009520D7"/>
    <w:rsid w:val="00985073"/>
    <w:rsid w:val="009A01C9"/>
    <w:rsid w:val="009B655A"/>
    <w:rsid w:val="009D7AC7"/>
    <w:rsid w:val="009E7A7E"/>
    <w:rsid w:val="00A1695C"/>
    <w:rsid w:val="00A565AD"/>
    <w:rsid w:val="00A72138"/>
    <w:rsid w:val="00A77AF9"/>
    <w:rsid w:val="00A86297"/>
    <w:rsid w:val="00AB5ED7"/>
    <w:rsid w:val="00C837E7"/>
    <w:rsid w:val="00CF26D4"/>
    <w:rsid w:val="00D742C1"/>
    <w:rsid w:val="00DB1726"/>
    <w:rsid w:val="00DD1583"/>
    <w:rsid w:val="00DD2BB5"/>
    <w:rsid w:val="00E35672"/>
    <w:rsid w:val="00E643DA"/>
    <w:rsid w:val="00EF7B78"/>
    <w:rsid w:val="00FB2B47"/>
    <w:rsid w:val="00FD3134"/>
    <w:rsid w:val="00FE5C14"/>
    <w:rsid w:val="00FE6D6D"/>
    <w:rsid w:val="00FF7E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4482B-83EE-4BA1-A38A-87C66A3C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B6"/>
    <w:rPr>
      <w:color w:val="0563C1" w:themeColor="hyperlink"/>
      <w:u w:val="single"/>
    </w:rPr>
  </w:style>
  <w:style w:type="paragraph" w:styleId="ListParagraph">
    <w:name w:val="List Paragraph"/>
    <w:basedOn w:val="Normal"/>
    <w:uiPriority w:val="34"/>
    <w:qFormat/>
    <w:rsid w:val="0077266B"/>
    <w:pPr>
      <w:ind w:left="720"/>
      <w:contextualSpacing/>
    </w:pPr>
  </w:style>
  <w:style w:type="paragraph" w:styleId="BalloonText">
    <w:name w:val="Balloon Text"/>
    <w:basedOn w:val="Normal"/>
    <w:link w:val="BalloonTextChar"/>
    <w:uiPriority w:val="99"/>
    <w:semiHidden/>
    <w:unhideWhenUsed/>
    <w:rsid w:val="007726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6B"/>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nomvelo@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Nomvelo Buthelezi</cp:lastModifiedBy>
  <cp:revision>8</cp:revision>
  <dcterms:created xsi:type="dcterms:W3CDTF">2014-11-24T13:33:00Z</dcterms:created>
  <dcterms:modified xsi:type="dcterms:W3CDTF">2015-02-23T10:47:00Z</dcterms:modified>
</cp:coreProperties>
</file>