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B2" w:rsidRDefault="00D36BB2" w:rsidP="00916F3D">
      <w:pPr>
        <w:spacing w:line="240" w:lineRule="auto"/>
        <w:rPr>
          <w:rFonts w:ascii="Arial" w:hAnsi="Arial" w:cs="Arial"/>
          <w:b/>
          <w:sz w:val="52"/>
          <w:szCs w:val="52"/>
        </w:rPr>
      </w:pPr>
      <w:r>
        <w:rPr>
          <w:rFonts w:ascii="Arial" w:hAnsi="Arial" w:cs="Arial"/>
          <w:b/>
          <w:sz w:val="52"/>
          <w:szCs w:val="52"/>
        </w:rPr>
        <w:t xml:space="preserve">PRESS RELEASE </w:t>
      </w:r>
    </w:p>
    <w:p w:rsidR="00D36BB2" w:rsidRPr="00D36BB2" w:rsidRDefault="00E5734C" w:rsidP="005D08AE">
      <w:pPr>
        <w:spacing w:line="240" w:lineRule="auto"/>
        <w:jc w:val="both"/>
        <w:rPr>
          <w:rFonts w:ascii="Arial" w:hAnsi="Arial" w:cs="Arial"/>
          <w:sz w:val="28"/>
          <w:szCs w:val="28"/>
          <w:u w:val="single"/>
        </w:rPr>
      </w:pPr>
      <w:bookmarkStart w:id="0" w:name="_GoBack"/>
      <w:r>
        <w:rPr>
          <w:rFonts w:ascii="Arial" w:hAnsi="Arial" w:cs="Arial"/>
          <w:sz w:val="28"/>
          <w:szCs w:val="28"/>
          <w:u w:val="single"/>
        </w:rPr>
        <w:t xml:space="preserve">World-class sewer pump station relocation </w:t>
      </w:r>
      <w:r w:rsidR="00234BE8">
        <w:rPr>
          <w:rFonts w:ascii="Arial" w:hAnsi="Arial" w:cs="Arial"/>
          <w:sz w:val="28"/>
          <w:szCs w:val="28"/>
          <w:u w:val="single"/>
        </w:rPr>
        <w:t xml:space="preserve">project </w:t>
      </w:r>
      <w:r>
        <w:rPr>
          <w:rFonts w:ascii="Arial" w:hAnsi="Arial" w:cs="Arial"/>
          <w:sz w:val="28"/>
          <w:szCs w:val="28"/>
          <w:u w:val="single"/>
        </w:rPr>
        <w:t xml:space="preserve">reaches completion </w:t>
      </w:r>
    </w:p>
    <w:bookmarkEnd w:id="0"/>
    <w:p w:rsidR="00D36BB2" w:rsidRDefault="004F42D3" w:rsidP="005D08AE">
      <w:pPr>
        <w:spacing w:line="240" w:lineRule="auto"/>
        <w:jc w:val="both"/>
        <w:rPr>
          <w:i/>
          <w:color w:val="808080" w:themeColor="background1" w:themeShade="80"/>
          <w:sz w:val="24"/>
          <w:szCs w:val="24"/>
        </w:rPr>
      </w:pPr>
      <w:r>
        <w:rPr>
          <w:b/>
          <w:i/>
          <w:color w:val="808080" w:themeColor="background1" w:themeShade="80"/>
          <w:sz w:val="24"/>
          <w:szCs w:val="24"/>
        </w:rPr>
        <w:t>29 January,</w:t>
      </w:r>
      <w:r w:rsidR="00D36BB2" w:rsidRPr="00D36BB2">
        <w:rPr>
          <w:b/>
          <w:i/>
          <w:color w:val="808080" w:themeColor="background1" w:themeShade="80"/>
          <w:sz w:val="24"/>
          <w:szCs w:val="24"/>
        </w:rPr>
        <w:t xml:space="preserve"> 2014:</w:t>
      </w:r>
      <w:r w:rsidR="00D36BB2" w:rsidRPr="00D36BB2">
        <w:rPr>
          <w:i/>
          <w:color w:val="808080" w:themeColor="background1" w:themeShade="80"/>
          <w:sz w:val="24"/>
          <w:szCs w:val="24"/>
        </w:rPr>
        <w:t xml:space="preserve"> </w:t>
      </w:r>
      <w:r w:rsidR="00D36BB2">
        <w:rPr>
          <w:i/>
          <w:color w:val="808080" w:themeColor="background1" w:themeShade="80"/>
          <w:sz w:val="24"/>
          <w:szCs w:val="24"/>
        </w:rPr>
        <w:t xml:space="preserve">The multi award-winning, R120-million </w:t>
      </w:r>
      <w:r w:rsidR="00D36BB2" w:rsidRPr="00D36BB2">
        <w:rPr>
          <w:i/>
          <w:color w:val="808080" w:themeColor="background1" w:themeShade="80"/>
          <w:sz w:val="24"/>
          <w:szCs w:val="24"/>
        </w:rPr>
        <w:t xml:space="preserve">Mahatma Gandhi Road Sewer Pump Station </w:t>
      </w:r>
      <w:r w:rsidR="003C189C">
        <w:rPr>
          <w:i/>
          <w:color w:val="808080" w:themeColor="background1" w:themeShade="80"/>
          <w:sz w:val="24"/>
          <w:szCs w:val="24"/>
        </w:rPr>
        <w:t xml:space="preserve">relocation </w:t>
      </w:r>
      <w:r w:rsidR="00D36BB2" w:rsidRPr="00D36BB2">
        <w:rPr>
          <w:i/>
          <w:color w:val="808080" w:themeColor="background1" w:themeShade="80"/>
          <w:sz w:val="24"/>
          <w:szCs w:val="24"/>
        </w:rPr>
        <w:t xml:space="preserve">project </w:t>
      </w:r>
      <w:r w:rsidR="000A490D">
        <w:rPr>
          <w:i/>
          <w:color w:val="808080" w:themeColor="background1" w:themeShade="80"/>
          <w:sz w:val="24"/>
          <w:szCs w:val="24"/>
        </w:rPr>
        <w:t xml:space="preserve">in Durban </w:t>
      </w:r>
      <w:r w:rsidR="00D36BB2">
        <w:rPr>
          <w:i/>
          <w:color w:val="808080" w:themeColor="background1" w:themeShade="80"/>
          <w:sz w:val="24"/>
          <w:szCs w:val="24"/>
        </w:rPr>
        <w:t>officially reached completion</w:t>
      </w:r>
      <w:r w:rsidR="000A490D">
        <w:rPr>
          <w:i/>
          <w:color w:val="808080" w:themeColor="background1" w:themeShade="80"/>
          <w:sz w:val="24"/>
          <w:szCs w:val="24"/>
        </w:rPr>
        <w:t xml:space="preserve"> in November 2014</w:t>
      </w:r>
      <w:r w:rsidR="00D36BB2">
        <w:rPr>
          <w:i/>
          <w:color w:val="808080" w:themeColor="background1" w:themeShade="80"/>
          <w:sz w:val="24"/>
          <w:szCs w:val="24"/>
        </w:rPr>
        <w:t xml:space="preserve">, following three years of </w:t>
      </w:r>
      <w:r w:rsidR="00613AD0">
        <w:rPr>
          <w:i/>
          <w:color w:val="808080" w:themeColor="background1" w:themeShade="80"/>
          <w:sz w:val="24"/>
          <w:szCs w:val="24"/>
        </w:rPr>
        <w:t>industry-leading innovation</w:t>
      </w:r>
      <w:r w:rsidR="000A490D">
        <w:rPr>
          <w:i/>
          <w:color w:val="808080" w:themeColor="background1" w:themeShade="80"/>
          <w:sz w:val="24"/>
          <w:szCs w:val="24"/>
        </w:rPr>
        <w:t>s and world-class project management</w:t>
      </w:r>
      <w:r w:rsidR="00613AD0">
        <w:rPr>
          <w:i/>
          <w:color w:val="808080" w:themeColor="background1" w:themeShade="80"/>
          <w:sz w:val="24"/>
          <w:szCs w:val="24"/>
        </w:rPr>
        <w:t xml:space="preserve">. </w:t>
      </w:r>
      <w:r w:rsidR="00D36BB2">
        <w:rPr>
          <w:i/>
          <w:color w:val="808080" w:themeColor="background1" w:themeShade="80"/>
          <w:sz w:val="24"/>
          <w:szCs w:val="24"/>
        </w:rPr>
        <w:t xml:space="preserve"> </w:t>
      </w:r>
    </w:p>
    <w:p w:rsidR="003C189C" w:rsidRDefault="003C189C" w:rsidP="005D08AE">
      <w:pPr>
        <w:spacing w:line="240" w:lineRule="auto"/>
        <w:jc w:val="both"/>
      </w:pPr>
      <w:r>
        <w:t>As one of the largest pump stations in KwaZulu-Natal, the Mahatma Gandhi Road sewer pump station transfers all sewage from</w:t>
      </w:r>
      <w:r w:rsidR="00422CFC">
        <w:t xml:space="preserve"> the</w:t>
      </w:r>
      <w:r>
        <w:t xml:space="preserve"> Durban CBD, Berea and surrounding areas across the harbour to a treatment works on the seaward side of the Bluff.</w:t>
      </w:r>
    </w:p>
    <w:p w:rsidR="003C189C" w:rsidRDefault="003C189C" w:rsidP="005D08AE">
      <w:pPr>
        <w:spacing w:line="240" w:lineRule="auto"/>
        <w:jc w:val="both"/>
      </w:pPr>
      <w:r>
        <w:t xml:space="preserve">Due to the fact that it occupies </w:t>
      </w:r>
      <w:r w:rsidR="00916F3D">
        <w:t xml:space="preserve">a prime site within the </w:t>
      </w:r>
      <w:r w:rsidR="00613AD0">
        <w:t>up</w:t>
      </w:r>
      <w:r>
        <w:t xml:space="preserve">market development zone of the </w:t>
      </w:r>
      <w:r w:rsidR="00916F3D">
        <w:t>Durban</w:t>
      </w:r>
      <w:r>
        <w:t xml:space="preserve"> Point Development Corporation</w:t>
      </w:r>
      <w:r w:rsidR="00916F3D">
        <w:t xml:space="preserve"> (DPDC)</w:t>
      </w:r>
      <w:r>
        <w:t xml:space="preserve">, eThekwini municipality requested that the </w:t>
      </w:r>
      <w:r w:rsidR="00916F3D">
        <w:t>pump station be relocated adjacent to the north</w:t>
      </w:r>
      <w:r w:rsidR="005D08AE">
        <w:t>ern</w:t>
      </w:r>
      <w:r w:rsidR="00916F3D">
        <w:t xml:space="preserve"> </w:t>
      </w:r>
      <w:r w:rsidR="005D08AE">
        <w:t xml:space="preserve">entrance </w:t>
      </w:r>
      <w:r w:rsidR="00916F3D">
        <w:t>of the recently commissioned Durban Harbour Tunnel.</w:t>
      </w:r>
    </w:p>
    <w:p w:rsidR="00916F3D" w:rsidRDefault="00B03912" w:rsidP="005D08AE">
      <w:pPr>
        <w:spacing w:line="240" w:lineRule="auto"/>
        <w:jc w:val="both"/>
      </w:pPr>
      <w:r>
        <w:t>Hatch Goba KwaZulu-Natal lead for water and t</w:t>
      </w:r>
      <w:r w:rsidRPr="00B03912">
        <w:t>ailings</w:t>
      </w:r>
      <w:r>
        <w:t>,</w:t>
      </w:r>
      <w:r w:rsidR="00F0609B">
        <w:t xml:space="preserve"> </w:t>
      </w:r>
      <w:r w:rsidR="00F0609B" w:rsidRPr="00F0609B">
        <w:rPr>
          <w:b/>
        </w:rPr>
        <w:t>Kendall Slater</w:t>
      </w:r>
      <w:r>
        <w:t xml:space="preserve"> highlights the fact </w:t>
      </w:r>
      <w:r w:rsidR="00F0609B">
        <w:t>that t</w:t>
      </w:r>
      <w:r w:rsidR="003C189C">
        <w:t>he original pump station is</w:t>
      </w:r>
      <w:r w:rsidR="00F0609B">
        <w:t xml:space="preserve"> supplied by a 1 350 mm diameter gravity sewer</w:t>
      </w:r>
      <w:r>
        <w:t>, located 250 m from the new site development. “T</w:t>
      </w:r>
      <w:r w:rsidR="00916F3D">
        <w:t>he gravity sewer</w:t>
      </w:r>
      <w:r>
        <w:t xml:space="preserve"> therefore</w:t>
      </w:r>
      <w:r w:rsidR="00916F3D">
        <w:t xml:space="preserve"> </w:t>
      </w:r>
      <w:r w:rsidR="00613AD0">
        <w:t>had to be</w:t>
      </w:r>
      <w:r w:rsidR="00A41F26">
        <w:t xml:space="preserve"> extended by 221 m</w:t>
      </w:r>
      <w:r w:rsidR="00613AD0">
        <w:t>, while t</w:t>
      </w:r>
      <w:r w:rsidR="007C5798">
        <w:t>he pump s</w:t>
      </w:r>
      <w:r w:rsidR="00916F3D">
        <w:t>tation was constructed 13</w:t>
      </w:r>
      <w:r w:rsidR="00A41F26">
        <w:t xml:space="preserve"> </w:t>
      </w:r>
      <w:r w:rsidR="00916F3D">
        <w:t>m below ground level</w:t>
      </w:r>
      <w:r>
        <w:t>,” he notes.</w:t>
      </w:r>
    </w:p>
    <w:p w:rsidR="00A41F26" w:rsidRPr="00A41F26" w:rsidRDefault="003D6CA2" w:rsidP="005D08AE">
      <w:pPr>
        <w:spacing w:line="240" w:lineRule="auto"/>
        <w:jc w:val="both"/>
        <w:rPr>
          <w:b/>
        </w:rPr>
      </w:pPr>
      <w:r>
        <w:rPr>
          <w:b/>
        </w:rPr>
        <w:t>First-of-its-</w:t>
      </w:r>
      <w:proofErr w:type="gramStart"/>
      <w:r>
        <w:rPr>
          <w:b/>
        </w:rPr>
        <w:t xml:space="preserve">kind </w:t>
      </w:r>
      <w:r w:rsidR="00A41F26" w:rsidRPr="00A41F26">
        <w:rPr>
          <w:b/>
        </w:rPr>
        <w:t xml:space="preserve"> micro</w:t>
      </w:r>
      <w:proofErr w:type="gramEnd"/>
      <w:r w:rsidR="00A41F26" w:rsidRPr="00A41F26">
        <w:rPr>
          <w:b/>
        </w:rPr>
        <w:t xml:space="preserve">-tunnel </w:t>
      </w:r>
      <w:r w:rsidR="00A41F26">
        <w:rPr>
          <w:b/>
        </w:rPr>
        <w:t>solution</w:t>
      </w:r>
    </w:p>
    <w:p w:rsidR="00BB5BA6" w:rsidRDefault="0012501D" w:rsidP="005D08AE">
      <w:pPr>
        <w:spacing w:line="240" w:lineRule="auto"/>
        <w:jc w:val="both"/>
      </w:pPr>
      <w:r w:rsidRPr="005A3D45">
        <w:rPr>
          <w:b/>
        </w:rPr>
        <w:t>Montso Lebitsa</w:t>
      </w:r>
      <w:r>
        <w:t xml:space="preserve">, </w:t>
      </w:r>
      <w:r w:rsidR="00277479">
        <w:t xml:space="preserve">Hatch Goba </w:t>
      </w:r>
      <w:r>
        <w:t xml:space="preserve">manager </w:t>
      </w:r>
      <w:r w:rsidR="00277479">
        <w:t xml:space="preserve">for </w:t>
      </w:r>
      <w:r>
        <w:t>Tunnels and Trenchless Technology</w:t>
      </w:r>
      <w:r w:rsidR="00277479">
        <w:t>,</w:t>
      </w:r>
      <w:r>
        <w:t xml:space="preserve"> </w:t>
      </w:r>
      <w:r w:rsidR="00D73728">
        <w:t>explains</w:t>
      </w:r>
      <w:r>
        <w:t xml:space="preserve"> that t</w:t>
      </w:r>
      <w:r w:rsidR="00A41F26">
        <w:t xml:space="preserve">he most </w:t>
      </w:r>
      <w:r w:rsidR="00E553DB">
        <w:t>appropriate and least risky</w:t>
      </w:r>
      <w:r w:rsidR="00A41F26">
        <w:t xml:space="preserve"> solution </w:t>
      </w:r>
      <w:r w:rsidR="00F0609B">
        <w:t xml:space="preserve">for the extension of the sewer </w:t>
      </w:r>
      <w:r>
        <w:t xml:space="preserve">under the congested Mahatma Gandhi Road </w:t>
      </w:r>
      <w:r w:rsidR="00A41F26">
        <w:t xml:space="preserve">was </w:t>
      </w:r>
      <w:r w:rsidR="00BB5BA6">
        <w:t xml:space="preserve">identified as </w:t>
      </w:r>
      <w:r w:rsidR="00A41F26">
        <w:t xml:space="preserve">a </w:t>
      </w:r>
      <w:r>
        <w:t xml:space="preserve">trenchless method using </w:t>
      </w:r>
      <w:r w:rsidR="00F54E10">
        <w:t>slurry type</w:t>
      </w:r>
      <w:r w:rsidR="00146278">
        <w:t>, AVN</w:t>
      </w:r>
      <w:r w:rsidR="00F54E10">
        <w:t xml:space="preserve"> </w:t>
      </w:r>
      <w:r w:rsidR="00A41F26">
        <w:t>micro-tunnel</w:t>
      </w:r>
      <w:r>
        <w:t>ling technique</w:t>
      </w:r>
      <w:r w:rsidR="00F54E10">
        <w:t xml:space="preserve">. </w:t>
      </w:r>
      <w:r>
        <w:t xml:space="preserve">There are many different </w:t>
      </w:r>
      <w:r w:rsidR="00E553DB">
        <w:t>trenchless technology methods</w:t>
      </w:r>
      <w:r>
        <w:t xml:space="preserve"> in the market, but ground conditions, limited working space, size of sewer and</w:t>
      </w:r>
      <w:r w:rsidR="00E553DB">
        <w:t xml:space="preserve"> vertical </w:t>
      </w:r>
      <w:r>
        <w:t xml:space="preserve">alignment control </w:t>
      </w:r>
      <w:r w:rsidR="00E553DB">
        <w:t xml:space="preserve">were primary factors influencing the choice of a technique. </w:t>
      </w:r>
      <w:r w:rsidR="00F54E10">
        <w:t>The ot</w:t>
      </w:r>
      <w:r w:rsidR="00146278">
        <w:t>h</w:t>
      </w:r>
      <w:r w:rsidR="00F54E10">
        <w:t xml:space="preserve">er challenge was the </w:t>
      </w:r>
      <w:r w:rsidR="00E553DB">
        <w:t xml:space="preserve">horizontal </w:t>
      </w:r>
      <w:r w:rsidR="00F54E10">
        <w:t xml:space="preserve">curved alignment to bypass the historical </w:t>
      </w:r>
      <w:r w:rsidR="00E553DB">
        <w:t>buildings. The</w:t>
      </w:r>
      <w:r w:rsidR="00BB5BA6">
        <w:t xml:space="preserve"> </w:t>
      </w:r>
      <w:r w:rsidR="005D08AE">
        <w:t>first</w:t>
      </w:r>
      <w:r w:rsidR="00BB5BA6">
        <w:t xml:space="preserve">-of-its-kind in </w:t>
      </w:r>
      <w:r w:rsidR="00F54E10">
        <w:t>Sub-Sahara</w:t>
      </w:r>
      <w:r w:rsidR="005C327C">
        <w:t xml:space="preserve"> </w:t>
      </w:r>
      <w:r w:rsidR="00BB5BA6">
        <w:t>Africa</w:t>
      </w:r>
      <w:r w:rsidR="00E553DB">
        <w:t>,</w:t>
      </w:r>
      <w:r w:rsidR="00BB5BA6">
        <w:t xml:space="preserve"> “</w:t>
      </w:r>
      <w:r w:rsidR="00E553DB">
        <w:t>t</w:t>
      </w:r>
      <w:r w:rsidR="00BB5BA6">
        <w:t xml:space="preserve">his type </w:t>
      </w:r>
      <w:r w:rsidR="005C327C">
        <w:t xml:space="preserve">of tunnelling </w:t>
      </w:r>
      <w:r w:rsidR="00BB5BA6">
        <w:t xml:space="preserve">method </w:t>
      </w:r>
      <w:r w:rsidR="005D08AE">
        <w:t xml:space="preserve">was </w:t>
      </w:r>
      <w:r w:rsidR="00BB5BA6">
        <w:t xml:space="preserve">unique </w:t>
      </w:r>
      <w:r w:rsidR="005C327C">
        <w:t xml:space="preserve">in </w:t>
      </w:r>
      <w:proofErr w:type="gramStart"/>
      <w:r w:rsidR="005C327C">
        <w:t xml:space="preserve">South </w:t>
      </w:r>
      <w:r w:rsidR="00BB5BA6">
        <w:t xml:space="preserve"> Africa</w:t>
      </w:r>
      <w:proofErr w:type="gramEnd"/>
      <w:r w:rsidR="00BB5BA6">
        <w:t>, and sets the precedent</w:t>
      </w:r>
      <w:r w:rsidR="003D6CA2">
        <w:t xml:space="preserve"> for future project innovations. The installation took just 24 days to complete in May 2012, which is a major achievement</w:t>
      </w:r>
      <w:r w:rsidR="00B665FF">
        <w:t>.</w:t>
      </w:r>
      <w:r w:rsidR="00BB5BA6">
        <w:t xml:space="preserve">” </w:t>
      </w:r>
      <w:r w:rsidR="00B665FF">
        <w:t>Micro-tunnelling is a “none-manned” mechanised pipe jacking technology, whereby all jacking and alignment are controlled from the computerised control c</w:t>
      </w:r>
      <w:r w:rsidR="00443642">
        <w:t>abin</w:t>
      </w:r>
      <w:r w:rsidR="00B665FF">
        <w:t xml:space="preserve"> at the top of jacking pit, </w:t>
      </w:r>
      <w:r w:rsidR="00D73728">
        <w:t>clarifies</w:t>
      </w:r>
      <w:r w:rsidR="00BB5BA6">
        <w:t xml:space="preserve"> </w:t>
      </w:r>
      <w:r w:rsidR="00E553DB">
        <w:t>Lebitsa</w:t>
      </w:r>
      <w:r w:rsidR="00BB5BA6">
        <w:t>.</w:t>
      </w:r>
    </w:p>
    <w:p w:rsidR="00A41F26" w:rsidRDefault="00BB5BA6" w:rsidP="005D08AE">
      <w:pPr>
        <w:spacing w:line="240" w:lineRule="auto"/>
        <w:jc w:val="both"/>
      </w:pPr>
      <w:r>
        <w:t>The 221-m</w:t>
      </w:r>
      <w:r w:rsidR="006E69D7">
        <w:t xml:space="preserve"> </w:t>
      </w:r>
      <w:r>
        <w:t>long micro-tunnel consists</w:t>
      </w:r>
      <w:r w:rsidR="00A41F26">
        <w:t xml:space="preserve"> of; a 113 m straight section from the jacking pit; a 102 </w:t>
      </w:r>
      <w:r w:rsidR="00613AD0">
        <w:t xml:space="preserve">m </w:t>
      </w:r>
      <w:r w:rsidR="00146278">
        <w:t>curved</w:t>
      </w:r>
      <w:r w:rsidR="00613AD0">
        <w:t xml:space="preserve"> length with 350 m radius</w:t>
      </w:r>
      <w:r w:rsidR="00146278">
        <w:t xml:space="preserve"> (</w:t>
      </w:r>
      <w:r w:rsidR="00A41F26">
        <w:t xml:space="preserve"> to bypass the protected historical Harbour Master Building</w:t>
      </w:r>
      <w:r w:rsidR="00146278">
        <w:t>)</w:t>
      </w:r>
      <w:r w:rsidR="00613AD0">
        <w:t>;</w:t>
      </w:r>
      <w:r w:rsidR="00A41F26">
        <w:t xml:space="preserve"> and a 6 m straight section breaking into the existing Harbour Tunnel north</w:t>
      </w:r>
      <w:r w:rsidR="006E69D7">
        <w:t xml:space="preserve">ern entrance  of the Harbour </w:t>
      </w:r>
      <w:r w:rsidR="00D73728">
        <w:t>T</w:t>
      </w:r>
      <w:r w:rsidR="006E69D7">
        <w:t>unnel</w:t>
      </w:r>
      <w:r w:rsidR="00A41F26">
        <w:t>.</w:t>
      </w:r>
    </w:p>
    <w:p w:rsidR="00F02351" w:rsidRDefault="00236E7F" w:rsidP="005D08AE">
      <w:pPr>
        <w:spacing w:line="240" w:lineRule="auto"/>
        <w:jc w:val="both"/>
      </w:pPr>
      <w:r>
        <w:t>T</w:t>
      </w:r>
      <w:r w:rsidR="00F0609B">
        <w:t>he length of the tunnel wa</w:t>
      </w:r>
      <w:r w:rsidR="00916F3D">
        <w:t>s in excess of the designed length for the conventional hydraulic drive</w:t>
      </w:r>
      <w:r w:rsidR="00F02351">
        <w:t xml:space="preserve"> from container to machine. A</w:t>
      </w:r>
      <w:r w:rsidR="00916F3D">
        <w:t xml:space="preserve">s a result, an electrically-driven hydraulic power-pack within the micro-tunnel was used to accommodate the longer distance tunnel drive. </w:t>
      </w:r>
    </w:p>
    <w:p w:rsidR="00916F3D" w:rsidRDefault="00811477" w:rsidP="005D08AE">
      <w:pPr>
        <w:spacing w:line="240" w:lineRule="auto"/>
        <w:jc w:val="both"/>
      </w:pPr>
      <w:r>
        <w:t xml:space="preserve">This process of pipe jacking involves advancing rotating </w:t>
      </w:r>
      <w:r w:rsidR="001E34C1">
        <w:t xml:space="preserve">“micro-TBM” </w:t>
      </w:r>
      <w:r>
        <w:t>machine cutter-head</w:t>
      </w:r>
      <w:r w:rsidR="001E34C1">
        <w:t xml:space="preserve"> and the jacking equipment in the jacking pit, which pushes a string pipes behind the </w:t>
      </w:r>
      <w:proofErr w:type="spellStart"/>
      <w:r w:rsidR="001E34C1">
        <w:t>micor</w:t>
      </w:r>
      <w:proofErr w:type="spellEnd"/>
      <w:r w:rsidR="001E34C1">
        <w:t>-TBM.</w:t>
      </w:r>
      <w:r>
        <w:t xml:space="preserve"> </w:t>
      </w:r>
      <w:r w:rsidR="00443642">
        <w:t>T</w:t>
      </w:r>
      <w:r w:rsidR="00916F3D">
        <w:t xml:space="preserve">he </w:t>
      </w:r>
      <w:r w:rsidR="001E34C1">
        <w:t xml:space="preserve">excessive </w:t>
      </w:r>
      <w:r w:rsidR="00916F3D">
        <w:t xml:space="preserve">length </w:t>
      </w:r>
      <w:r w:rsidR="001E34C1">
        <w:t>of pipes to be jacked including around the</w:t>
      </w:r>
      <w:r w:rsidR="00916F3D">
        <w:t xml:space="preserve"> curved section</w:t>
      </w:r>
      <w:r w:rsidR="00443642">
        <w:t xml:space="preserve"> would normally increase pipe skin friction exponentially. To cater for this,</w:t>
      </w:r>
      <w:r w:rsidR="00916F3D">
        <w:t xml:space="preserve"> tw</w:t>
      </w:r>
      <w:r w:rsidR="00F0609B">
        <w:t>o intermediate jacking stations</w:t>
      </w:r>
      <w:r w:rsidR="00916F3D">
        <w:t xml:space="preserve"> </w:t>
      </w:r>
      <w:r w:rsidR="001E34C1">
        <w:t xml:space="preserve">were installed at 33 m and second one at further 100 m behind the machine, </w:t>
      </w:r>
      <w:r w:rsidR="00916F3D">
        <w:t>with eight 646</w:t>
      </w:r>
      <w:r w:rsidR="00A41F26">
        <w:t xml:space="preserve"> </w:t>
      </w:r>
      <w:proofErr w:type="spellStart"/>
      <w:r w:rsidR="00916F3D">
        <w:t>kN</w:t>
      </w:r>
      <w:proofErr w:type="spellEnd"/>
      <w:r w:rsidR="00916F3D">
        <w:t xml:space="preserve"> and 700</w:t>
      </w:r>
      <w:r w:rsidR="00A41F26">
        <w:t xml:space="preserve"> </w:t>
      </w:r>
      <w:r w:rsidR="00613AD0">
        <w:t xml:space="preserve">mm </w:t>
      </w:r>
      <w:r w:rsidR="00916F3D">
        <w:t>stroke hyd</w:t>
      </w:r>
      <w:r w:rsidR="00F0609B">
        <w:t>raulic cylinders</w:t>
      </w:r>
      <w:r w:rsidR="001E34C1">
        <w:t>. These intermediate jacks</w:t>
      </w:r>
      <w:r w:rsidR="00F0609B">
        <w:t xml:space="preserve"> w</w:t>
      </w:r>
      <w:r w:rsidR="001E34C1">
        <w:t>ould be used for</w:t>
      </w:r>
      <w:r w:rsidR="00443642">
        <w:t xml:space="preserve"> staged </w:t>
      </w:r>
      <w:r w:rsidR="001E34C1">
        <w:t>incremental jacking</w:t>
      </w:r>
      <w:r w:rsidR="00443642">
        <w:t xml:space="preserve">, thus </w:t>
      </w:r>
      <w:r w:rsidR="001E34C1">
        <w:t xml:space="preserve">help </w:t>
      </w:r>
      <w:r w:rsidR="00443642">
        <w:t>r</w:t>
      </w:r>
      <w:r w:rsidR="001E34C1">
        <w:t>educe the length of pipes to be pushed</w:t>
      </w:r>
      <w:r w:rsidR="00F0609B">
        <w:t xml:space="preserve"> installed</w:t>
      </w:r>
      <w:r w:rsidR="00916F3D">
        <w:t xml:space="preserve"> to reduce the jacking pressures on the front pipes. Intermediate jacks</w:t>
      </w:r>
      <w:r w:rsidR="00F0609B">
        <w:t xml:space="preserve">,” he explains. </w:t>
      </w:r>
    </w:p>
    <w:p w:rsidR="00BB5BA6" w:rsidRDefault="00443642" w:rsidP="005D08AE">
      <w:pPr>
        <w:spacing w:line="240" w:lineRule="auto"/>
        <w:jc w:val="both"/>
      </w:pPr>
      <w:r>
        <w:lastRenderedPageBreak/>
        <w:t>The Micro</w:t>
      </w:r>
      <w:r w:rsidR="00916F3D">
        <w:t xml:space="preserve"> </w:t>
      </w:r>
      <w:r w:rsidR="00BB5BA6">
        <w:t>tunnel boring machine (</w:t>
      </w:r>
      <w:r>
        <w:t>Micro-</w:t>
      </w:r>
      <w:r w:rsidR="00BB5BA6">
        <w:t xml:space="preserve">TBM) with </w:t>
      </w:r>
      <w:r w:rsidR="00E0096D">
        <w:t xml:space="preserve">an </w:t>
      </w:r>
      <w:r w:rsidR="00BB5BA6">
        <w:t xml:space="preserve">advanced laser guidance system was used for this intricate and highly-complex task. </w:t>
      </w:r>
      <w:r w:rsidR="00613AD0">
        <w:t>The laser target position wa</w:t>
      </w:r>
      <w:r w:rsidR="00916F3D">
        <w:t>s relayed to the control cabin to allow the operator to effect steering adjustments as necessary</w:t>
      </w:r>
      <w:r>
        <w:t xml:space="preserve"> to follow the design </w:t>
      </w:r>
      <w:r w:rsidR="00885092">
        <w:t>“</w:t>
      </w:r>
      <w:r>
        <w:t>pre-programmed</w:t>
      </w:r>
      <w:r w:rsidR="00885092">
        <w:t>”</w:t>
      </w:r>
      <w:r>
        <w:t xml:space="preserve"> alignment</w:t>
      </w:r>
      <w:r w:rsidR="00916F3D">
        <w:t xml:space="preserve">. When the tunnel </w:t>
      </w:r>
      <w:r w:rsidR="00613AD0">
        <w:t>reached</w:t>
      </w:r>
      <w:r w:rsidR="00916F3D">
        <w:t xml:space="preserve"> the curve, </w:t>
      </w:r>
      <w:r w:rsidR="00BB5BA6">
        <w:t xml:space="preserve">Slater points out that </w:t>
      </w:r>
      <w:r w:rsidR="00613AD0">
        <w:t>a gyroscope guidance system wa</w:t>
      </w:r>
      <w:r w:rsidR="00916F3D">
        <w:t xml:space="preserve">s used to control line and level. </w:t>
      </w:r>
    </w:p>
    <w:p w:rsidR="00916F3D" w:rsidRDefault="00BB5BA6" w:rsidP="005D08AE">
      <w:pPr>
        <w:spacing w:line="240" w:lineRule="auto"/>
        <w:jc w:val="both"/>
      </w:pPr>
      <w:r>
        <w:t>“</w:t>
      </w:r>
      <w:r w:rsidR="00916F3D">
        <w:t xml:space="preserve">The </w:t>
      </w:r>
      <w:r w:rsidR="00885092">
        <w:t>alignment was</w:t>
      </w:r>
      <w:r w:rsidR="00916F3D">
        <w:t xml:space="preserve"> </w:t>
      </w:r>
      <w:r>
        <w:t>checked manually every 40 m</w:t>
      </w:r>
      <w:r w:rsidR="00916F3D">
        <w:t xml:space="preserve"> using standard surveying equipment to ensure that the positioning system remained accurate. The TBM reached the end point within a deviation of less than 20</w:t>
      </w:r>
      <w:r>
        <w:t xml:space="preserve"> </w:t>
      </w:r>
      <w:r w:rsidR="00916F3D">
        <w:t>mm</w:t>
      </w:r>
      <w:r w:rsidR="00613AD0">
        <w:t>,</w:t>
      </w:r>
      <w:r w:rsidR="00916F3D">
        <w:t xml:space="preserve"> which is testament to the </w:t>
      </w:r>
      <w:r>
        <w:t>accuracy of the guidance system</w:t>
      </w:r>
      <w:r w:rsidR="00443642">
        <w:t xml:space="preserve"> and ability of the operating team</w:t>
      </w:r>
      <w:r>
        <w:t xml:space="preserve">,” he continues. </w:t>
      </w:r>
    </w:p>
    <w:p w:rsidR="000700DF" w:rsidRDefault="00885092" w:rsidP="005D08AE">
      <w:pPr>
        <w:spacing w:line="240" w:lineRule="auto"/>
        <w:jc w:val="both"/>
      </w:pPr>
      <w:r>
        <w:t>At shallowest, t</w:t>
      </w:r>
      <w:r w:rsidR="00BB5BA6">
        <w:t xml:space="preserve">he </w:t>
      </w:r>
      <w:r>
        <w:t>micro-</w:t>
      </w:r>
      <w:r w:rsidR="00BB5BA6">
        <w:t xml:space="preserve">tunnel was </w:t>
      </w:r>
      <w:r>
        <w:t>at depth of</w:t>
      </w:r>
      <w:r w:rsidR="00BB5BA6">
        <w:t xml:space="preserve"> 6 m below </w:t>
      </w:r>
      <w:r>
        <w:t xml:space="preserve">ground and some 4 m </w:t>
      </w:r>
      <w:proofErr w:type="gramStart"/>
      <w:r>
        <w:t xml:space="preserve">below </w:t>
      </w:r>
      <w:r w:rsidR="00BB5BA6">
        <w:t xml:space="preserve"> natural</w:t>
      </w:r>
      <w:proofErr w:type="gramEnd"/>
      <w:r w:rsidR="00BB5BA6">
        <w:t xml:space="preserve"> water table</w:t>
      </w:r>
      <w:r>
        <w:t>.</w:t>
      </w:r>
      <w:r w:rsidR="00BB5BA6">
        <w:t xml:space="preserve"> </w:t>
      </w:r>
      <w:r>
        <w:t>T</w:t>
      </w:r>
      <w:r w:rsidR="00BB5BA6">
        <w:t xml:space="preserve">he </w:t>
      </w:r>
      <w:r>
        <w:t>micro-</w:t>
      </w:r>
      <w:r w:rsidR="00BB5BA6">
        <w:t xml:space="preserve">TBM </w:t>
      </w:r>
      <w:r>
        <w:t>used a</w:t>
      </w:r>
      <w:r w:rsidR="00916F3D">
        <w:t xml:space="preserve"> pressurised slurry system</w:t>
      </w:r>
      <w:r>
        <w:t>.</w:t>
      </w:r>
      <w:r w:rsidR="00613AD0">
        <w:t xml:space="preserve"> </w:t>
      </w:r>
      <w:r>
        <w:t>The slurry, a “condi</w:t>
      </w:r>
      <w:r w:rsidR="0000650C">
        <w:t xml:space="preserve">tioned fluid, usually water or mixed with </w:t>
      </w:r>
      <w:r>
        <w:t>bentonite</w:t>
      </w:r>
      <w:r w:rsidR="0000650C">
        <w:t xml:space="preserve"> in difficult and highly permeable ground conditions</w:t>
      </w:r>
      <w:r>
        <w:t>”; was</w:t>
      </w:r>
      <w:r w:rsidR="00613AD0">
        <w:t xml:space="preserve"> pumped</w:t>
      </w:r>
      <w:r w:rsidR="000700DF">
        <w:t xml:space="preserve"> </w:t>
      </w:r>
      <w:r>
        <w:t xml:space="preserve">to </w:t>
      </w:r>
      <w:r w:rsidR="000700DF">
        <w:t xml:space="preserve">the </w:t>
      </w:r>
      <w:r>
        <w:t>front of machine</w:t>
      </w:r>
      <w:r w:rsidR="000700DF">
        <w:t xml:space="preserve"> to generate a positive pressure at the cutting face of the excavation, thereby preventing collapse. </w:t>
      </w:r>
      <w:r w:rsidR="0000650C">
        <w:t xml:space="preserve">“Water was used initially for slurry. </w:t>
      </w:r>
      <w:proofErr w:type="gramStart"/>
      <w:r w:rsidR="0000650C">
        <w:t>Bentonite  was</w:t>
      </w:r>
      <w:proofErr w:type="gramEnd"/>
      <w:r w:rsidR="0000650C">
        <w:t xml:space="preserve"> later used as the ground conditions became unsuitable for the use of water.”</w:t>
      </w:r>
    </w:p>
    <w:p w:rsidR="00A41F26" w:rsidRDefault="00885092" w:rsidP="005D08AE">
      <w:pPr>
        <w:spacing w:line="240" w:lineRule="auto"/>
        <w:jc w:val="both"/>
      </w:pPr>
      <w:r>
        <w:t>T</w:t>
      </w:r>
      <w:r w:rsidR="000700DF">
        <w:t xml:space="preserve">he </w:t>
      </w:r>
      <w:r w:rsidR="0000650C">
        <w:t>same slurry wa</w:t>
      </w:r>
      <w:r>
        <w:t xml:space="preserve">s used as a transport medium for the </w:t>
      </w:r>
      <w:r w:rsidR="000700DF">
        <w:t>excavated material</w:t>
      </w:r>
      <w:r w:rsidR="0000650C">
        <w:t xml:space="preserve">, and is </w:t>
      </w:r>
      <w:proofErr w:type="gramStart"/>
      <w:r w:rsidR="0000650C">
        <w:t xml:space="preserve">pumped </w:t>
      </w:r>
      <w:r w:rsidR="00916F3D">
        <w:t xml:space="preserve"> back</w:t>
      </w:r>
      <w:proofErr w:type="gramEnd"/>
      <w:r w:rsidR="00916F3D">
        <w:t xml:space="preserve">  via a slurry return pipeline into a separation plant</w:t>
      </w:r>
      <w:r w:rsidR="0000650C">
        <w:t xml:space="preserve"> at the surface</w:t>
      </w:r>
      <w:r w:rsidR="00916F3D">
        <w:t xml:space="preserve">. </w:t>
      </w:r>
    </w:p>
    <w:p w:rsidR="00916F3D" w:rsidRDefault="00916F3D" w:rsidP="005D08AE">
      <w:pPr>
        <w:spacing w:line="240" w:lineRule="auto"/>
        <w:jc w:val="both"/>
      </w:pPr>
      <w:r>
        <w:t xml:space="preserve">The </w:t>
      </w:r>
      <w:r w:rsidR="000700DF">
        <w:t>250 m</w:t>
      </w:r>
      <w:r w:rsidR="000700DF" w:rsidRPr="000700DF">
        <w:rPr>
          <w:vertAlign w:val="superscript"/>
        </w:rPr>
        <w:t>3</w:t>
      </w:r>
      <w:r w:rsidR="000700DF">
        <w:t xml:space="preserve">/hr </w:t>
      </w:r>
      <w:r>
        <w:t>s</w:t>
      </w:r>
      <w:r w:rsidR="000700DF">
        <w:t>eparation plant</w:t>
      </w:r>
      <w:r w:rsidR="00613AD0">
        <w:t xml:space="preserve"> wa</w:t>
      </w:r>
      <w:r>
        <w:t>s equipped with a vibra</w:t>
      </w:r>
      <w:r w:rsidR="000700DF">
        <w:t>ting shaker screen rack, two 15-inch</w:t>
      </w:r>
      <w:r>
        <w:t xml:space="preserve"> h</w:t>
      </w:r>
      <w:r w:rsidR="000700DF">
        <w:t>ydro</w:t>
      </w:r>
      <w:r w:rsidR="0000650C">
        <w:t>-</w:t>
      </w:r>
      <w:r w:rsidR="000700DF">
        <w:t>cyclones, and an agitator</w:t>
      </w:r>
      <w:r w:rsidR="002F49F4">
        <w:t>, designed</w:t>
      </w:r>
      <w:r w:rsidR="000700DF">
        <w:t xml:space="preserve"> </w:t>
      </w:r>
      <w:r>
        <w:t xml:space="preserve">to </w:t>
      </w:r>
      <w:r w:rsidR="002F49F4">
        <w:t>separate</w:t>
      </w:r>
      <w:r w:rsidR="000700DF">
        <w:t xml:space="preserve"> solids</w:t>
      </w:r>
      <w:r w:rsidR="002F49F4">
        <w:t xml:space="preserve"> (in this case sand and pebbles)</w:t>
      </w:r>
      <w:r w:rsidR="000700DF">
        <w:t xml:space="preserve"> from </w:t>
      </w:r>
      <w:r w:rsidR="002F49F4">
        <w:t>slurry fluid</w:t>
      </w:r>
      <w:r w:rsidR="000700DF">
        <w:t xml:space="preserve">. </w:t>
      </w:r>
      <w:r w:rsidR="002F49F4">
        <w:t>After t</w:t>
      </w:r>
      <w:r w:rsidR="000700DF">
        <w:t>he excavated material wa</w:t>
      </w:r>
      <w:r>
        <w:t xml:space="preserve">s </w:t>
      </w:r>
      <w:proofErr w:type="gramStart"/>
      <w:r>
        <w:t xml:space="preserve">separated </w:t>
      </w:r>
      <w:r w:rsidR="002F49F4">
        <w:t xml:space="preserve"> the</w:t>
      </w:r>
      <w:proofErr w:type="gramEnd"/>
      <w:r w:rsidR="002F49F4">
        <w:t xml:space="preserve"> reconditioned slurry fluid is re-used and pumped back</w:t>
      </w:r>
      <w:r>
        <w:t xml:space="preserve"> in</w:t>
      </w:r>
      <w:r w:rsidR="002F49F4">
        <w:t>to</w:t>
      </w:r>
      <w:r>
        <w:t xml:space="preserve"> the </w:t>
      </w:r>
      <w:r w:rsidR="002F49F4">
        <w:t xml:space="preserve">circulating slurry </w:t>
      </w:r>
      <w:r>
        <w:t>system.</w:t>
      </w:r>
    </w:p>
    <w:p w:rsidR="000700DF" w:rsidRPr="000700DF" w:rsidRDefault="000700DF" w:rsidP="005D08AE">
      <w:pPr>
        <w:spacing w:line="240" w:lineRule="auto"/>
        <w:jc w:val="both"/>
        <w:rPr>
          <w:b/>
        </w:rPr>
      </w:pPr>
      <w:r w:rsidRPr="000700DF">
        <w:rPr>
          <w:b/>
        </w:rPr>
        <w:t xml:space="preserve">Laying the pipeline </w:t>
      </w:r>
    </w:p>
    <w:p w:rsidR="00A41F26" w:rsidRDefault="000700DF" w:rsidP="005D08AE">
      <w:pPr>
        <w:spacing w:line="240" w:lineRule="auto"/>
        <w:jc w:val="both"/>
      </w:pPr>
      <w:r>
        <w:t xml:space="preserve">Each </w:t>
      </w:r>
      <w:r w:rsidR="00613AD0">
        <w:t xml:space="preserve">concrete </w:t>
      </w:r>
      <w:r>
        <w:t>pipe wa</w:t>
      </w:r>
      <w:r w:rsidR="00916F3D">
        <w:t>s lowered into the jacking pit via a crane and inserted into the collar of the previously i</w:t>
      </w:r>
      <w:r>
        <w:t>nserted pipe. A wooden packing wa</w:t>
      </w:r>
      <w:r w:rsidR="00916F3D">
        <w:t>s ins</w:t>
      </w:r>
      <w:r w:rsidR="00E0096D">
        <w:t>erted between each pipe</w:t>
      </w:r>
      <w:r>
        <w:t xml:space="preserve"> to prevent cracking as a result of </w:t>
      </w:r>
      <w:r w:rsidR="00916F3D">
        <w:t>point loads occur</w:t>
      </w:r>
      <w:r>
        <w:t xml:space="preserve">ring </w:t>
      </w:r>
      <w:r w:rsidR="00916F3D">
        <w:t xml:space="preserve">during </w:t>
      </w:r>
      <w:r>
        <w:t xml:space="preserve">the </w:t>
      </w:r>
      <w:r w:rsidR="00916F3D">
        <w:t xml:space="preserve">jacking </w:t>
      </w:r>
      <w:r>
        <w:t>process. The hydraulic jacks we</w:t>
      </w:r>
      <w:r w:rsidR="00916F3D">
        <w:t>re then closed onto the other end of the pipe</w:t>
      </w:r>
      <w:r w:rsidR="00E0096D">
        <w:t>, which continued</w:t>
      </w:r>
      <w:r w:rsidR="00613AD0">
        <w:t xml:space="preserve"> the drive</w:t>
      </w:r>
      <w:r w:rsidR="00916F3D">
        <w:t xml:space="preserve">. </w:t>
      </w:r>
    </w:p>
    <w:p w:rsidR="000700DF" w:rsidRDefault="000700DF" w:rsidP="005D08AE">
      <w:pPr>
        <w:spacing w:line="240" w:lineRule="auto"/>
        <w:jc w:val="both"/>
      </w:pPr>
      <w:r>
        <w:t>Slater states that the entire pipeline wa</w:t>
      </w:r>
      <w:r w:rsidR="00916F3D">
        <w:t xml:space="preserve">s jacked forward from the rear end of the pipeline. </w:t>
      </w:r>
      <w:r>
        <w:t>“</w:t>
      </w:r>
      <w:r w:rsidR="00916F3D">
        <w:t>The pipes needed to be designed not only for the permanent loading conditions but also the temporary forces on</w:t>
      </w:r>
      <w:r>
        <w:t xml:space="preserve"> the pipes during installation. Bearing this in mind, inter-jack stations were available to reduce the forces on the pipes, and minimise the risk of damage and associated downtime.”</w:t>
      </w:r>
    </w:p>
    <w:p w:rsidR="00916F3D" w:rsidRPr="00A41F26" w:rsidRDefault="00A41F26" w:rsidP="005D08AE">
      <w:pPr>
        <w:spacing w:line="240" w:lineRule="auto"/>
        <w:jc w:val="both"/>
        <w:rPr>
          <w:b/>
        </w:rPr>
      </w:pPr>
      <w:r w:rsidRPr="00A41F26">
        <w:rPr>
          <w:b/>
        </w:rPr>
        <w:t>About the pump station</w:t>
      </w:r>
    </w:p>
    <w:p w:rsidR="003D6CA2" w:rsidRDefault="003D6CA2" w:rsidP="005D08AE">
      <w:pPr>
        <w:spacing w:line="240" w:lineRule="auto"/>
        <w:jc w:val="both"/>
      </w:pPr>
      <w:r>
        <w:t>The pump station consists of four main components, namely; the screening chamber, wet well, dry well and surface s</w:t>
      </w:r>
      <w:r w:rsidR="00916F3D">
        <w:t>tructure</w:t>
      </w:r>
      <w:r w:rsidR="00A41F26">
        <w:t xml:space="preserve">. </w:t>
      </w:r>
      <w:r>
        <w:t>It</w:t>
      </w:r>
      <w:r w:rsidR="00916F3D">
        <w:t xml:space="preserve"> houses four </w:t>
      </w:r>
      <w:r w:rsidR="0060481D">
        <w:t xml:space="preserve">250 </w:t>
      </w:r>
      <w:r>
        <w:t xml:space="preserve">kW </w:t>
      </w:r>
      <w:proofErr w:type="spellStart"/>
      <w:r w:rsidR="00916F3D">
        <w:t>immersible</w:t>
      </w:r>
      <w:proofErr w:type="spellEnd"/>
      <w:r w:rsidR="00916F3D">
        <w:t xml:space="preserve"> pumps connected to</w:t>
      </w:r>
      <w:r>
        <w:t xml:space="preserve"> two 1 000 mm diameter rising mains that cross the harbour through the tunnel</w:t>
      </w:r>
      <w:r w:rsidR="00FC3813">
        <w:t xml:space="preserve">. The pumps are also connected </w:t>
      </w:r>
      <w:r>
        <w:t xml:space="preserve">to </w:t>
      </w:r>
      <w:r w:rsidR="00916F3D">
        <w:t>a combination of st</w:t>
      </w:r>
      <w:r w:rsidR="00FC3813">
        <w:t xml:space="preserve">ainless steel and HDPE </w:t>
      </w:r>
      <w:r w:rsidR="00916F3D">
        <w:t>p</w:t>
      </w:r>
      <w:r w:rsidR="00FC3813">
        <w:t xml:space="preserve">ipework, ranging between </w:t>
      </w:r>
      <w:r w:rsidR="00916F3D">
        <w:t>600</w:t>
      </w:r>
      <w:r w:rsidR="00A41F26">
        <w:t xml:space="preserve"> </w:t>
      </w:r>
      <w:r w:rsidR="00916F3D">
        <w:t>mm to 1</w:t>
      </w:r>
      <w:r>
        <w:t xml:space="preserve"> </w:t>
      </w:r>
      <w:r w:rsidR="00916F3D">
        <w:t>000</w:t>
      </w:r>
      <w:r w:rsidR="00A41F26">
        <w:t xml:space="preserve"> </w:t>
      </w:r>
      <w:r w:rsidR="00916F3D">
        <w:t>mm</w:t>
      </w:r>
      <w:r w:rsidR="00FC3813">
        <w:t xml:space="preserve"> diameter</w:t>
      </w:r>
      <w:r w:rsidR="00916F3D">
        <w:t xml:space="preserve">. </w:t>
      </w:r>
    </w:p>
    <w:p w:rsidR="00A41F26" w:rsidRDefault="003D6CA2" w:rsidP="005D08AE">
      <w:pPr>
        <w:spacing w:line="240" w:lineRule="auto"/>
        <w:jc w:val="both"/>
      </w:pPr>
      <w:r>
        <w:t>The pump s</w:t>
      </w:r>
      <w:r w:rsidR="00916F3D">
        <w:t>tation op</w:t>
      </w:r>
      <w:r>
        <w:t>erate</w:t>
      </w:r>
      <w:r w:rsidR="00FC3813">
        <w:t>s</w:t>
      </w:r>
      <w:r>
        <w:t xml:space="preserve"> automatically, depending </w:t>
      </w:r>
      <w:r w:rsidR="00916F3D">
        <w:t>on the inflow to the station</w:t>
      </w:r>
      <w:r>
        <w:t>,</w:t>
      </w:r>
      <w:r w:rsidR="00916F3D">
        <w:t xml:space="preserve"> which</w:t>
      </w:r>
      <w:r>
        <w:t xml:space="preserve"> varies over a 24 hour period. Slater says that t</w:t>
      </w:r>
      <w:r w:rsidR="00916F3D">
        <w:t xml:space="preserve">he sump level is constantly monitored for fluctuations in flow. </w:t>
      </w:r>
      <w:r>
        <w:t>“</w:t>
      </w:r>
      <w:r w:rsidR="00916F3D">
        <w:t>As the inflow increases</w:t>
      </w:r>
      <w:r>
        <w:t>, the pumps speed up via variable speed d</w:t>
      </w:r>
      <w:r w:rsidR="00916F3D">
        <w:t>rives</w:t>
      </w:r>
      <w:r>
        <w:t xml:space="preserve">. </w:t>
      </w:r>
      <w:r w:rsidR="00916F3D">
        <w:t xml:space="preserve">The number of pumps running </w:t>
      </w:r>
      <w:r>
        <w:t xml:space="preserve">and their respective speeds is determined by a </w:t>
      </w:r>
      <w:r w:rsidR="00FC3813">
        <w:t>programmable logic controller (PLC) system</w:t>
      </w:r>
      <w:r>
        <w:t>.”</w:t>
      </w:r>
    </w:p>
    <w:p w:rsidR="003D6CA2" w:rsidRDefault="003D6CA2" w:rsidP="005D08AE">
      <w:pPr>
        <w:spacing w:line="240" w:lineRule="auto"/>
        <w:jc w:val="both"/>
      </w:pPr>
      <w:r>
        <w:t>What’s more, the pump station also features</w:t>
      </w:r>
      <w:r w:rsidR="00916F3D">
        <w:t xml:space="preserve"> a ventilation sy</w:t>
      </w:r>
      <w:r>
        <w:t>stem, an odour control system,</w:t>
      </w:r>
      <w:r w:rsidR="00916F3D">
        <w:t xml:space="preserve"> backup generator and several sluice gates </w:t>
      </w:r>
      <w:r>
        <w:t>that allow</w:t>
      </w:r>
      <w:r w:rsidR="00916F3D">
        <w:t xml:space="preserve"> various portions </w:t>
      </w:r>
      <w:r>
        <w:t>of the station to be isolated. T</w:t>
      </w:r>
      <w:r w:rsidR="00916F3D">
        <w:t xml:space="preserve">he inlet sluice gate is programmed to close when power failures occur. </w:t>
      </w:r>
      <w:r>
        <w:t xml:space="preserve">Its </w:t>
      </w:r>
      <w:r w:rsidR="00916F3D">
        <w:t xml:space="preserve">motor </w:t>
      </w:r>
      <w:r w:rsidR="0060481D">
        <w:t xml:space="preserve">is controlled by a UPS (Uninterrupted Power Supply) which </w:t>
      </w:r>
      <w:r w:rsidR="00916F3D">
        <w:t>closes the gate even when there is no power</w:t>
      </w:r>
      <w:r>
        <w:t>,</w:t>
      </w:r>
      <w:r w:rsidR="00916F3D">
        <w:t xml:space="preserve"> </w:t>
      </w:r>
      <w:r>
        <w:t>thereby preventing the pump station from flooding.</w:t>
      </w:r>
    </w:p>
    <w:p w:rsidR="00916F3D" w:rsidRPr="003D6CA2" w:rsidRDefault="003D6CA2" w:rsidP="005D08AE">
      <w:pPr>
        <w:spacing w:line="240" w:lineRule="auto"/>
        <w:jc w:val="both"/>
        <w:rPr>
          <w:b/>
        </w:rPr>
      </w:pPr>
      <w:r>
        <w:rPr>
          <w:b/>
        </w:rPr>
        <w:lastRenderedPageBreak/>
        <w:t xml:space="preserve">Health and safety success </w:t>
      </w:r>
      <w:r w:rsidR="00916F3D" w:rsidRPr="003D6CA2">
        <w:rPr>
          <w:b/>
        </w:rPr>
        <w:t xml:space="preserve"> </w:t>
      </w:r>
    </w:p>
    <w:p w:rsidR="00916F3D" w:rsidRDefault="003D6CA2" w:rsidP="005D08AE">
      <w:pPr>
        <w:spacing w:line="240" w:lineRule="auto"/>
        <w:jc w:val="both"/>
      </w:pPr>
      <w:r>
        <w:t xml:space="preserve">Slater admits that deep excavations, confined spaces, methane contamination, tripping </w:t>
      </w:r>
      <w:r w:rsidR="00FC3813">
        <w:t xml:space="preserve">and falling </w:t>
      </w:r>
      <w:r>
        <w:t xml:space="preserve">hazards, high </w:t>
      </w:r>
      <w:r w:rsidR="00FC3813">
        <w:t>scaffolding</w:t>
      </w:r>
      <w:r>
        <w:t>, deep water and high traffic areas presented a high number of potential health and safety risks to the project. “Despite these potential risks, the main c</w:t>
      </w:r>
      <w:r w:rsidR="00916F3D">
        <w:t xml:space="preserve">ontractor </w:t>
      </w:r>
      <w:r>
        <w:t xml:space="preserve">accumulated close to 270 </w:t>
      </w:r>
      <w:r w:rsidR="00916F3D">
        <w:t xml:space="preserve">000 </w:t>
      </w:r>
      <w:r>
        <w:t>lost time incident (</w:t>
      </w:r>
      <w:r w:rsidR="00916F3D">
        <w:t>LTI</w:t>
      </w:r>
      <w:r>
        <w:t>)</w:t>
      </w:r>
      <w:r w:rsidR="00916F3D">
        <w:t xml:space="preserve"> fre</w:t>
      </w:r>
      <w:r>
        <w:t>e hours with only a single LTI recorded over the three year construction period. This is an outstanding accomplishment.”</w:t>
      </w:r>
    </w:p>
    <w:p w:rsidR="00916F3D" w:rsidRPr="003D6CA2" w:rsidRDefault="003D6CA2" w:rsidP="005D08AE">
      <w:pPr>
        <w:spacing w:line="240" w:lineRule="auto"/>
        <w:jc w:val="both"/>
        <w:rPr>
          <w:b/>
        </w:rPr>
      </w:pPr>
      <w:r w:rsidRPr="003D6CA2">
        <w:rPr>
          <w:b/>
        </w:rPr>
        <w:t xml:space="preserve">Achievements formally recognised by industry </w:t>
      </w:r>
    </w:p>
    <w:p w:rsidR="00613AD0" w:rsidRDefault="003D6CA2" w:rsidP="005D08AE">
      <w:pPr>
        <w:spacing w:line="240" w:lineRule="auto"/>
        <w:jc w:val="both"/>
      </w:pPr>
      <w:r>
        <w:t xml:space="preserve">The </w:t>
      </w:r>
      <w:r w:rsidRPr="003D6CA2">
        <w:t xml:space="preserve">South African Institution of Civil Engineering (SAICE) </w:t>
      </w:r>
      <w:r>
        <w:t xml:space="preserve">Divisional Award for Operation and Maintenance Projects was presented to Hatch Goba in October 2014 in recognition of the lead role that the company played in ensuring the overwhelming success of the project. </w:t>
      </w:r>
      <w:r w:rsidR="00613AD0">
        <w:t xml:space="preserve">Hatch Goba was again commended one month later with a special mention </w:t>
      </w:r>
      <w:r w:rsidR="00FC3813">
        <w:t xml:space="preserve">in the Civil Engineering Contractors category </w:t>
      </w:r>
      <w:r w:rsidR="00613AD0">
        <w:t xml:space="preserve">at the </w:t>
      </w:r>
      <w:r w:rsidR="00613AD0" w:rsidRPr="00613AD0">
        <w:t>prestigious Best Projects Competition</w:t>
      </w:r>
      <w:r w:rsidR="00613AD0">
        <w:t xml:space="preserve"> hosted by Construction World magazine.</w:t>
      </w:r>
    </w:p>
    <w:p w:rsidR="003D6CA2" w:rsidRDefault="003D6CA2" w:rsidP="005D08AE">
      <w:pPr>
        <w:spacing w:line="240" w:lineRule="auto"/>
        <w:jc w:val="both"/>
      </w:pPr>
      <w:r>
        <w:t>“</w:t>
      </w:r>
      <w:r w:rsidR="00613AD0">
        <w:t xml:space="preserve">The success of the Mahatma Gandhi Road sewer pump station </w:t>
      </w:r>
      <w:r>
        <w:t>project is a result of various teams working well together, including; client, contractor, sub-contract</w:t>
      </w:r>
      <w:r w:rsidR="00613AD0">
        <w:t>ors, architects and the</w:t>
      </w:r>
      <w:r>
        <w:t xml:space="preserve"> Hatch Goba </w:t>
      </w:r>
      <w:r w:rsidR="00E0096D">
        <w:t xml:space="preserve">team. Thanks to </w:t>
      </w:r>
      <w:r w:rsidR="00613AD0">
        <w:t>everyone that</w:t>
      </w:r>
      <w:r>
        <w:t xml:space="preserve"> con</w:t>
      </w:r>
      <w:r w:rsidR="00613AD0">
        <w:t xml:space="preserve">tributed to these coveted achievements,” </w:t>
      </w:r>
      <w:r>
        <w:t>Slater</w:t>
      </w:r>
      <w:r w:rsidR="00613AD0">
        <w:t xml:space="preserve"> concludes</w:t>
      </w:r>
      <w:r>
        <w:t>.</w:t>
      </w:r>
    </w:p>
    <w:p w:rsidR="003D6CA2" w:rsidRDefault="003D6CA2" w:rsidP="005D08AE">
      <w:pPr>
        <w:spacing w:line="240" w:lineRule="auto"/>
        <w:jc w:val="both"/>
      </w:pPr>
    </w:p>
    <w:p w:rsidR="00916F3D" w:rsidRPr="00772E04" w:rsidRDefault="00916F3D" w:rsidP="005D08AE">
      <w:pPr>
        <w:spacing w:line="240" w:lineRule="auto"/>
        <w:rPr>
          <w:rFonts w:cstheme="minorHAnsi"/>
          <w:b/>
          <w:i/>
          <w:color w:val="000000" w:themeColor="text1"/>
        </w:rPr>
      </w:pPr>
      <w:r>
        <w:rPr>
          <w:rFonts w:cstheme="minorHAnsi"/>
          <w:b/>
          <w:i/>
        </w:rPr>
        <w:t xml:space="preserve">Ends </w:t>
      </w:r>
    </w:p>
    <w:p w:rsidR="00916F3D" w:rsidRPr="00772E04" w:rsidRDefault="00916F3D" w:rsidP="005D08AE">
      <w:pPr>
        <w:spacing w:line="240" w:lineRule="auto"/>
        <w:rPr>
          <w:rFonts w:cstheme="minorHAnsi"/>
        </w:rPr>
      </w:pPr>
      <w:r w:rsidRPr="00772E04">
        <w:rPr>
          <w:rFonts w:cstheme="minorHAnsi"/>
          <w:b/>
        </w:rPr>
        <w:t>Notes to the Editor</w:t>
      </w:r>
      <w:r w:rsidRPr="00772E04">
        <w:rPr>
          <w:rFonts w:cstheme="minorHAnsi"/>
        </w:rPr>
        <w:br/>
        <w:t xml:space="preserve">There are numerous photographs specific to this press release. Please visit </w:t>
      </w:r>
      <w:hyperlink r:id="rId4" w:history="1">
        <w:r w:rsidRPr="00772E04">
          <w:rPr>
            <w:rStyle w:val="Hyperlink"/>
            <w:rFonts w:cstheme="minorHAnsi"/>
          </w:rPr>
          <w:t>http://media.ngage.co.za</w:t>
        </w:r>
      </w:hyperlink>
      <w:r w:rsidRPr="00772E04">
        <w:rPr>
          <w:rFonts w:cstheme="minorHAnsi"/>
        </w:rPr>
        <w:t xml:space="preserve">  and click on the Hatch Goba link. </w:t>
      </w:r>
    </w:p>
    <w:p w:rsidR="00916F3D" w:rsidRPr="00772E04" w:rsidRDefault="00916F3D" w:rsidP="005D08AE">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16F3D" w:rsidRDefault="00916F3D" w:rsidP="00916F3D">
      <w:pPr>
        <w:spacing w:line="240" w:lineRule="auto"/>
      </w:pPr>
      <w:r w:rsidRPr="00A07850">
        <w:rPr>
          <w:b/>
        </w:rPr>
        <w:t>Media Contact</w:t>
      </w:r>
      <w:r w:rsidRPr="00A07850">
        <w:br/>
        <w:t>Bridgette Macheke</w:t>
      </w:r>
      <w:r w:rsidRPr="00A07850">
        <w:br/>
        <w:t xml:space="preserve">NGAGE Public Relations </w:t>
      </w:r>
      <w:r w:rsidRPr="00A07850">
        <w:br/>
        <w:t>Phone: (011) 867-7763</w:t>
      </w:r>
      <w:r w:rsidRPr="00A07850">
        <w:br/>
        <w:t>Fax: 086 512 3352</w:t>
      </w:r>
      <w:r w:rsidRPr="00A07850">
        <w:br/>
        <w:t>Cell: 083 260 8214</w:t>
      </w:r>
      <w:r w:rsidRPr="00A07850">
        <w:br/>
        <w:t xml:space="preserve">Email: </w:t>
      </w:r>
      <w:hyperlink r:id="rId5" w:history="1">
        <w:r w:rsidRPr="00A07850">
          <w:rPr>
            <w:rStyle w:val="Hyperlink"/>
          </w:rPr>
          <w:t>bridgette@ngage.co.za</w:t>
        </w:r>
      </w:hyperlink>
      <w:r w:rsidRPr="00A07850">
        <w:br/>
        <w:t xml:space="preserve">Web: </w:t>
      </w:r>
      <w:hyperlink r:id="rId6" w:history="1">
        <w:r w:rsidRPr="00A07850">
          <w:rPr>
            <w:rStyle w:val="Hyperlink"/>
          </w:rPr>
          <w:t>www.ngage.co.za</w:t>
        </w:r>
      </w:hyperlink>
    </w:p>
    <w:p w:rsidR="00916F3D" w:rsidRPr="00451279" w:rsidRDefault="00916F3D" w:rsidP="00916F3D">
      <w:pPr>
        <w:spacing w:line="240" w:lineRule="auto"/>
        <w:rPr>
          <w:rFonts w:cstheme="minorHAnsi"/>
          <w:b/>
          <w:i/>
        </w:rPr>
      </w:pPr>
      <w:r w:rsidRPr="00772E04">
        <w:rPr>
          <w:rFonts w:cstheme="minorHAnsi"/>
        </w:rPr>
        <w:t xml:space="preserve">Browse the Ngage Media Zone for more client press releases and photographs at </w:t>
      </w:r>
      <w:hyperlink r:id="rId7" w:history="1">
        <w:r w:rsidRPr="00772E04">
          <w:rPr>
            <w:rStyle w:val="Hyperlink"/>
            <w:rFonts w:cstheme="minorHAnsi"/>
          </w:rPr>
          <w:t>http://media.ngage.co.za</w:t>
        </w:r>
      </w:hyperlink>
    </w:p>
    <w:p w:rsidR="00916F3D" w:rsidRDefault="00916F3D" w:rsidP="00916F3D">
      <w:pPr>
        <w:spacing w:line="240" w:lineRule="auto"/>
      </w:pPr>
    </w:p>
    <w:sectPr w:rsidR="00916F3D" w:rsidSect="00DE76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6F3D"/>
    <w:rsid w:val="000016D2"/>
    <w:rsid w:val="0000650C"/>
    <w:rsid w:val="000700DF"/>
    <w:rsid w:val="0007329E"/>
    <w:rsid w:val="000A490D"/>
    <w:rsid w:val="0012501D"/>
    <w:rsid w:val="00146278"/>
    <w:rsid w:val="001E34C1"/>
    <w:rsid w:val="00234BE8"/>
    <w:rsid w:val="00236E7F"/>
    <w:rsid w:val="00277479"/>
    <w:rsid w:val="002E211A"/>
    <w:rsid w:val="002F49F4"/>
    <w:rsid w:val="00346B50"/>
    <w:rsid w:val="003C189C"/>
    <w:rsid w:val="003D6CA2"/>
    <w:rsid w:val="003E56D6"/>
    <w:rsid w:val="00422CFC"/>
    <w:rsid w:val="00443642"/>
    <w:rsid w:val="004F42D3"/>
    <w:rsid w:val="005A3D45"/>
    <w:rsid w:val="005C327C"/>
    <w:rsid w:val="005D08AE"/>
    <w:rsid w:val="0060481D"/>
    <w:rsid w:val="00613AD0"/>
    <w:rsid w:val="006E69D7"/>
    <w:rsid w:val="007C5798"/>
    <w:rsid w:val="00811477"/>
    <w:rsid w:val="00885092"/>
    <w:rsid w:val="008C6913"/>
    <w:rsid w:val="00916F3D"/>
    <w:rsid w:val="009F2387"/>
    <w:rsid w:val="009F4229"/>
    <w:rsid w:val="00A41F26"/>
    <w:rsid w:val="00B03912"/>
    <w:rsid w:val="00B665FF"/>
    <w:rsid w:val="00BB5BA6"/>
    <w:rsid w:val="00C54BC2"/>
    <w:rsid w:val="00CC444E"/>
    <w:rsid w:val="00D36BB2"/>
    <w:rsid w:val="00D73728"/>
    <w:rsid w:val="00DA3470"/>
    <w:rsid w:val="00DE7610"/>
    <w:rsid w:val="00E0096D"/>
    <w:rsid w:val="00E553DB"/>
    <w:rsid w:val="00E5734C"/>
    <w:rsid w:val="00F02351"/>
    <w:rsid w:val="00F0609B"/>
    <w:rsid w:val="00F54E10"/>
    <w:rsid w:val="00FC3813"/>
    <w:rsid w:val="00FC538B"/>
  </w:rsids>
  <m:mathPr>
    <m:mathFont m:val="Cambria Math"/>
    <m:brkBin m:val="before"/>
    <m:brkBinSub m:val="--"/>
    <m:smallFrac m:val="off"/>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3D"/>
    <w:rPr>
      <w:color w:val="0563C1" w:themeColor="hyperlink"/>
      <w:u w:val="single"/>
    </w:rPr>
  </w:style>
  <w:style w:type="paragraph" w:styleId="BalloonText">
    <w:name w:val="Balloon Text"/>
    <w:basedOn w:val="Normal"/>
    <w:link w:val="BalloonTextChar"/>
    <w:uiPriority w:val="99"/>
    <w:semiHidden/>
    <w:unhideWhenUsed/>
    <w:rsid w:val="005D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contact-us" TargetMode="External"/><Relationship Id="rId5" Type="http://schemas.openxmlformats.org/officeDocument/2006/relationships/hyperlink" Target="mailto:rena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Azande</cp:lastModifiedBy>
  <cp:revision>3</cp:revision>
  <dcterms:created xsi:type="dcterms:W3CDTF">2015-01-29T07:16:00Z</dcterms:created>
  <dcterms:modified xsi:type="dcterms:W3CDTF">2015-01-29T09:50:00Z</dcterms:modified>
</cp:coreProperties>
</file>