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58" w:rsidRDefault="00267958" w:rsidP="00267958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267958" w:rsidRPr="000C7B1F" w:rsidRDefault="00DF3721" w:rsidP="00267958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sz w:val="28"/>
          <w:szCs w:val="28"/>
          <w:u w:val="single"/>
        </w:rPr>
        <w:t xml:space="preserve">Adelaide desalination plant project wins international awards </w:t>
      </w:r>
    </w:p>
    <w:bookmarkEnd w:id="0"/>
    <w:p w:rsidR="000575C8" w:rsidRDefault="000575C8" w:rsidP="00267958">
      <w:pPr>
        <w:spacing w:line="240" w:lineRule="auto"/>
        <w:rPr>
          <w:rFonts w:cstheme="minorHAnsi"/>
          <w:i/>
          <w:color w:val="808080" w:themeColor="background1" w:themeShade="80"/>
          <w:sz w:val="24"/>
          <w:szCs w:val="24"/>
          <w:lang w:val="en-US"/>
        </w:rPr>
      </w:pPr>
      <w:r>
        <w:rPr>
          <w:b/>
          <w:i/>
          <w:color w:val="808080" w:themeColor="background1" w:themeShade="80"/>
          <w:sz w:val="24"/>
          <w:szCs w:val="24"/>
        </w:rPr>
        <w:t>23 April, 2014</w:t>
      </w:r>
      <w:r w:rsidR="00267958" w:rsidRPr="00267958">
        <w:rPr>
          <w:b/>
          <w:i/>
          <w:color w:val="808080" w:themeColor="background1" w:themeShade="80"/>
          <w:sz w:val="24"/>
          <w:szCs w:val="24"/>
        </w:rPr>
        <w:t xml:space="preserve">: </w:t>
      </w:r>
      <w:r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The Adelaide desalination plant project – designed by the Hatch-SMEC joint venture – is the recipient of the 2013 Green Project Manager (GPM) Global Sustainability Project of the Year Award. </w:t>
      </w:r>
    </w:p>
    <w:p w:rsidR="000575C8" w:rsidRDefault="000575C8" w:rsidP="00267958">
      <w:pPr>
        <w:spacing w:line="240" w:lineRule="auto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The A$1,83-billion desalination facility is designed to deliver 100 GL of potable water per year. The plant is powered by 100% accredited renewable green energy sources within South Australia. The Hatch-SMEC joint venture provided design services for the project including: architectural, civil, structural, building, process detail design support, geotechnical, marine, tunnels, earthworks, drainage, underground services, environmental and landscape. </w:t>
      </w:r>
    </w:p>
    <w:p w:rsidR="000575C8" w:rsidRDefault="000575C8" w:rsidP="00267958">
      <w:pPr>
        <w:spacing w:line="240" w:lineRule="auto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The award was established in 2011 and recognises a project manager or organisation that demonstrates the impact and relevance between sustainability and project success from both a process and objective perspective. </w:t>
      </w:r>
    </w:p>
    <w:p w:rsidR="000575C8" w:rsidRPr="000575C8" w:rsidRDefault="000575C8" w:rsidP="00267958">
      <w:pPr>
        <w:spacing w:line="240" w:lineRule="auto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In addition to the GPM Global Sustainability Project of the Year Award, the Hatch-SMEC joint venture has also been awarded the Project Management Institute’s (PMI) Project of the Year Award. Hatch Goba forms part of Hatch –</w:t>
      </w:r>
      <w:r w:rsidR="00DF3721">
        <w:rPr>
          <w:rFonts w:cstheme="minorHAnsi"/>
          <w:color w:val="000000" w:themeColor="text1"/>
          <w:lang w:val="en-US"/>
        </w:rPr>
        <w:t xml:space="preserve"> an international consulting engineering and project implementation firm. </w:t>
      </w:r>
    </w:p>
    <w:p w:rsidR="00267958" w:rsidRPr="003719A5" w:rsidRDefault="00267958" w:rsidP="00267958">
      <w:pPr>
        <w:spacing w:line="240" w:lineRule="auto"/>
        <w:rPr>
          <w:rFonts w:cstheme="minorHAnsi"/>
          <w:b/>
          <w:i/>
          <w:color w:val="000000" w:themeColor="text1"/>
        </w:rPr>
      </w:pPr>
      <w:r w:rsidRPr="003719A5">
        <w:rPr>
          <w:b/>
          <w:i/>
        </w:rPr>
        <w:t>End</w:t>
      </w:r>
      <w:r>
        <w:rPr>
          <w:b/>
          <w:i/>
        </w:rPr>
        <w:t xml:space="preserve">s </w:t>
      </w:r>
    </w:p>
    <w:p w:rsidR="00267958" w:rsidRDefault="00267958" w:rsidP="0026795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4" w:history="1">
        <w:r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 and click on the Hatch Goba link. </w:t>
      </w:r>
    </w:p>
    <w:p w:rsidR="00267958" w:rsidRDefault="000575C8" w:rsidP="0026795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About Hatch Goba </w:t>
      </w:r>
      <w:r w:rsidR="00267958">
        <w:rPr>
          <w:rFonts w:cstheme="minorHAnsi"/>
        </w:rPr>
        <w:br/>
        <w:t xml:space="preserve">Hatch Goba supplies process and business consulting, information technology, engineering, Procurement and project and construction management and operational services to the mining, metallurgical, energy and infrastructure industries. </w:t>
      </w:r>
    </w:p>
    <w:p w:rsidR="00267958" w:rsidRDefault="00267958" w:rsidP="0026795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Kelly Farthing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Cell: 079 367 7889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5" w:history="1">
        <w:r>
          <w:rPr>
            <w:rStyle w:val="Hyperlink"/>
            <w:rFonts w:cstheme="minorHAnsi"/>
          </w:rPr>
          <w:t>kelly@ngage.co.za</w:t>
        </w:r>
      </w:hyperlink>
      <w:r>
        <w:rPr>
          <w:rFonts w:cstheme="minorHAnsi"/>
        </w:rPr>
        <w:br/>
        <w:t xml:space="preserve">Web: </w:t>
      </w:r>
      <w:hyperlink r:id="rId6" w:history="1">
        <w:r>
          <w:rPr>
            <w:rStyle w:val="Hyperlink"/>
            <w:rFonts w:cstheme="minorHAnsi"/>
          </w:rPr>
          <w:t>www.ngage.co.za</w:t>
        </w:r>
      </w:hyperlink>
    </w:p>
    <w:p w:rsidR="00267958" w:rsidRPr="00D34148" w:rsidRDefault="00267958" w:rsidP="00267958">
      <w:p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 xml:space="preserve"> Browse the Ngage Media Zone for more client press releases and photographs at </w:t>
      </w:r>
      <w:hyperlink r:id="rId7" w:history="1">
        <w:r>
          <w:rPr>
            <w:rStyle w:val="Hyperlink"/>
            <w:rFonts w:cstheme="minorHAnsi"/>
          </w:rPr>
          <w:t>http://media.ngage.co.za</w:t>
        </w:r>
      </w:hyperlink>
    </w:p>
    <w:p w:rsidR="00267958" w:rsidRDefault="00267958" w:rsidP="00267958"/>
    <w:p w:rsidR="00E12CE5" w:rsidRDefault="00E12CE5" w:rsidP="00267958"/>
    <w:sectPr w:rsidR="00E12CE5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8"/>
    <w:rsid w:val="0001262A"/>
    <w:rsid w:val="000575C8"/>
    <w:rsid w:val="001D7E1A"/>
    <w:rsid w:val="00244097"/>
    <w:rsid w:val="00267958"/>
    <w:rsid w:val="00281130"/>
    <w:rsid w:val="003C4EAB"/>
    <w:rsid w:val="004026BB"/>
    <w:rsid w:val="00461E4A"/>
    <w:rsid w:val="004707D5"/>
    <w:rsid w:val="00502454"/>
    <w:rsid w:val="005B02B6"/>
    <w:rsid w:val="00665981"/>
    <w:rsid w:val="007E21BE"/>
    <w:rsid w:val="00845C74"/>
    <w:rsid w:val="00855C5D"/>
    <w:rsid w:val="008E2645"/>
    <w:rsid w:val="008F428C"/>
    <w:rsid w:val="00A02720"/>
    <w:rsid w:val="00B32699"/>
    <w:rsid w:val="00B517E9"/>
    <w:rsid w:val="00B73AC7"/>
    <w:rsid w:val="00B94EB6"/>
    <w:rsid w:val="00BE401B"/>
    <w:rsid w:val="00C25495"/>
    <w:rsid w:val="00C814D7"/>
    <w:rsid w:val="00CA4611"/>
    <w:rsid w:val="00CE6FE6"/>
    <w:rsid w:val="00D6159E"/>
    <w:rsid w:val="00DF3721"/>
    <w:rsid w:val="00E02365"/>
    <w:rsid w:val="00E025E0"/>
    <w:rsid w:val="00E12CE5"/>
    <w:rsid w:val="00E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948C7-7673-4169-ABFF-7EEB34A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58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age.co.za" TargetMode="External"/><Relationship Id="rId5" Type="http://schemas.openxmlformats.org/officeDocument/2006/relationships/hyperlink" Target="mailto:Kelly@ngage.co.za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Kelly</cp:lastModifiedBy>
  <cp:revision>2</cp:revision>
  <dcterms:created xsi:type="dcterms:W3CDTF">2014-04-23T07:50:00Z</dcterms:created>
  <dcterms:modified xsi:type="dcterms:W3CDTF">2014-04-23T07:50:00Z</dcterms:modified>
</cp:coreProperties>
</file>