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6FF" w:rsidRDefault="003C76FF" w:rsidP="003C76FF">
      <w:pPr>
        <w:spacing w:line="240" w:lineRule="auto"/>
        <w:rPr>
          <w:rFonts w:ascii="Arial" w:hAnsi="Arial" w:cs="Arial"/>
          <w:b/>
          <w:sz w:val="52"/>
          <w:szCs w:val="52"/>
        </w:rPr>
      </w:pPr>
      <w:r>
        <w:rPr>
          <w:rFonts w:ascii="Arial" w:hAnsi="Arial" w:cs="Arial"/>
          <w:b/>
          <w:sz w:val="52"/>
          <w:szCs w:val="52"/>
        </w:rPr>
        <w:t xml:space="preserve">PRESS RELEASE </w:t>
      </w:r>
    </w:p>
    <w:p w:rsidR="003C76FF" w:rsidRDefault="003C76FF" w:rsidP="003C76FF">
      <w:pPr>
        <w:spacing w:line="240" w:lineRule="auto"/>
        <w:rPr>
          <w:rFonts w:ascii="Arial" w:hAnsi="Arial" w:cs="Arial"/>
          <w:sz w:val="28"/>
          <w:szCs w:val="28"/>
          <w:u w:val="single"/>
        </w:rPr>
      </w:pPr>
      <w:r>
        <w:rPr>
          <w:rFonts w:ascii="Arial" w:hAnsi="Arial" w:cs="Arial"/>
          <w:sz w:val="28"/>
          <w:szCs w:val="28"/>
          <w:u w:val="single"/>
        </w:rPr>
        <w:t xml:space="preserve">Melco optimises its TOP solution for belt conveyors </w:t>
      </w:r>
    </w:p>
    <w:p w:rsidR="003C76FF" w:rsidRDefault="0039609A" w:rsidP="003C76FF">
      <w:pPr>
        <w:spacing w:line="240" w:lineRule="auto"/>
        <w:rPr>
          <w:rFonts w:cs="Arial"/>
          <w:i/>
          <w:color w:val="808080" w:themeColor="background1" w:themeShade="80"/>
          <w:sz w:val="24"/>
          <w:szCs w:val="24"/>
        </w:rPr>
      </w:pPr>
      <w:r>
        <w:rPr>
          <w:rFonts w:cs="Arial"/>
          <w:b/>
          <w:i/>
          <w:color w:val="808080" w:themeColor="background1" w:themeShade="80"/>
          <w:sz w:val="24"/>
          <w:szCs w:val="24"/>
        </w:rPr>
        <w:t>07 November</w:t>
      </w:r>
      <w:r w:rsidR="003C76FF">
        <w:rPr>
          <w:rFonts w:cs="Arial"/>
          <w:b/>
          <w:i/>
          <w:color w:val="808080" w:themeColor="background1" w:themeShade="80"/>
          <w:sz w:val="24"/>
          <w:szCs w:val="24"/>
        </w:rPr>
        <w:t>, 2013:</w:t>
      </w:r>
      <w:r w:rsidR="003C76FF">
        <w:rPr>
          <w:rFonts w:cs="Arial"/>
          <w:i/>
          <w:color w:val="808080" w:themeColor="background1" w:themeShade="80"/>
          <w:sz w:val="24"/>
          <w:szCs w:val="24"/>
        </w:rPr>
        <w:t xml:space="preserve"> Industries in South Africa can benefit from a new range of Rulmeca TOP return rollers introduced to the local market in August 2013 by internationally recognised conveyor equipment manufacturer Melco. </w:t>
      </w:r>
    </w:p>
    <w:p w:rsidR="00990AF2" w:rsidRDefault="00990AF2" w:rsidP="003C76FF">
      <w:pPr>
        <w:spacing w:line="240" w:lineRule="auto"/>
        <w:rPr>
          <w:rFonts w:cs="Arial"/>
        </w:rPr>
      </w:pPr>
      <w:r>
        <w:rPr>
          <w:rFonts w:cs="Arial"/>
        </w:rPr>
        <w:t>Rulmeca is a worldwide Group of Companies that specialises in the production of rollers, idlers, motorised pulleys, fabricated pulleys and other compo</w:t>
      </w:r>
      <w:bookmarkStart w:id="0" w:name="_GoBack"/>
      <w:bookmarkEnd w:id="0"/>
      <w:r>
        <w:rPr>
          <w:rFonts w:cs="Arial"/>
        </w:rPr>
        <w:t xml:space="preserve">nents for worldwide bulk handling industries. </w:t>
      </w:r>
      <w:r>
        <w:t xml:space="preserve">Melco, which has been a member of the Rulmeca Group since 2006, </w:t>
      </w:r>
      <w:r w:rsidR="003C76FF">
        <w:t xml:space="preserve">first introduced the TOP roller range </w:t>
      </w:r>
      <w:r w:rsidR="003C76FF">
        <w:rPr>
          <w:rFonts w:cs="Arial"/>
        </w:rPr>
        <w:t>to the local market in 2012</w:t>
      </w:r>
      <w:r>
        <w:rPr>
          <w:rFonts w:cs="Arial"/>
        </w:rPr>
        <w:t xml:space="preserve">. </w:t>
      </w:r>
    </w:p>
    <w:p w:rsidR="00990AF2" w:rsidRPr="00990AF2" w:rsidRDefault="00990AF2" w:rsidP="004F0A2F">
      <w:pPr>
        <w:spacing w:line="240" w:lineRule="auto"/>
      </w:pPr>
      <w:r>
        <w:rPr>
          <w:rFonts w:cs="Arial"/>
        </w:rPr>
        <w:t xml:space="preserve">Melco </w:t>
      </w:r>
      <w:r w:rsidR="003C76FF">
        <w:t xml:space="preserve">marketing and sales director </w:t>
      </w:r>
      <w:r w:rsidR="003C76FF">
        <w:rPr>
          <w:b/>
        </w:rPr>
        <w:t xml:space="preserve">Craig </w:t>
      </w:r>
      <w:proofErr w:type="spellStart"/>
      <w:r w:rsidR="003C76FF">
        <w:rPr>
          <w:b/>
        </w:rPr>
        <w:t>Warmback</w:t>
      </w:r>
      <w:proofErr w:type="spellEnd"/>
      <w:r w:rsidR="003C76FF">
        <w:rPr>
          <w:b/>
        </w:rPr>
        <w:t xml:space="preserve"> </w:t>
      </w:r>
      <w:r w:rsidRPr="00990AF2">
        <w:t>does, however</w:t>
      </w:r>
      <w:r w:rsidR="0039609A">
        <w:t xml:space="preserve"> </w:t>
      </w:r>
      <w:r>
        <w:t>point</w:t>
      </w:r>
      <w:r w:rsidR="003C76FF">
        <w:t xml:space="preserve"> out that the range was previously not available as a return roller. </w:t>
      </w:r>
      <w:r w:rsidR="004F0A2F">
        <w:t xml:space="preserve">However, the range is now complete </w:t>
      </w:r>
      <w:r w:rsidR="003C76FF" w:rsidRPr="00990AF2">
        <w:t>by incorporating a steel inner tube coupled with a modified and castellated high-densit</w:t>
      </w:r>
      <w:r w:rsidRPr="00990AF2">
        <w:t xml:space="preserve">y polyethylene (HDPE) tube. "This ensures that TOP return </w:t>
      </w:r>
      <w:r w:rsidR="003C76FF" w:rsidRPr="00990AF2">
        <w:t xml:space="preserve">rollers are </w:t>
      </w:r>
      <w:r w:rsidRPr="00990AF2">
        <w:t>now up to 50 per cent</w:t>
      </w:r>
      <w:r w:rsidR="003C76FF" w:rsidRPr="00990AF2">
        <w:t xml:space="preserve"> lighter</w:t>
      </w:r>
      <w:r w:rsidRPr="00990AF2">
        <w:t xml:space="preserve"> than similar rollers </w:t>
      </w:r>
      <w:r w:rsidR="003C76FF" w:rsidRPr="00990AF2">
        <w:t>of the same length.</w:t>
      </w:r>
      <w:r w:rsidRPr="00990AF2">
        <w:t xml:space="preserve"> The end result is that Melco can now provide its</w:t>
      </w:r>
      <w:r w:rsidR="003C76FF" w:rsidRPr="00990AF2">
        <w:t xml:space="preserve"> customers with a complete set of T</w:t>
      </w:r>
      <w:r w:rsidRPr="00990AF2">
        <w:t>OP rollers for belts of up to</w:t>
      </w:r>
      <w:r w:rsidR="003C76FF" w:rsidRPr="00990AF2">
        <w:t xml:space="preserve"> 1</w:t>
      </w:r>
      <w:r w:rsidRPr="00990AF2">
        <w:t xml:space="preserve"> 400 mm in length."</w:t>
      </w:r>
    </w:p>
    <w:p w:rsidR="003C76FF" w:rsidRDefault="003C76FF" w:rsidP="003C76FF">
      <w:pPr>
        <w:spacing w:line="240" w:lineRule="auto"/>
      </w:pPr>
      <w:r>
        <w:t xml:space="preserve">Another distinct advantage of the Rulmeca range of TOP rollers is its wear resistance, which guarantees a longer operating lifespan of the roller, while minimising maintenance requirements for the entire plant. </w:t>
      </w:r>
      <w:r w:rsidR="00990AF2">
        <w:t xml:space="preserve">Melco managing director </w:t>
      </w:r>
      <w:r w:rsidR="00990AF2" w:rsidRPr="00990AF2">
        <w:rPr>
          <w:b/>
        </w:rPr>
        <w:t>Gavin Hall</w:t>
      </w:r>
      <w:r w:rsidR="00990AF2">
        <w:t xml:space="preserve"> stat</w:t>
      </w:r>
      <w:r>
        <w:t xml:space="preserve">es: "The HDPE tube will not cause </w:t>
      </w:r>
      <w:proofErr w:type="gramStart"/>
      <w:r>
        <w:t>unnecessary</w:t>
      </w:r>
      <w:proofErr w:type="gramEnd"/>
      <w:r>
        <w:t xml:space="preserve"> wear-and-tear to the conveyor, as a result of its high resistance to chemical agents."</w:t>
      </w:r>
    </w:p>
    <w:p w:rsidR="00866956" w:rsidRDefault="003C76FF" w:rsidP="003C76FF">
      <w:pPr>
        <w:spacing w:line="240" w:lineRule="auto"/>
      </w:pPr>
      <w:r>
        <w:t>What's more, the range of TOP rollers are rust resistant, and capable of operating in temperatures ranging between -25</w:t>
      </w:r>
      <w:r>
        <w:rPr>
          <w:vertAlign w:val="superscript"/>
        </w:rPr>
        <w:t>o</w:t>
      </w:r>
      <w:r>
        <w:t>C and 50</w:t>
      </w:r>
      <w:r>
        <w:rPr>
          <w:vertAlign w:val="superscript"/>
        </w:rPr>
        <w:t>o</w:t>
      </w:r>
      <w:r>
        <w:t xml:space="preserve">C, making it suitable for numerous applications, including; quarrying, manufacturing, ports, harbours and general industry. </w:t>
      </w:r>
    </w:p>
    <w:p w:rsidR="00FD6B52" w:rsidRDefault="00FD6B52" w:rsidP="003C76FF">
      <w:pPr>
        <w:spacing w:line="240" w:lineRule="auto"/>
      </w:pPr>
      <w:r>
        <w:t>The TOP roller complements Melco’s existing range of SUPREME HDPE idlers which are used in heavier duty applications such as coal, platinum and gold mining. The SUPREME range is available in 102 mm, 127 mm, 152 mm and 178 mm diameters</w:t>
      </w:r>
    </w:p>
    <w:p w:rsidR="003C76FF" w:rsidRDefault="003C76FF" w:rsidP="003C76FF">
      <w:pPr>
        <w:spacing w:line="240" w:lineRule="auto"/>
      </w:pPr>
      <w:r>
        <w:t>Hall adds that the Rulmeca range of TOP rollers also greatly reduce the risk of belt mistracking and spillage. "A self-cleaning roller surface prevents any build-up of materials, which is the most common cause of these belt inefficiencies."</w:t>
      </w:r>
    </w:p>
    <w:p w:rsidR="003C76FF" w:rsidRDefault="003C76FF" w:rsidP="003C76FF">
      <w:pPr>
        <w:spacing w:line="240" w:lineRule="auto"/>
      </w:pPr>
      <w:r>
        <w:t xml:space="preserve">Looking to the future, Warmback is confident that Melco will gain measurable market share across Africa through the Rulmeca TOP range. "Industries are continually looking to find an optimal balance between cost effectiveness and environmental sustainability, and the Rulmeca range of TOP rollers provides the ideal solution in this regard. With this in mind, I am optimistic that both newly established and existing plants will look to improve their efficiencies by adopting the Rulmeca range of TOP rollers moving forward," he concludes. </w:t>
      </w:r>
    </w:p>
    <w:p w:rsidR="003C76FF" w:rsidRDefault="003C76FF" w:rsidP="003C76FF">
      <w:pPr>
        <w:spacing w:line="240" w:lineRule="auto"/>
        <w:rPr>
          <w:b/>
          <w:i/>
        </w:rPr>
      </w:pPr>
    </w:p>
    <w:p w:rsidR="003C76FF" w:rsidRDefault="003C76FF" w:rsidP="003C76FF">
      <w:pPr>
        <w:spacing w:line="240" w:lineRule="auto"/>
        <w:rPr>
          <w:b/>
          <w:i/>
        </w:rPr>
      </w:pPr>
      <w:r>
        <w:rPr>
          <w:b/>
          <w:i/>
        </w:rPr>
        <w:t xml:space="preserve">Ends </w:t>
      </w:r>
    </w:p>
    <w:p w:rsidR="003C76FF" w:rsidRDefault="003C76FF" w:rsidP="003C76FF">
      <w:pPr>
        <w:spacing w:line="240" w:lineRule="auto"/>
        <w:rPr>
          <w:rFonts w:cstheme="minorHAnsi"/>
        </w:rPr>
      </w:pPr>
      <w:r>
        <w:rPr>
          <w:rFonts w:cstheme="minorHAnsi"/>
          <w:b/>
          <w:bCs/>
        </w:rPr>
        <w:t>Notes to the editor</w:t>
      </w:r>
      <w:r>
        <w:rPr>
          <w:rFonts w:cstheme="minorHAnsi"/>
        </w:rPr>
        <w:br/>
      </w:r>
      <w:proofErr w:type="gramStart"/>
      <w:r>
        <w:rPr>
          <w:rFonts w:cstheme="minorHAnsi"/>
        </w:rPr>
        <w:t>There</w:t>
      </w:r>
      <w:proofErr w:type="gramEnd"/>
      <w:r>
        <w:rPr>
          <w:rFonts w:cstheme="minorHAnsi"/>
        </w:rPr>
        <w:t xml:space="preserve"> are numerous photographs specific to this press release. Please visit </w:t>
      </w:r>
      <w:hyperlink r:id="rId4" w:history="1">
        <w:r>
          <w:rPr>
            <w:rStyle w:val="Hyperlink"/>
            <w:rFonts w:cstheme="minorHAnsi"/>
          </w:rPr>
          <w:t>http://media.ngage.co.za</w:t>
        </w:r>
      </w:hyperlink>
      <w:r>
        <w:rPr>
          <w:rFonts w:cstheme="minorHAnsi"/>
        </w:rPr>
        <w:t xml:space="preserve"> and click the Melco link. </w:t>
      </w:r>
    </w:p>
    <w:p w:rsidR="003C76FF" w:rsidRDefault="003C76FF" w:rsidP="003C76FF">
      <w:pPr>
        <w:pStyle w:val="PlainText"/>
        <w:rPr>
          <w:rFonts w:asciiTheme="minorHAnsi" w:hAnsiTheme="minorHAnsi" w:cstheme="minorHAnsi"/>
          <w:sz w:val="22"/>
          <w:szCs w:val="22"/>
        </w:rPr>
      </w:pPr>
      <w:r>
        <w:rPr>
          <w:rFonts w:asciiTheme="minorHAnsi" w:hAnsiTheme="minorHAnsi" w:cstheme="minorHAnsi"/>
          <w:b/>
          <w:bCs/>
          <w:sz w:val="22"/>
          <w:szCs w:val="22"/>
        </w:rPr>
        <w:lastRenderedPageBreak/>
        <w:t>About Melco</w:t>
      </w:r>
      <w:r>
        <w:rPr>
          <w:rFonts w:asciiTheme="minorHAnsi" w:hAnsiTheme="minorHAnsi" w:cstheme="minorHAnsi"/>
          <w:b/>
          <w:bCs/>
          <w:sz w:val="22"/>
          <w:szCs w:val="22"/>
        </w:rPr>
        <w:br/>
      </w:r>
      <w:r>
        <w:rPr>
          <w:rFonts w:asciiTheme="minorHAnsi" w:hAnsiTheme="minorHAnsi" w:cstheme="minorHAnsi"/>
          <w:sz w:val="22"/>
          <w:szCs w:val="22"/>
        </w:rPr>
        <w:t>Melco is one of Africa’s major conveyor equipment manufacturers. Melco has been a proud member of the Rulmeca Group of Companies since 2006. Melco idlers have been successfully utilised in many bulk materials handling applications in over 75 countries throughout the world, and installed on belt widths from 200mm to 3000mm. The Melco product range is comprehensive, comprising steel rollers ranging from 89mm to 215mm in diameter, with bearing and shaft arrangements from 25mm to 60mm diameter, HDPE rollers, idler frames and underground structure, and Rulmeca Motorised Pulleys.</w:t>
      </w:r>
    </w:p>
    <w:p w:rsidR="003C76FF" w:rsidRDefault="003C76FF" w:rsidP="003C76FF">
      <w:pPr>
        <w:pStyle w:val="PlainText"/>
        <w:rPr>
          <w:rFonts w:asciiTheme="minorHAnsi" w:hAnsiTheme="minorHAnsi" w:cstheme="minorHAnsi"/>
          <w:sz w:val="22"/>
          <w:szCs w:val="22"/>
        </w:rPr>
      </w:pPr>
    </w:p>
    <w:p w:rsidR="003C76FF" w:rsidRDefault="003C76FF" w:rsidP="003C76FF">
      <w:pPr>
        <w:spacing w:after="0" w:line="240" w:lineRule="auto"/>
        <w:rPr>
          <w:color w:val="000000" w:themeColor="text1"/>
          <w:lang w:val="en-US"/>
        </w:rPr>
      </w:pPr>
      <w:r>
        <w:rPr>
          <w:rFonts w:cstheme="minorHAnsi"/>
          <w:b/>
          <w:bCs/>
        </w:rPr>
        <w:t>Melco Contacts</w:t>
      </w:r>
      <w:r>
        <w:rPr>
          <w:rFonts w:cstheme="minorHAnsi"/>
        </w:rPr>
        <w:br/>
      </w:r>
      <w:r>
        <w:rPr>
          <w:color w:val="000000" w:themeColor="text1"/>
          <w:lang w:val="en-US"/>
        </w:rPr>
        <w:t>Gavin Hall</w:t>
      </w:r>
    </w:p>
    <w:p w:rsidR="003C76FF" w:rsidRDefault="003C76FF" w:rsidP="003C76FF">
      <w:pPr>
        <w:spacing w:after="0" w:line="240" w:lineRule="auto"/>
        <w:rPr>
          <w:color w:val="000000" w:themeColor="text1"/>
          <w:lang w:val="en-US"/>
        </w:rPr>
      </w:pPr>
      <w:r>
        <w:rPr>
          <w:color w:val="000000" w:themeColor="text1"/>
          <w:lang w:val="en-US"/>
        </w:rPr>
        <w:t>Managing Director</w:t>
      </w:r>
    </w:p>
    <w:p w:rsidR="003C76FF" w:rsidRDefault="003C76FF" w:rsidP="003C76FF">
      <w:pPr>
        <w:spacing w:after="0" w:line="240" w:lineRule="auto"/>
        <w:rPr>
          <w:color w:val="000000" w:themeColor="text1"/>
          <w:lang w:val="en-US"/>
        </w:rPr>
      </w:pPr>
      <w:r>
        <w:rPr>
          <w:color w:val="000000" w:themeColor="text1"/>
          <w:lang w:val="en-US"/>
        </w:rPr>
        <w:t>Phone: 087 806 3160</w:t>
      </w:r>
    </w:p>
    <w:p w:rsidR="003C76FF" w:rsidRDefault="003C76FF" w:rsidP="003C76FF">
      <w:pPr>
        <w:spacing w:after="0" w:line="240" w:lineRule="auto"/>
        <w:rPr>
          <w:color w:val="000000" w:themeColor="text1"/>
          <w:lang w:val="en-US"/>
        </w:rPr>
      </w:pPr>
      <w:r>
        <w:rPr>
          <w:color w:val="000000" w:themeColor="text1"/>
          <w:lang w:val="en-US"/>
        </w:rPr>
        <w:t xml:space="preserve">Email: </w:t>
      </w:r>
      <w:hyperlink r:id="rId5" w:history="1">
        <w:r>
          <w:rPr>
            <w:rStyle w:val="Hyperlink"/>
            <w:lang w:val="en-US"/>
          </w:rPr>
          <w:t>gavinh@melco.co.za</w:t>
        </w:r>
      </w:hyperlink>
    </w:p>
    <w:p w:rsidR="003C76FF" w:rsidRDefault="003C76FF" w:rsidP="003C76FF">
      <w:pPr>
        <w:spacing w:after="0" w:line="240" w:lineRule="auto"/>
      </w:pPr>
      <w:r>
        <w:rPr>
          <w:color w:val="000000" w:themeColor="text1"/>
          <w:lang w:val="en-US"/>
        </w:rPr>
        <w:t xml:space="preserve">Web: </w:t>
      </w:r>
      <w:hyperlink r:id="rId6" w:history="1">
        <w:r>
          <w:rPr>
            <w:rStyle w:val="Hyperlink"/>
            <w:lang w:val="en-US"/>
          </w:rPr>
          <w:t>www.melcoconveyors.com</w:t>
        </w:r>
      </w:hyperlink>
    </w:p>
    <w:p w:rsidR="003C76FF" w:rsidRDefault="003C76FF" w:rsidP="003C76FF">
      <w:pPr>
        <w:spacing w:after="0" w:line="240" w:lineRule="auto"/>
      </w:pPr>
    </w:p>
    <w:p w:rsidR="003C76FF" w:rsidRDefault="003C76FF" w:rsidP="003C76FF">
      <w:pPr>
        <w:pStyle w:val="PlainText"/>
        <w:rPr>
          <w:rFonts w:asciiTheme="minorHAnsi" w:hAnsiTheme="minorHAnsi" w:cstheme="minorHAnsi"/>
          <w:sz w:val="22"/>
          <w:szCs w:val="22"/>
        </w:rPr>
      </w:pPr>
      <w:r>
        <w:rPr>
          <w:rFonts w:asciiTheme="minorHAnsi" w:hAnsiTheme="minorHAnsi" w:cstheme="minorHAnsi"/>
          <w:sz w:val="22"/>
          <w:szCs w:val="22"/>
        </w:rPr>
        <w:t>Craig Warmback</w:t>
      </w:r>
    </w:p>
    <w:p w:rsidR="003C76FF" w:rsidRDefault="003C76FF" w:rsidP="003C76FF">
      <w:pPr>
        <w:pStyle w:val="PlainText"/>
        <w:rPr>
          <w:rFonts w:asciiTheme="minorHAnsi" w:hAnsiTheme="minorHAnsi" w:cstheme="minorHAnsi"/>
          <w:sz w:val="22"/>
          <w:szCs w:val="22"/>
        </w:rPr>
      </w:pPr>
      <w:r>
        <w:rPr>
          <w:rFonts w:asciiTheme="minorHAnsi" w:hAnsiTheme="minorHAnsi" w:cstheme="minorHAnsi"/>
          <w:sz w:val="22"/>
          <w:szCs w:val="22"/>
        </w:rPr>
        <w:t>Marketing and Sales Director</w:t>
      </w:r>
    </w:p>
    <w:p w:rsidR="003C76FF" w:rsidRDefault="003C76FF" w:rsidP="003C76FF">
      <w:pPr>
        <w:pStyle w:val="PlainText"/>
        <w:rPr>
          <w:rFonts w:asciiTheme="minorHAnsi" w:hAnsiTheme="minorHAnsi" w:cstheme="minorHAnsi"/>
          <w:sz w:val="22"/>
          <w:szCs w:val="22"/>
        </w:rPr>
      </w:pPr>
      <w:r>
        <w:rPr>
          <w:rFonts w:asciiTheme="minorHAnsi" w:hAnsiTheme="minorHAnsi" w:cstheme="minorHAnsi"/>
          <w:sz w:val="22"/>
          <w:szCs w:val="22"/>
        </w:rPr>
        <w:t>Phone: 011 255 1600</w:t>
      </w:r>
    </w:p>
    <w:p w:rsidR="003C76FF" w:rsidRDefault="003C76FF" w:rsidP="003C76FF">
      <w:pPr>
        <w:pStyle w:val="PlainText"/>
        <w:rPr>
          <w:rFonts w:asciiTheme="minorHAnsi" w:hAnsiTheme="minorHAnsi" w:cstheme="minorHAnsi"/>
          <w:sz w:val="22"/>
          <w:szCs w:val="22"/>
        </w:rPr>
      </w:pPr>
      <w:r>
        <w:rPr>
          <w:rFonts w:asciiTheme="minorHAnsi" w:hAnsiTheme="minorHAnsi" w:cstheme="minorHAnsi"/>
          <w:sz w:val="22"/>
          <w:szCs w:val="22"/>
        </w:rPr>
        <w:t xml:space="preserve">Email: </w:t>
      </w:r>
      <w:hyperlink r:id="rId7" w:history="1">
        <w:r>
          <w:rPr>
            <w:rStyle w:val="Hyperlink"/>
            <w:rFonts w:asciiTheme="minorHAnsi" w:hAnsiTheme="minorHAnsi" w:cstheme="minorHAnsi"/>
            <w:sz w:val="22"/>
            <w:szCs w:val="22"/>
          </w:rPr>
          <w:t>craigw@melco.co.za</w:t>
        </w:r>
      </w:hyperlink>
    </w:p>
    <w:p w:rsidR="003C76FF" w:rsidRDefault="003C76FF" w:rsidP="003C76FF">
      <w:pPr>
        <w:pStyle w:val="PlainText"/>
      </w:pPr>
      <w:r>
        <w:rPr>
          <w:rFonts w:asciiTheme="minorHAnsi" w:hAnsiTheme="minorHAnsi" w:cstheme="minorHAnsi"/>
          <w:sz w:val="22"/>
          <w:szCs w:val="22"/>
        </w:rPr>
        <w:t xml:space="preserve">Web: </w:t>
      </w:r>
      <w:hyperlink r:id="rId8" w:history="1">
        <w:r w:rsidRPr="00866956">
          <w:rPr>
            <w:rStyle w:val="Hyperlink"/>
            <w:rFonts w:asciiTheme="minorHAnsi" w:hAnsiTheme="minorHAnsi"/>
            <w:sz w:val="22"/>
            <w:szCs w:val="22"/>
          </w:rPr>
          <w:t>www.melcoconveyors.com</w:t>
        </w:r>
      </w:hyperlink>
    </w:p>
    <w:p w:rsidR="003C76FF" w:rsidRDefault="003C76FF" w:rsidP="003C76FF">
      <w:pPr>
        <w:spacing w:after="0" w:line="240" w:lineRule="auto"/>
        <w:rPr>
          <w:color w:val="000000" w:themeColor="text1"/>
          <w:lang w:val="en-US"/>
        </w:rPr>
      </w:pPr>
    </w:p>
    <w:p w:rsidR="003C76FF" w:rsidRDefault="003C76FF" w:rsidP="003C76FF">
      <w:pPr>
        <w:pStyle w:val="PlainText"/>
      </w:pPr>
    </w:p>
    <w:p w:rsidR="003C76FF" w:rsidRDefault="003C76FF" w:rsidP="003C76FF">
      <w:pPr>
        <w:pStyle w:val="PlainText"/>
        <w:rPr>
          <w:rFonts w:asciiTheme="minorHAnsi" w:hAnsiTheme="minorHAnsi" w:cstheme="minorHAnsi"/>
          <w:sz w:val="22"/>
          <w:szCs w:val="22"/>
        </w:rPr>
      </w:pPr>
      <w:r>
        <w:rPr>
          <w:rFonts w:asciiTheme="minorHAnsi" w:hAnsiTheme="minorHAnsi" w:cstheme="minorHAnsi"/>
          <w:b/>
          <w:bCs/>
          <w:sz w:val="22"/>
          <w:szCs w:val="22"/>
        </w:rPr>
        <w:t>Media Contact</w:t>
      </w:r>
      <w:r>
        <w:rPr>
          <w:rFonts w:asciiTheme="minorHAnsi" w:hAnsiTheme="minorHAnsi" w:cstheme="minorHAnsi"/>
          <w:b/>
          <w:bCs/>
          <w:sz w:val="22"/>
          <w:szCs w:val="22"/>
        </w:rPr>
        <w:br/>
      </w:r>
      <w:r>
        <w:rPr>
          <w:rFonts w:asciiTheme="minorHAnsi" w:hAnsiTheme="minorHAnsi" w:cstheme="minorHAnsi"/>
          <w:sz w:val="22"/>
          <w:szCs w:val="22"/>
        </w:rPr>
        <w:t>Ryan Collyer</w:t>
      </w:r>
      <w:r>
        <w:rPr>
          <w:rFonts w:asciiTheme="minorHAnsi" w:hAnsiTheme="minorHAnsi" w:cstheme="minorHAnsi"/>
          <w:sz w:val="22"/>
          <w:szCs w:val="22"/>
        </w:rPr>
        <w:br/>
        <w:t xml:space="preserve">NGAGE Public Relations </w:t>
      </w:r>
      <w:r>
        <w:rPr>
          <w:rFonts w:asciiTheme="minorHAnsi" w:hAnsiTheme="minorHAnsi" w:cstheme="minorHAnsi"/>
          <w:sz w:val="22"/>
          <w:szCs w:val="22"/>
        </w:rPr>
        <w:br/>
        <w:t>Phone: (011) 867-7763</w:t>
      </w:r>
      <w:r>
        <w:rPr>
          <w:rFonts w:asciiTheme="minorHAnsi" w:hAnsiTheme="minorHAnsi" w:cstheme="minorHAnsi"/>
          <w:sz w:val="22"/>
          <w:szCs w:val="22"/>
        </w:rPr>
        <w:br/>
        <w:t>Fax: 086 512 3352</w:t>
      </w:r>
      <w:r>
        <w:rPr>
          <w:rFonts w:asciiTheme="minorHAnsi" w:hAnsiTheme="minorHAnsi" w:cstheme="minorHAnsi"/>
          <w:sz w:val="22"/>
          <w:szCs w:val="22"/>
        </w:rPr>
        <w:br/>
        <w:t>Cell: 072 377 5000</w:t>
      </w:r>
      <w:r>
        <w:rPr>
          <w:rFonts w:asciiTheme="minorHAnsi" w:hAnsiTheme="minorHAnsi" w:cstheme="minorHAnsi"/>
          <w:sz w:val="22"/>
          <w:szCs w:val="22"/>
        </w:rPr>
        <w:br/>
        <w:t xml:space="preserve">Email: </w:t>
      </w:r>
      <w:hyperlink r:id="rId9" w:history="1">
        <w:r>
          <w:rPr>
            <w:rStyle w:val="Hyperlink"/>
            <w:rFonts w:asciiTheme="minorHAnsi" w:hAnsiTheme="minorHAnsi" w:cstheme="minorHAnsi"/>
            <w:sz w:val="22"/>
            <w:szCs w:val="22"/>
          </w:rPr>
          <w:t>ryan@ngage.co.za</w:t>
        </w:r>
      </w:hyperlink>
      <w:r>
        <w:rPr>
          <w:rFonts w:asciiTheme="minorHAnsi" w:hAnsiTheme="minorHAnsi" w:cstheme="minorHAnsi"/>
          <w:sz w:val="22"/>
          <w:szCs w:val="22"/>
        </w:rPr>
        <w:br/>
        <w:t xml:space="preserve">Web: </w:t>
      </w:r>
      <w:hyperlink r:id="rId10" w:history="1">
        <w:r>
          <w:rPr>
            <w:rStyle w:val="Hyperlink"/>
            <w:rFonts w:asciiTheme="minorHAnsi" w:hAnsiTheme="minorHAnsi" w:cstheme="minorHAnsi"/>
            <w:sz w:val="22"/>
            <w:szCs w:val="22"/>
          </w:rPr>
          <w:t>www.ngage.co.za</w:t>
        </w:r>
      </w:hyperlink>
    </w:p>
    <w:p w:rsidR="003C76FF" w:rsidRDefault="003C76FF" w:rsidP="003C76FF">
      <w:pPr>
        <w:spacing w:line="240" w:lineRule="auto"/>
        <w:rPr>
          <w:b/>
          <w:i/>
        </w:rPr>
      </w:pPr>
    </w:p>
    <w:p w:rsidR="00E12CE5" w:rsidRDefault="00E12CE5"/>
    <w:sectPr w:rsidR="00E12CE5" w:rsidSect="00E12CE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2"/>
  </w:compat>
  <w:rsids>
    <w:rsidRoot w:val="003C76FF"/>
    <w:rsid w:val="000B5E59"/>
    <w:rsid w:val="001D7E1A"/>
    <w:rsid w:val="00244097"/>
    <w:rsid w:val="00281130"/>
    <w:rsid w:val="0039609A"/>
    <w:rsid w:val="003C4EAB"/>
    <w:rsid w:val="003C76FF"/>
    <w:rsid w:val="004026BB"/>
    <w:rsid w:val="004707D5"/>
    <w:rsid w:val="004A424D"/>
    <w:rsid w:val="004F0A2F"/>
    <w:rsid w:val="006A50ED"/>
    <w:rsid w:val="006D346E"/>
    <w:rsid w:val="007332AD"/>
    <w:rsid w:val="007E21BE"/>
    <w:rsid w:val="00845C74"/>
    <w:rsid w:val="00855C5D"/>
    <w:rsid w:val="00866956"/>
    <w:rsid w:val="008E3A48"/>
    <w:rsid w:val="008F428C"/>
    <w:rsid w:val="00990AF2"/>
    <w:rsid w:val="00A02720"/>
    <w:rsid w:val="00B517E9"/>
    <w:rsid w:val="00B73AC7"/>
    <w:rsid w:val="00C25495"/>
    <w:rsid w:val="00C814D7"/>
    <w:rsid w:val="00DE7E5C"/>
    <w:rsid w:val="00E02365"/>
    <w:rsid w:val="00E025E0"/>
    <w:rsid w:val="00E12CE5"/>
    <w:rsid w:val="00F8424D"/>
    <w:rsid w:val="00FD6B52"/>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A2D25-FAAA-42C6-A650-91FDAB82F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C76FF"/>
    <w:rPr>
      <w:color w:val="0000FF" w:themeColor="hyperlink"/>
      <w:u w:val="single"/>
    </w:rPr>
  </w:style>
  <w:style w:type="paragraph" w:styleId="PlainText">
    <w:name w:val="Plain Text"/>
    <w:basedOn w:val="Normal"/>
    <w:link w:val="PlainTextChar"/>
    <w:uiPriority w:val="99"/>
    <w:semiHidden/>
    <w:unhideWhenUsed/>
    <w:rsid w:val="003C76FF"/>
    <w:pPr>
      <w:spacing w:after="0" w:line="240" w:lineRule="auto"/>
    </w:pPr>
    <w:rPr>
      <w:rFonts w:ascii="Consolas" w:eastAsiaTheme="minorEastAsia" w:hAnsi="Consolas"/>
      <w:sz w:val="21"/>
      <w:szCs w:val="21"/>
      <w:lang w:val="en-US" w:eastAsia="en-ZA"/>
    </w:rPr>
  </w:style>
  <w:style w:type="character" w:customStyle="1" w:styleId="PlainTextChar">
    <w:name w:val="Plain Text Char"/>
    <w:basedOn w:val="DefaultParagraphFont"/>
    <w:link w:val="PlainText"/>
    <w:uiPriority w:val="99"/>
    <w:semiHidden/>
    <w:rsid w:val="003C76FF"/>
    <w:rPr>
      <w:rFonts w:ascii="Consolas" w:eastAsiaTheme="minorEastAsia" w:hAnsi="Consolas"/>
      <w:sz w:val="21"/>
      <w:szCs w:val="21"/>
      <w:lang w:val="en-US" w:eastAsia="en-ZA"/>
    </w:rPr>
  </w:style>
  <w:style w:type="paragraph" w:styleId="BalloonText">
    <w:name w:val="Balloon Text"/>
    <w:basedOn w:val="Normal"/>
    <w:link w:val="BalloonTextChar"/>
    <w:uiPriority w:val="99"/>
    <w:semiHidden/>
    <w:unhideWhenUsed/>
    <w:rsid w:val="004F0A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A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93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lcoconveyors.com" TargetMode="External"/><Relationship Id="rId3" Type="http://schemas.openxmlformats.org/officeDocument/2006/relationships/webSettings" Target="webSettings.xml"/><Relationship Id="rId7" Type="http://schemas.openxmlformats.org/officeDocument/2006/relationships/hyperlink" Target="mailto:craigw@melco.co.z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lcoconveyors.com" TargetMode="External"/><Relationship Id="rId11" Type="http://schemas.openxmlformats.org/officeDocument/2006/relationships/fontTable" Target="fontTable.xml"/><Relationship Id="rId5" Type="http://schemas.openxmlformats.org/officeDocument/2006/relationships/hyperlink" Target="mailto:gavinh@melco.co.za" TargetMode="External"/><Relationship Id="rId10" Type="http://schemas.openxmlformats.org/officeDocument/2006/relationships/hyperlink" Target="http://www.ngage.co.za/" TargetMode="External"/><Relationship Id="rId4" Type="http://schemas.openxmlformats.org/officeDocument/2006/relationships/hyperlink" Target="http://media.ngage.co.za/" TargetMode="External"/><Relationship Id="rId9" Type="http://schemas.openxmlformats.org/officeDocument/2006/relationships/hyperlink" Target="mailto:ryan@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Nomvelo Buthelezi</cp:lastModifiedBy>
  <cp:revision>6</cp:revision>
  <cp:lastPrinted>2013-11-04T07:00:00Z</cp:lastPrinted>
  <dcterms:created xsi:type="dcterms:W3CDTF">2013-11-04T08:45:00Z</dcterms:created>
  <dcterms:modified xsi:type="dcterms:W3CDTF">2013-11-07T07:22:00Z</dcterms:modified>
</cp:coreProperties>
</file>