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6F" w14:textId="47C38668"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5638BD95" w14:textId="1805B10B" w:rsidR="00362346" w:rsidRDefault="00AD0180" w:rsidP="00D477E8">
      <w:pPr>
        <w:spacing w:line="240" w:lineRule="auto"/>
        <w:rPr>
          <w:rFonts w:ascii="Arial" w:hAnsi="Arial" w:cs="Arial"/>
          <w:sz w:val="28"/>
          <w:szCs w:val="28"/>
        </w:rPr>
      </w:pPr>
      <w:r w:rsidRPr="00AD0180">
        <w:rPr>
          <w:rFonts w:ascii="Arial" w:hAnsi="Arial" w:cs="Arial"/>
          <w:sz w:val="28"/>
          <w:szCs w:val="28"/>
        </w:rPr>
        <w:t>AECOM ranked first in Dams and Reservoirs in ENR Top 500 Design Firms for 2023</w:t>
      </w:r>
    </w:p>
    <w:p w14:paraId="60065EED" w14:textId="2F32EC0E" w:rsidR="00AD0180" w:rsidRPr="00AD0180" w:rsidRDefault="00CD1795" w:rsidP="00AD0180">
      <w:pPr>
        <w:rPr>
          <w:rFonts w:asciiTheme="minorHAnsi" w:eastAsiaTheme="minorHAnsi" w:hAnsiTheme="minorHAnsi" w:cstheme="minorBidi"/>
          <w:kern w:val="2"/>
          <w:lang w:eastAsia="en-US"/>
          <w14:ligatures w14:val="standardContextual"/>
        </w:rPr>
      </w:pPr>
      <w:r>
        <w:rPr>
          <w:rFonts w:cs="Arial"/>
          <w:b/>
          <w:bCs/>
        </w:rPr>
        <w:t>30</w:t>
      </w:r>
      <w:r w:rsidR="009B0A71">
        <w:rPr>
          <w:rFonts w:cs="Arial"/>
          <w:b/>
          <w:bCs/>
        </w:rPr>
        <w:t xml:space="preserve"> January</w:t>
      </w:r>
      <w:r w:rsidR="00AD0180">
        <w:rPr>
          <w:rFonts w:cs="Arial"/>
          <w:b/>
          <w:bCs/>
        </w:rPr>
        <w:t xml:space="preserve"> </w:t>
      </w:r>
      <w:r w:rsidR="00927E14" w:rsidRPr="780C62E8">
        <w:rPr>
          <w:rFonts w:cs="Arial"/>
          <w:b/>
          <w:bCs/>
        </w:rPr>
        <w:t>202</w:t>
      </w:r>
      <w:r w:rsidR="009379F2">
        <w:rPr>
          <w:rFonts w:cs="Arial"/>
          <w:b/>
          <w:bCs/>
        </w:rPr>
        <w:t>4</w:t>
      </w:r>
      <w:r w:rsidR="00927E14" w:rsidRPr="780C62E8">
        <w:rPr>
          <w:rFonts w:cs="Arial"/>
          <w:b/>
          <w:bCs/>
        </w:rPr>
        <w:t>:</w:t>
      </w:r>
      <w:r w:rsidR="009502AF" w:rsidRPr="780C62E8">
        <w:rPr>
          <w:rFonts w:cs="Arial"/>
        </w:rPr>
        <w:t xml:space="preserve"> </w:t>
      </w:r>
      <w:r w:rsidR="00AD0180" w:rsidRPr="00AD0180">
        <w:rPr>
          <w:rFonts w:asciiTheme="minorHAnsi" w:eastAsiaTheme="minorHAnsi" w:hAnsiTheme="minorHAnsi" w:cstheme="minorBidi"/>
          <w:kern w:val="2"/>
          <w:lang w:eastAsia="en-US"/>
          <w14:ligatures w14:val="standardContextual"/>
        </w:rPr>
        <w:t xml:space="preserve">Globally trusted infrastructure consulting firm </w:t>
      </w:r>
      <w:hyperlink r:id="rId11" w:history="1">
        <w:r w:rsidR="00AD0180" w:rsidRPr="00AD0180">
          <w:rPr>
            <w:rStyle w:val="Hyperlink"/>
            <w:rFonts w:asciiTheme="minorHAnsi" w:eastAsiaTheme="minorHAnsi" w:hAnsiTheme="minorHAnsi" w:cstheme="minorBidi"/>
            <w:kern w:val="2"/>
            <w:lang w:eastAsia="en-US"/>
            <w14:ligatures w14:val="standardContextual"/>
          </w:rPr>
          <w:t>AECOM</w:t>
        </w:r>
      </w:hyperlink>
      <w:r w:rsidR="00AD0180" w:rsidRPr="00AD0180">
        <w:rPr>
          <w:rFonts w:asciiTheme="minorHAnsi" w:eastAsiaTheme="minorHAnsi" w:hAnsiTheme="minorHAnsi" w:cstheme="minorBidi"/>
          <w:kern w:val="2"/>
          <w:lang w:eastAsia="en-US"/>
          <w14:ligatures w14:val="standardContextual"/>
        </w:rPr>
        <w:t xml:space="preserve"> was ranked first in Dams and Reservoirs in the Engineering News-Record (ENR) Top 500 Design Firms list for 2023. It underpins its reputation as the global leader in dam, reservoir and water projects. With over 85 years in the industry, AECOM has worked on literally thousands of dams and water resources projects around the world.</w:t>
      </w:r>
    </w:p>
    <w:p w14:paraId="6F74A31B" w14:textId="77777777" w:rsidR="00AD0180" w:rsidRPr="00AD0180" w:rsidRDefault="00AD0180" w:rsidP="00AD0180">
      <w:pPr>
        <w:rPr>
          <w:rFonts w:asciiTheme="minorHAnsi" w:eastAsiaTheme="minorHAnsi" w:hAnsiTheme="minorHAnsi" w:cstheme="minorBidi"/>
          <w:kern w:val="2"/>
          <w:lang w:eastAsia="en-US"/>
          <w14:ligatures w14:val="standardContextual"/>
        </w:rPr>
      </w:pPr>
      <w:r w:rsidRPr="00AD0180">
        <w:rPr>
          <w:rFonts w:asciiTheme="minorHAnsi" w:eastAsiaTheme="minorHAnsi" w:hAnsiTheme="minorHAnsi" w:cstheme="minorBidi"/>
          <w:kern w:val="2"/>
          <w:lang w:eastAsia="en-US"/>
          <w14:ligatures w14:val="standardContextual"/>
        </w:rPr>
        <w:t xml:space="preserve">“We offer solutions in every facet of dam engineering, from planning and feasibility through design and construction, commissioning, operation, ongoing dam safety monitoring, maintenance, rehabilitation and decommissioning,” explains </w:t>
      </w:r>
      <w:r w:rsidRPr="00623A5C">
        <w:rPr>
          <w:rFonts w:asciiTheme="minorHAnsi" w:eastAsiaTheme="minorHAnsi" w:hAnsiTheme="minorHAnsi" w:cstheme="minorBidi"/>
          <w:b/>
          <w:bCs/>
          <w:kern w:val="2"/>
          <w:lang w:eastAsia="en-US"/>
          <w14:ligatures w14:val="standardContextual"/>
        </w:rPr>
        <w:t>Danie Badenhorst</w:t>
      </w:r>
      <w:r w:rsidRPr="00AD0180">
        <w:rPr>
          <w:rFonts w:asciiTheme="minorHAnsi" w:eastAsiaTheme="minorHAnsi" w:hAnsiTheme="minorHAnsi" w:cstheme="minorBidi"/>
          <w:kern w:val="2"/>
          <w:lang w:eastAsia="en-US"/>
          <w14:ligatures w14:val="standardContextual"/>
        </w:rPr>
        <w:t>, Dams and Hydropower Specialist at AECOM.</w:t>
      </w:r>
    </w:p>
    <w:p w14:paraId="68A22A0F" w14:textId="77777777" w:rsidR="00AD0180" w:rsidRPr="00AD0180" w:rsidRDefault="00AD0180" w:rsidP="00AD0180">
      <w:pPr>
        <w:rPr>
          <w:rFonts w:asciiTheme="minorHAnsi" w:eastAsiaTheme="minorHAnsi" w:hAnsiTheme="minorHAnsi" w:cstheme="minorBidi"/>
          <w:kern w:val="2"/>
          <w:lang w:eastAsia="en-US"/>
          <w14:ligatures w14:val="standardContextual"/>
        </w:rPr>
      </w:pPr>
      <w:r w:rsidRPr="00AD0180">
        <w:rPr>
          <w:rFonts w:asciiTheme="minorHAnsi" w:eastAsiaTheme="minorHAnsi" w:hAnsiTheme="minorHAnsi" w:cstheme="minorBidi"/>
          <w:kern w:val="2"/>
          <w:lang w:eastAsia="en-US"/>
          <w14:ligatures w14:val="standardContextual"/>
        </w:rPr>
        <w:t>From homogenous to zoned earthfill, rockfill, Concrete Face Rockfill Dams (CFRD), Asphalt Concrete Rockfill Dams (ACRD), Roller Compacted Concrete Dams (RCC), mass concrete, concrete buttress and concrete arch, AECOM’s dam specialists have achieved success in all design types. Its hydropower experts have designed and constructed all types and sizes of plants, with capacities of up to 12 600 MW and heads from 21 to 2 165 feet.</w:t>
      </w:r>
    </w:p>
    <w:p w14:paraId="303466FA" w14:textId="77777777" w:rsidR="00AD0180" w:rsidRPr="00AD0180" w:rsidRDefault="00AD0180" w:rsidP="00AD0180">
      <w:pPr>
        <w:rPr>
          <w:rFonts w:asciiTheme="minorHAnsi" w:eastAsiaTheme="minorHAnsi" w:hAnsiTheme="minorHAnsi" w:cstheme="minorBidi"/>
          <w:kern w:val="2"/>
          <w:lang w:eastAsia="en-US"/>
          <w14:ligatures w14:val="standardContextual"/>
        </w:rPr>
      </w:pPr>
      <w:r w:rsidRPr="00AD0180">
        <w:rPr>
          <w:rFonts w:asciiTheme="minorHAnsi" w:eastAsiaTheme="minorHAnsi" w:hAnsiTheme="minorHAnsi" w:cstheme="minorBidi"/>
          <w:kern w:val="2"/>
          <w:lang w:eastAsia="en-US"/>
          <w14:ligatures w14:val="standardContextual"/>
        </w:rPr>
        <w:t>The team has extensive experience in delivering dam engineering projects for public and private sector clients. “We combine our connected expertise across multiple disciplines to solve our clients’ most complex challenges. This integrated approach allows us to pair local knowledge with global expertise to deliver the best project outcomes,” explains Badenhorst.</w:t>
      </w:r>
    </w:p>
    <w:p w14:paraId="655F6361" w14:textId="7D2E140D" w:rsidR="00AD0180" w:rsidRPr="00AD0180" w:rsidRDefault="00AD0180" w:rsidP="00AD0180">
      <w:pPr>
        <w:rPr>
          <w:rFonts w:asciiTheme="minorHAnsi" w:eastAsiaTheme="minorHAnsi" w:hAnsiTheme="minorHAnsi" w:cstheme="minorBidi"/>
          <w:kern w:val="2"/>
          <w:lang w:eastAsia="en-US"/>
          <w14:ligatures w14:val="standardContextual"/>
        </w:rPr>
      </w:pPr>
      <w:r w:rsidRPr="00AD0180">
        <w:rPr>
          <w:rFonts w:asciiTheme="minorHAnsi" w:eastAsiaTheme="minorHAnsi" w:hAnsiTheme="minorHAnsi" w:cstheme="minorBidi"/>
          <w:kern w:val="2"/>
          <w:lang w:eastAsia="en-US"/>
          <w14:ligatures w14:val="standardContextual"/>
        </w:rPr>
        <w:t>AECOM has even developed specialised procedures and computer models to simulate past, present and future water system operations. Its world-class engineers and specialists excel in simulating surface and groundwater supply options, complex reservoir operations and instream flow requirements. It assesses and analyses alternative water resource management strategies and crucially has experience in the complex institutional and regulatory aspects of water rights, environmental permitting and adaptive management program</w:t>
      </w:r>
      <w:r w:rsidR="009379F2">
        <w:rPr>
          <w:rFonts w:asciiTheme="minorHAnsi" w:eastAsiaTheme="minorHAnsi" w:hAnsiTheme="minorHAnsi" w:cstheme="minorBidi"/>
          <w:kern w:val="2"/>
          <w:lang w:eastAsia="en-US"/>
          <w14:ligatures w14:val="standardContextual"/>
        </w:rPr>
        <w:t>me</w:t>
      </w:r>
      <w:r w:rsidRPr="00AD0180">
        <w:rPr>
          <w:rFonts w:asciiTheme="minorHAnsi" w:eastAsiaTheme="minorHAnsi" w:hAnsiTheme="minorHAnsi" w:cstheme="minorBidi"/>
          <w:kern w:val="2"/>
          <w:lang w:eastAsia="en-US"/>
          <w14:ligatures w14:val="standardContextual"/>
        </w:rPr>
        <w:t>s.</w:t>
      </w:r>
    </w:p>
    <w:p w14:paraId="177462EC" w14:textId="345305AD" w:rsidR="00AD0180" w:rsidRPr="00AD0180" w:rsidRDefault="00AD0180" w:rsidP="00AD0180">
      <w:pPr>
        <w:rPr>
          <w:rFonts w:asciiTheme="minorHAnsi" w:eastAsiaTheme="minorHAnsi" w:hAnsiTheme="minorHAnsi" w:cstheme="minorBidi"/>
          <w:kern w:val="2"/>
          <w:lang w:eastAsia="en-US"/>
          <w14:ligatures w14:val="standardContextual"/>
        </w:rPr>
      </w:pPr>
      <w:r w:rsidRPr="00AD0180">
        <w:rPr>
          <w:rFonts w:asciiTheme="minorHAnsi" w:eastAsiaTheme="minorHAnsi" w:hAnsiTheme="minorHAnsi" w:cstheme="minorBidi"/>
          <w:kern w:val="2"/>
          <w:lang w:eastAsia="en-US"/>
          <w14:ligatures w14:val="standardContextual"/>
        </w:rPr>
        <w:t>“We work across the entire project lifecycle,” explains Badenhorst. It ranges from traditional and alternative project delivery options such as design-build, design-build-operate and public-private-partnerships. Projects include Greenfield sites</w:t>
      </w:r>
      <w:r w:rsidR="00E546D7">
        <w:rPr>
          <w:rFonts w:asciiTheme="minorHAnsi" w:eastAsiaTheme="minorHAnsi" w:hAnsiTheme="minorHAnsi" w:cstheme="minorBidi"/>
          <w:kern w:val="2"/>
          <w:lang w:eastAsia="en-US"/>
          <w14:ligatures w14:val="standardContextual"/>
        </w:rPr>
        <w:t>,</w:t>
      </w:r>
      <w:r w:rsidRPr="00AD0180">
        <w:rPr>
          <w:rFonts w:asciiTheme="minorHAnsi" w:eastAsiaTheme="minorHAnsi" w:hAnsiTheme="minorHAnsi" w:cstheme="minorBidi"/>
          <w:kern w:val="2"/>
          <w:lang w:eastAsia="en-US"/>
          <w14:ligatures w14:val="standardContextual"/>
        </w:rPr>
        <w:t xml:space="preserve"> as well as dam upgrade and augmentation projects. “As a leader in upgrading and rehabilitating major dams, we have completed projects across the globe, which reflects our global reach,” comments Badenhorst.</w:t>
      </w:r>
    </w:p>
    <w:p w14:paraId="6703B3AD" w14:textId="77777777" w:rsidR="00AD0180" w:rsidRPr="00AD0180" w:rsidRDefault="00AD0180" w:rsidP="00AD0180">
      <w:pPr>
        <w:rPr>
          <w:rFonts w:asciiTheme="minorHAnsi" w:eastAsiaTheme="minorHAnsi" w:hAnsiTheme="minorHAnsi" w:cstheme="minorBidi"/>
          <w:kern w:val="2"/>
          <w:lang w:eastAsia="en-US"/>
          <w14:ligatures w14:val="standardContextual"/>
        </w:rPr>
      </w:pPr>
      <w:r w:rsidRPr="00AD0180">
        <w:rPr>
          <w:rFonts w:asciiTheme="minorHAnsi" w:eastAsiaTheme="minorHAnsi" w:hAnsiTheme="minorHAnsi" w:cstheme="minorBidi"/>
          <w:kern w:val="2"/>
          <w:lang w:eastAsia="en-US"/>
          <w14:ligatures w14:val="standardContextual"/>
        </w:rPr>
        <w:t>One of South Africa’s premier dam-design engineers, Badenhorst won Engineer of the Year at the 2016 SAICE-SAFCEC Civil Engineering Awards. He has over 20 years’ experience in major water resource and hydropower development projects, involving master planning, feasibility studies and design, totalling a 40-year career in civil engineering.</w:t>
      </w:r>
    </w:p>
    <w:p w14:paraId="1410D9AE" w14:textId="77777777" w:rsidR="00AD0180" w:rsidRPr="00AD0180" w:rsidRDefault="00AD0180" w:rsidP="00AD0180">
      <w:pPr>
        <w:rPr>
          <w:rFonts w:asciiTheme="minorHAnsi" w:eastAsiaTheme="minorHAnsi" w:hAnsiTheme="minorHAnsi" w:cstheme="minorBidi"/>
          <w:kern w:val="2"/>
          <w:lang w:eastAsia="en-US"/>
          <w14:ligatures w14:val="standardContextual"/>
        </w:rPr>
      </w:pPr>
      <w:r w:rsidRPr="00AD0180">
        <w:rPr>
          <w:rFonts w:asciiTheme="minorHAnsi" w:eastAsiaTheme="minorHAnsi" w:hAnsiTheme="minorHAnsi" w:cstheme="minorBidi"/>
          <w:kern w:val="2"/>
          <w:lang w:eastAsia="en-US"/>
          <w14:ligatures w14:val="standardContextual"/>
        </w:rPr>
        <w:t>Badenhorst has carried out numerous tasks as an approved professional engineer, a requirement in South Africa in terms of the Dam Safety Act. In addition, he has contributed to national and international best practice in dam engineering, including safety designs. Skills development is also a key focus, with Badenhorst mentoring candidate engineers at AECOM to build technical and professional skill sets in dams and hydropower.</w:t>
      </w:r>
    </w:p>
    <w:p w14:paraId="657B95EA" w14:textId="77777777" w:rsidR="00AD0180" w:rsidRPr="00AD0180" w:rsidRDefault="00AD0180" w:rsidP="00AD0180">
      <w:pPr>
        <w:rPr>
          <w:rFonts w:asciiTheme="minorHAnsi" w:eastAsiaTheme="minorHAnsi" w:hAnsiTheme="minorHAnsi" w:cstheme="minorBidi"/>
          <w:kern w:val="2"/>
          <w:lang w:eastAsia="en-US"/>
          <w14:ligatures w14:val="standardContextual"/>
        </w:rPr>
      </w:pPr>
      <w:r w:rsidRPr="00AD0180">
        <w:rPr>
          <w:rFonts w:asciiTheme="minorHAnsi" w:eastAsiaTheme="minorHAnsi" w:hAnsiTheme="minorHAnsi" w:cstheme="minorBidi"/>
          <w:kern w:val="2"/>
          <w:lang w:eastAsia="en-US"/>
          <w14:ligatures w14:val="standardContextual"/>
        </w:rPr>
        <w:lastRenderedPageBreak/>
        <w:t>In line with creating awareness for dam engineering in South Africa, Badenhorst has represented the country at the annual meetings of the International Congress of Large Dams (ICOLD) and chaired the South African National Committee of Large Dams (SANCOLD).</w:t>
      </w:r>
    </w:p>
    <w:p w14:paraId="51332A91" w14:textId="6BC42D42" w:rsidR="00AD0180" w:rsidRPr="009379F2" w:rsidRDefault="00AD0180" w:rsidP="00AD0180">
      <w:pPr>
        <w:rPr>
          <w:rFonts w:asciiTheme="minorHAnsi" w:eastAsiaTheme="minorHAnsi" w:hAnsiTheme="minorHAnsi" w:cstheme="minorBidi"/>
          <w:kern w:val="2"/>
          <w:lang w:eastAsia="en-US"/>
          <w14:ligatures w14:val="standardContextual"/>
        </w:rPr>
      </w:pPr>
      <w:r w:rsidRPr="009379F2">
        <w:rPr>
          <w:rFonts w:asciiTheme="minorHAnsi" w:eastAsiaTheme="minorHAnsi" w:hAnsiTheme="minorHAnsi" w:cstheme="minorBidi"/>
          <w:kern w:val="2"/>
          <w:lang w:eastAsia="en-US"/>
          <w14:ligatures w14:val="standardContextual"/>
        </w:rPr>
        <w:t xml:space="preserve">At AECOM, Badenhorst has been involved </w:t>
      </w:r>
      <w:r w:rsidR="00E546D7" w:rsidRPr="009379F2">
        <w:rPr>
          <w:rFonts w:asciiTheme="minorHAnsi" w:eastAsiaTheme="minorHAnsi" w:hAnsiTheme="minorHAnsi" w:cstheme="minorBidi"/>
          <w:kern w:val="2"/>
          <w:lang w:eastAsia="en-US"/>
          <w14:ligatures w14:val="standardContextual"/>
        </w:rPr>
        <w:t>in</w:t>
      </w:r>
      <w:r w:rsidRPr="009379F2">
        <w:rPr>
          <w:rFonts w:asciiTheme="minorHAnsi" w:eastAsiaTheme="minorHAnsi" w:hAnsiTheme="minorHAnsi" w:cstheme="minorBidi"/>
          <w:kern w:val="2"/>
          <w:lang w:eastAsia="en-US"/>
          <w14:ligatures w14:val="standardContextual"/>
        </w:rPr>
        <w:t xml:space="preserve"> some of </w:t>
      </w:r>
      <w:r w:rsidR="002A302D" w:rsidRPr="009379F2">
        <w:rPr>
          <w:rFonts w:asciiTheme="minorHAnsi" w:eastAsiaTheme="minorHAnsi" w:hAnsiTheme="minorHAnsi" w:cstheme="minorBidi"/>
          <w:kern w:val="2"/>
          <w:lang w:eastAsia="en-US"/>
          <w14:ligatures w14:val="standardContextual"/>
        </w:rPr>
        <w:t>Africa’s</w:t>
      </w:r>
      <w:r w:rsidR="009379F2" w:rsidRPr="009379F2">
        <w:rPr>
          <w:rFonts w:asciiTheme="minorHAnsi" w:eastAsiaTheme="minorHAnsi" w:hAnsiTheme="minorHAnsi" w:cstheme="minorBidi"/>
          <w:kern w:val="2"/>
          <w:lang w:eastAsia="en-US"/>
          <w14:ligatures w14:val="standardContextual"/>
        </w:rPr>
        <w:t xml:space="preserve"> </w:t>
      </w:r>
      <w:r w:rsidR="00E546D7" w:rsidRPr="009379F2">
        <w:rPr>
          <w:rFonts w:asciiTheme="minorHAnsi" w:eastAsiaTheme="minorHAnsi" w:hAnsiTheme="minorHAnsi" w:cstheme="minorBidi"/>
          <w:kern w:val="2"/>
          <w:lang w:eastAsia="en-US"/>
          <w14:ligatures w14:val="standardContextual"/>
        </w:rPr>
        <w:t xml:space="preserve">most </w:t>
      </w:r>
      <w:r w:rsidRPr="009379F2">
        <w:rPr>
          <w:rFonts w:asciiTheme="minorHAnsi" w:eastAsiaTheme="minorHAnsi" w:hAnsiTheme="minorHAnsi" w:cstheme="minorBidi"/>
          <w:kern w:val="2"/>
          <w:lang w:eastAsia="en-US"/>
          <w14:ligatures w14:val="standardContextual"/>
        </w:rPr>
        <w:t>prominent dam projects. These include the Itare Dam Water Supply Project in Kenya, the Mooi Mgeni Transfer Scheme for the Spring Grove Dam and Appurtenant Works, and the Umkhomazi Water Supply Project, together with the rehabilitation of 20 large dams for the Department of Water and Sanitation.</w:t>
      </w:r>
    </w:p>
    <w:p w14:paraId="32F4E07B" w14:textId="1FBA8856" w:rsidR="00AD0180" w:rsidRPr="00AD0180" w:rsidRDefault="00AD0180" w:rsidP="00AD0180">
      <w:pPr>
        <w:rPr>
          <w:rFonts w:asciiTheme="minorHAnsi" w:eastAsiaTheme="minorHAnsi" w:hAnsiTheme="minorHAnsi" w:cstheme="minorBidi"/>
          <w:kern w:val="2"/>
          <w:lang w:eastAsia="en-US"/>
          <w14:ligatures w14:val="standardContextual"/>
        </w:rPr>
      </w:pPr>
      <w:r w:rsidRPr="00AD0180">
        <w:rPr>
          <w:rFonts w:asciiTheme="minorHAnsi" w:eastAsiaTheme="minorHAnsi" w:hAnsiTheme="minorHAnsi" w:cstheme="minorBidi"/>
          <w:kern w:val="2"/>
          <w:lang w:eastAsia="en-US"/>
          <w14:ligatures w14:val="standardContextual"/>
        </w:rPr>
        <w:t>Badenhorst was also Project Manager and Study Leader for the engineering investigations for the bilateral Noordoewer/Vioolsdrift Dam Feasibility Study. Here</w:t>
      </w:r>
      <w:r w:rsidR="00E546D7" w:rsidRPr="00E546D7">
        <w:rPr>
          <w:rFonts w:asciiTheme="minorHAnsi" w:eastAsiaTheme="minorHAnsi" w:hAnsiTheme="minorHAnsi" w:cstheme="minorBidi"/>
          <w:color w:val="70AD47" w:themeColor="accent6"/>
          <w:kern w:val="2"/>
          <w:lang w:eastAsia="en-US"/>
          <w14:ligatures w14:val="standardContextual"/>
        </w:rPr>
        <w:t>,</w:t>
      </w:r>
      <w:r w:rsidRPr="00AD0180">
        <w:rPr>
          <w:rFonts w:asciiTheme="minorHAnsi" w:eastAsiaTheme="minorHAnsi" w:hAnsiTheme="minorHAnsi" w:cstheme="minorBidi"/>
          <w:kern w:val="2"/>
          <w:lang w:eastAsia="en-US"/>
          <w14:ligatures w14:val="standardContextual"/>
        </w:rPr>
        <w:t xml:space="preserve"> he trained client and sub-consultant staff on various aspects of dam-design considerations at the feasibility level.</w:t>
      </w:r>
    </w:p>
    <w:p w14:paraId="7754A66C" w14:textId="77777777" w:rsidR="00AD0180" w:rsidRPr="00AD0180" w:rsidRDefault="00AD0180" w:rsidP="00AD0180">
      <w:pPr>
        <w:rPr>
          <w:rFonts w:asciiTheme="minorHAnsi" w:eastAsiaTheme="minorHAnsi" w:hAnsiTheme="minorHAnsi" w:cstheme="minorBidi"/>
          <w:kern w:val="2"/>
          <w:lang w:eastAsia="en-US"/>
          <w14:ligatures w14:val="standardContextual"/>
        </w:rPr>
      </w:pPr>
      <w:r w:rsidRPr="00AD0180">
        <w:rPr>
          <w:rFonts w:asciiTheme="minorHAnsi" w:eastAsiaTheme="minorHAnsi" w:hAnsiTheme="minorHAnsi" w:cstheme="minorBidi"/>
          <w:kern w:val="2"/>
          <w:lang w:eastAsia="en-US"/>
          <w14:ligatures w14:val="standardContextual"/>
        </w:rPr>
        <w:t>Another major project was managing the repair works at the 145-m-high Mohale Dam during Phase 1B of the Lesotho Highlands Water Project, in addition to his role as Dam Design Engineer. His mentorship on this project saw him win the BKS Prize for Innovative Engineering for the design of a river diversion mechanism using a breaching section for the coffer dam.</w:t>
      </w:r>
    </w:p>
    <w:p w14:paraId="058171FA" w14:textId="77777777" w:rsidR="00AD0180" w:rsidRPr="00AD0180" w:rsidRDefault="00AD0180" w:rsidP="00AD0180">
      <w:pPr>
        <w:rPr>
          <w:rFonts w:asciiTheme="minorHAnsi" w:eastAsiaTheme="minorHAnsi" w:hAnsiTheme="minorHAnsi" w:cstheme="minorBidi"/>
          <w:kern w:val="2"/>
          <w:lang w:eastAsia="en-US"/>
          <w14:ligatures w14:val="standardContextual"/>
        </w:rPr>
      </w:pPr>
      <w:r w:rsidRPr="00AD0180">
        <w:rPr>
          <w:rFonts w:asciiTheme="minorHAnsi" w:eastAsiaTheme="minorHAnsi" w:hAnsiTheme="minorHAnsi" w:cstheme="minorBidi"/>
          <w:kern w:val="2"/>
          <w:lang w:eastAsia="en-US"/>
          <w14:ligatures w14:val="standardContextual"/>
        </w:rPr>
        <w:t>Badenhorst comments that his most challenging project to date has been the Corumana Dam on the Sabie River in Mozambique. Accepted by the World Bank, his project proposal resulted in considerable cost and time-savings for the client.</w:t>
      </w:r>
    </w:p>
    <w:p w14:paraId="717F47B0" w14:textId="77777777" w:rsidR="009379F2" w:rsidRDefault="00E306E7" w:rsidP="00B10B90">
      <w:pPr>
        <w:spacing w:line="240" w:lineRule="auto"/>
        <w:rPr>
          <w:rStyle w:val="ui-provider"/>
        </w:rPr>
      </w:pPr>
      <w:r>
        <w:rPr>
          <w:rStyle w:val="ui-provider"/>
        </w:rPr>
        <w:t>Another key member of the Dams &amp; Hydropower team is Associate Director </w:t>
      </w:r>
      <w:r>
        <w:rPr>
          <w:rStyle w:val="Strong"/>
        </w:rPr>
        <w:t>Isak Malherbe</w:t>
      </w:r>
      <w:r>
        <w:rPr>
          <w:rStyle w:val="ui-provider"/>
        </w:rPr>
        <w:t>, who has over 30 years’ experience. Malherbe has extensive experience in managing and executing projects related to flood mapping, risk management, flood mitigation and hydrological studies.</w:t>
      </w:r>
    </w:p>
    <w:p w14:paraId="58C5E9DA" w14:textId="65520DA1" w:rsidR="009379F2" w:rsidRDefault="00E306E7" w:rsidP="00B10B90">
      <w:pPr>
        <w:spacing w:line="240" w:lineRule="auto"/>
        <w:rPr>
          <w:rStyle w:val="ui-provider"/>
        </w:rPr>
      </w:pPr>
      <w:r>
        <w:rPr>
          <w:rStyle w:val="ui-provider"/>
        </w:rPr>
        <w:t xml:space="preserve">“AECOM </w:t>
      </w:r>
      <w:r w:rsidR="009379F2">
        <w:rPr>
          <w:rStyle w:val="ui-provider"/>
        </w:rPr>
        <w:t xml:space="preserve">is </w:t>
      </w:r>
      <w:r>
        <w:rPr>
          <w:rStyle w:val="ui-provider"/>
        </w:rPr>
        <w:t>consistently rank</w:t>
      </w:r>
      <w:r w:rsidR="009379F2">
        <w:rPr>
          <w:rStyle w:val="ui-provider"/>
        </w:rPr>
        <w:t>ed</w:t>
      </w:r>
      <w:r>
        <w:rPr>
          <w:rStyle w:val="ui-provider"/>
        </w:rPr>
        <w:t xml:space="preserve"> as the #1 Dams and Reservoirs firm by ENR</w:t>
      </w:r>
      <w:r w:rsidR="009379F2">
        <w:rPr>
          <w:rStyle w:val="ui-provider"/>
        </w:rPr>
        <w:t>,</w:t>
      </w:r>
      <w:r>
        <w:rPr>
          <w:rStyle w:val="ui-provider"/>
        </w:rPr>
        <w:t xml:space="preserve"> and this proves our capability in this sector. Our goal is to ensure that our water clients have access to globally sustainable technologies, locally delivered. We are committed to delivering projects that improve the quality of life for many South African communities by installing infrastructure that protects against flooding and safeguards water supply in times of drought</w:t>
      </w:r>
      <w:r w:rsidR="009379F2">
        <w:rPr>
          <w:rStyle w:val="ui-provider"/>
        </w:rPr>
        <w:t>,” concludes Malherbe.</w:t>
      </w:r>
    </w:p>
    <w:p w14:paraId="5F1B3F55" w14:textId="2544BAFB" w:rsidR="00B10B90" w:rsidRDefault="00CE3E01" w:rsidP="00B10B90">
      <w:pPr>
        <w:spacing w:line="240" w:lineRule="auto"/>
        <w:rPr>
          <w:rFonts w:eastAsia="Calibri"/>
          <w:b/>
          <w:i/>
          <w:lang w:eastAsia="en-US"/>
        </w:rPr>
      </w:pPr>
      <w:r w:rsidRPr="007A38C2">
        <w:rPr>
          <w:rFonts w:eastAsia="Calibri"/>
          <w:b/>
          <w:i/>
          <w:lang w:eastAsia="en-US"/>
        </w:rPr>
        <w:t>End</w:t>
      </w:r>
      <w:r w:rsidR="00257C0B">
        <w:rPr>
          <w:rFonts w:eastAsia="Calibri"/>
          <w:b/>
          <w:i/>
          <w:lang w:eastAsia="en-US"/>
        </w:rPr>
        <w:t>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CCA9A99"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2"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8B7AAC1" w:rsidR="00E07BE3" w:rsidRDefault="009379F2" w:rsidP="003C7DAB">
      <w:pPr>
        <w:spacing w:line="240" w:lineRule="auto"/>
        <w:rPr>
          <w:rFonts w:eastAsia="Calibri" w:cs="Calibri"/>
          <w:lang w:eastAsia="en-US"/>
        </w:rPr>
      </w:pPr>
      <w:r w:rsidRPr="009379F2">
        <w:rPr>
          <w:rFonts w:eastAsia="Calibri" w:cs="Calibri"/>
          <w:lang w:eastAsia="en-US"/>
        </w:rPr>
        <w:t>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unrivalled technical and digital expertise, a culture of equity, diversity and inclusion, and a commitment to environmental, social and governance priorities. AECOM is a Fortune 500 firm and its Professional Services business had revenue of $14.4 billion in fiscal year 2023. See how we are delivering sustainable legacies for generations to come at aecom.com and @AECOM.</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04F8C19E"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w:t>
      </w:r>
      <w:r w:rsidR="001B4E8F">
        <w:rPr>
          <w:rFonts w:asciiTheme="minorHAnsi" w:eastAsia="Calibri" w:hAnsiTheme="minorHAnsi" w:cstheme="minorHAnsi"/>
          <w:lang w:val="en-US" w:eastAsia="en-US"/>
        </w:rPr>
        <w:t xml:space="preserve"> </w:t>
      </w:r>
      <w:r w:rsidR="00362CDF">
        <w:rPr>
          <w:rFonts w:asciiTheme="minorHAnsi" w:eastAsia="Calibri" w:hAnsiTheme="minorHAnsi" w:cstheme="minorHAnsi"/>
          <w:lang w:val="en-US" w:eastAsia="en-US"/>
        </w:rPr>
        <w:t>52 152 7638</w:t>
      </w:r>
    </w:p>
    <w:p w14:paraId="427178EA" w14:textId="1BD59120"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3" w:history="1">
        <w:r w:rsidRPr="00424BEA">
          <w:rPr>
            <w:rStyle w:val="Hyperlink"/>
            <w:rFonts w:asciiTheme="minorHAnsi" w:eastAsia="Calibri" w:hAnsiTheme="minorHAnsi" w:cstheme="minorHAnsi"/>
            <w:lang w:val="en-US" w:eastAsia="en-US"/>
          </w:rPr>
          <w:t>lucy.mclane@aecom.com</w:t>
        </w:r>
      </w:hyperlink>
    </w:p>
    <w:p w14:paraId="1638754A" w14:textId="3F15D236"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4"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4F60919E" w14:textId="77777777" w:rsidR="000029F5" w:rsidRPr="000029F5" w:rsidRDefault="000029F5" w:rsidP="000029F5">
      <w:pPr>
        <w:spacing w:after="0" w:line="240" w:lineRule="auto"/>
        <w:rPr>
          <w:rFonts w:eastAsia="Calibri"/>
          <w:b/>
          <w:lang w:eastAsia="en-US"/>
        </w:rPr>
      </w:pPr>
      <w:r w:rsidRPr="000029F5">
        <w:rPr>
          <w:rFonts w:eastAsia="Calibri"/>
          <w:b/>
          <w:lang w:eastAsia="en-US"/>
        </w:rPr>
        <w:t>Media Contact</w:t>
      </w:r>
    </w:p>
    <w:p w14:paraId="46BF4492" w14:textId="77777777" w:rsidR="000029F5" w:rsidRPr="000029F5" w:rsidRDefault="000029F5" w:rsidP="000029F5">
      <w:pPr>
        <w:spacing w:after="0" w:line="240" w:lineRule="auto"/>
        <w:rPr>
          <w:rFonts w:cs="Arial"/>
        </w:rPr>
      </w:pPr>
      <w:r w:rsidRPr="000029F5">
        <w:rPr>
          <w:rFonts w:cs="Arial"/>
        </w:rPr>
        <w:t>Thobile Ndlovu</w:t>
      </w:r>
    </w:p>
    <w:p w14:paraId="32B67DA4" w14:textId="5455059F" w:rsidR="000029F5" w:rsidRPr="000029F5" w:rsidRDefault="000029F5" w:rsidP="000029F5">
      <w:pPr>
        <w:spacing w:line="240" w:lineRule="auto"/>
        <w:rPr>
          <w:rFonts w:cs="Arial"/>
          <w:b/>
        </w:rPr>
      </w:pPr>
      <w:r w:rsidRPr="000029F5">
        <w:rPr>
          <w:rFonts w:cs="Arial"/>
        </w:rPr>
        <w:t>Account Executive</w:t>
      </w:r>
      <w:r w:rsidRPr="000029F5">
        <w:rPr>
          <w:rFonts w:cs="Arial"/>
        </w:rPr>
        <w:br/>
        <w:t xml:space="preserve">NGAGE Public Relations </w:t>
      </w:r>
      <w:r w:rsidRPr="000029F5">
        <w:rPr>
          <w:rFonts w:cs="Arial"/>
        </w:rPr>
        <w:br/>
        <w:t>Phone: (011) 867-7763</w:t>
      </w:r>
      <w:r w:rsidRPr="000029F5">
        <w:rPr>
          <w:rFonts w:cs="Arial"/>
        </w:rPr>
        <w:br/>
        <w:t>Cell: 073 574 2931</w:t>
      </w:r>
      <w:r w:rsidRPr="000029F5">
        <w:rPr>
          <w:rFonts w:cs="Arial"/>
        </w:rPr>
        <w:br/>
        <w:t xml:space="preserve">Email: </w:t>
      </w:r>
      <w:hyperlink r:id="rId15" w:history="1">
        <w:r w:rsidRPr="000029F5">
          <w:rPr>
            <w:rFonts w:cs="Arial"/>
            <w:color w:val="0563C1"/>
            <w:u w:val="single"/>
          </w:rPr>
          <w:t>thobile@ngage.co.za</w:t>
        </w:r>
      </w:hyperlink>
      <w:r w:rsidRPr="000029F5">
        <w:rPr>
          <w:rFonts w:cs="Arial"/>
        </w:rPr>
        <w:br/>
        <w:t xml:space="preserve">Web: </w:t>
      </w:r>
      <w:hyperlink r:id="rId16" w:history="1">
        <w:r w:rsidRPr="000029F5">
          <w:rPr>
            <w:rFonts w:cs="Arial"/>
            <w:color w:val="0563C1"/>
            <w:u w:val="single"/>
          </w:rPr>
          <w:t>www.ngage.co.za</w:t>
        </w:r>
      </w:hyperlink>
    </w:p>
    <w:p w14:paraId="2B87024F" w14:textId="2214CEE9" w:rsidR="00BB73CD" w:rsidRPr="000029F5" w:rsidRDefault="000029F5" w:rsidP="000029F5">
      <w:pPr>
        <w:spacing w:line="240" w:lineRule="auto"/>
        <w:rPr>
          <w:rFonts w:cs="Arial"/>
        </w:rPr>
      </w:pPr>
      <w:r w:rsidRPr="000029F5">
        <w:rPr>
          <w:rFonts w:cs="Arial"/>
        </w:rPr>
        <w:t xml:space="preserve">Browse the </w:t>
      </w:r>
      <w:r w:rsidRPr="000029F5">
        <w:rPr>
          <w:rFonts w:cs="Arial"/>
          <w:b/>
        </w:rPr>
        <w:t>NGAGE Media Zone</w:t>
      </w:r>
      <w:r w:rsidRPr="000029F5">
        <w:rPr>
          <w:rFonts w:cs="Arial"/>
        </w:rPr>
        <w:t xml:space="preserve"> for more client news articles and photographs at </w:t>
      </w:r>
      <w:hyperlink r:id="rId17" w:history="1">
        <w:r w:rsidRPr="000029F5">
          <w:rPr>
            <w:rFonts w:cs="Arial"/>
            <w:color w:val="0563C1"/>
            <w:u w:val="single"/>
          </w:rPr>
          <w:t>http://media.ngage.co.za</w:t>
        </w:r>
      </w:hyperlink>
    </w:p>
    <w:sectPr w:rsidR="00BB73CD" w:rsidRPr="000029F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ED4A" w14:textId="77777777" w:rsidR="00665FDC" w:rsidRDefault="00665FDC" w:rsidP="00224F24">
      <w:pPr>
        <w:spacing w:after="0" w:line="240" w:lineRule="auto"/>
      </w:pPr>
      <w:r>
        <w:separator/>
      </w:r>
    </w:p>
  </w:endnote>
  <w:endnote w:type="continuationSeparator" w:id="0">
    <w:p w14:paraId="669B5DD8" w14:textId="77777777" w:rsidR="00665FDC" w:rsidRDefault="00665FDC"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24AA" w14:textId="77777777" w:rsidR="007E4C5F" w:rsidRDefault="007E4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4841" w14:textId="77777777" w:rsidR="007E4C5F" w:rsidRDefault="007E4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975A" w14:textId="77777777" w:rsidR="007E4C5F" w:rsidRDefault="007E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219C" w14:textId="77777777" w:rsidR="00665FDC" w:rsidRDefault="00665FDC" w:rsidP="00224F24">
      <w:pPr>
        <w:spacing w:after="0" w:line="240" w:lineRule="auto"/>
      </w:pPr>
      <w:r>
        <w:separator/>
      </w:r>
    </w:p>
  </w:footnote>
  <w:footnote w:type="continuationSeparator" w:id="0">
    <w:p w14:paraId="2A4A42CF" w14:textId="77777777" w:rsidR="00665FDC" w:rsidRDefault="00665FDC" w:rsidP="00224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2F15" w14:textId="77777777" w:rsidR="007E4C5F" w:rsidRDefault="007E4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4EFE" w14:textId="77777777" w:rsidR="007E4C5F" w:rsidRDefault="007E4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1A8D" w14:textId="77777777" w:rsidR="007E4C5F" w:rsidRDefault="007E4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NDM1sjA3NbewMDFW0lEKTi0uzszPAykwrgUA+Vt0jiwAAAA="/>
  </w:docVars>
  <w:rsids>
    <w:rsidRoot w:val="006547AF"/>
    <w:rsid w:val="000029F5"/>
    <w:rsid w:val="00003C22"/>
    <w:rsid w:val="00007AEE"/>
    <w:rsid w:val="0001383C"/>
    <w:rsid w:val="000203C7"/>
    <w:rsid w:val="000218BE"/>
    <w:rsid w:val="00021A06"/>
    <w:rsid w:val="00022F82"/>
    <w:rsid w:val="00030A2F"/>
    <w:rsid w:val="0003143F"/>
    <w:rsid w:val="00034059"/>
    <w:rsid w:val="00035FCC"/>
    <w:rsid w:val="000456EC"/>
    <w:rsid w:val="00052C11"/>
    <w:rsid w:val="00054E83"/>
    <w:rsid w:val="000551D3"/>
    <w:rsid w:val="00074478"/>
    <w:rsid w:val="00074FEB"/>
    <w:rsid w:val="00076AFA"/>
    <w:rsid w:val="00080698"/>
    <w:rsid w:val="000837C5"/>
    <w:rsid w:val="00083F23"/>
    <w:rsid w:val="0008549D"/>
    <w:rsid w:val="00086D89"/>
    <w:rsid w:val="00087E31"/>
    <w:rsid w:val="00091DCA"/>
    <w:rsid w:val="00092CFF"/>
    <w:rsid w:val="0009537B"/>
    <w:rsid w:val="00095CAA"/>
    <w:rsid w:val="0009675C"/>
    <w:rsid w:val="000969B7"/>
    <w:rsid w:val="000A1ED1"/>
    <w:rsid w:val="000A1FDA"/>
    <w:rsid w:val="000A4978"/>
    <w:rsid w:val="000B40DF"/>
    <w:rsid w:val="000B47EC"/>
    <w:rsid w:val="000B5B06"/>
    <w:rsid w:val="000B62E2"/>
    <w:rsid w:val="000C1423"/>
    <w:rsid w:val="000D1F9F"/>
    <w:rsid w:val="000D26C6"/>
    <w:rsid w:val="000E14D2"/>
    <w:rsid w:val="000E3C06"/>
    <w:rsid w:val="000F3DA4"/>
    <w:rsid w:val="000F7A13"/>
    <w:rsid w:val="0010017A"/>
    <w:rsid w:val="00102BCF"/>
    <w:rsid w:val="001061BE"/>
    <w:rsid w:val="001118BA"/>
    <w:rsid w:val="00112297"/>
    <w:rsid w:val="00112310"/>
    <w:rsid w:val="001138DB"/>
    <w:rsid w:val="00113AF1"/>
    <w:rsid w:val="001216AE"/>
    <w:rsid w:val="00125EE7"/>
    <w:rsid w:val="001261AE"/>
    <w:rsid w:val="001263C0"/>
    <w:rsid w:val="001345D4"/>
    <w:rsid w:val="00135A07"/>
    <w:rsid w:val="001376E0"/>
    <w:rsid w:val="00137AE0"/>
    <w:rsid w:val="00144825"/>
    <w:rsid w:val="0015580E"/>
    <w:rsid w:val="0015627B"/>
    <w:rsid w:val="0016048D"/>
    <w:rsid w:val="001659B0"/>
    <w:rsid w:val="00166674"/>
    <w:rsid w:val="00166CE5"/>
    <w:rsid w:val="00171250"/>
    <w:rsid w:val="00171AA5"/>
    <w:rsid w:val="00171CE6"/>
    <w:rsid w:val="0017278C"/>
    <w:rsid w:val="001749E2"/>
    <w:rsid w:val="00177ACE"/>
    <w:rsid w:val="0018097C"/>
    <w:rsid w:val="0018116F"/>
    <w:rsid w:val="0018171B"/>
    <w:rsid w:val="00184CCA"/>
    <w:rsid w:val="00191207"/>
    <w:rsid w:val="001922B8"/>
    <w:rsid w:val="001944B6"/>
    <w:rsid w:val="001A4A0C"/>
    <w:rsid w:val="001A7BD5"/>
    <w:rsid w:val="001B17BE"/>
    <w:rsid w:val="001B2D7F"/>
    <w:rsid w:val="001B4E8F"/>
    <w:rsid w:val="001B4F6E"/>
    <w:rsid w:val="001B784C"/>
    <w:rsid w:val="001C21C3"/>
    <w:rsid w:val="001C2567"/>
    <w:rsid w:val="001C5A05"/>
    <w:rsid w:val="001C794C"/>
    <w:rsid w:val="001D422F"/>
    <w:rsid w:val="001D67BE"/>
    <w:rsid w:val="001D73C1"/>
    <w:rsid w:val="001F5DAB"/>
    <w:rsid w:val="001F6289"/>
    <w:rsid w:val="001F7BDF"/>
    <w:rsid w:val="00200336"/>
    <w:rsid w:val="0020036B"/>
    <w:rsid w:val="00207665"/>
    <w:rsid w:val="0021077F"/>
    <w:rsid w:val="00212E68"/>
    <w:rsid w:val="00214F9E"/>
    <w:rsid w:val="002169E2"/>
    <w:rsid w:val="00224017"/>
    <w:rsid w:val="00224F24"/>
    <w:rsid w:val="002272AC"/>
    <w:rsid w:val="00233A59"/>
    <w:rsid w:val="00235BD3"/>
    <w:rsid w:val="00241042"/>
    <w:rsid w:val="00244E61"/>
    <w:rsid w:val="00245F1E"/>
    <w:rsid w:val="00247A75"/>
    <w:rsid w:val="002526FF"/>
    <w:rsid w:val="00252E85"/>
    <w:rsid w:val="00253F80"/>
    <w:rsid w:val="0025605E"/>
    <w:rsid w:val="00257C0B"/>
    <w:rsid w:val="00257D4B"/>
    <w:rsid w:val="00260B14"/>
    <w:rsid w:val="00260DFE"/>
    <w:rsid w:val="002614AE"/>
    <w:rsid w:val="002634A0"/>
    <w:rsid w:val="00264AE3"/>
    <w:rsid w:val="00267BD9"/>
    <w:rsid w:val="00270C5F"/>
    <w:rsid w:val="0027514C"/>
    <w:rsid w:val="0027691C"/>
    <w:rsid w:val="00276ED8"/>
    <w:rsid w:val="00281434"/>
    <w:rsid w:val="00281DA4"/>
    <w:rsid w:val="002869E8"/>
    <w:rsid w:val="00286A85"/>
    <w:rsid w:val="00291528"/>
    <w:rsid w:val="00296D2E"/>
    <w:rsid w:val="002A302D"/>
    <w:rsid w:val="002A4359"/>
    <w:rsid w:val="002A7203"/>
    <w:rsid w:val="002B213C"/>
    <w:rsid w:val="002B469D"/>
    <w:rsid w:val="002C0443"/>
    <w:rsid w:val="002C2B83"/>
    <w:rsid w:val="002C6F31"/>
    <w:rsid w:val="002C73C0"/>
    <w:rsid w:val="002E211A"/>
    <w:rsid w:val="002F1488"/>
    <w:rsid w:val="002F41F2"/>
    <w:rsid w:val="002F44FF"/>
    <w:rsid w:val="002F4C1D"/>
    <w:rsid w:val="002F503B"/>
    <w:rsid w:val="002F6B7C"/>
    <w:rsid w:val="00311F9E"/>
    <w:rsid w:val="003277A6"/>
    <w:rsid w:val="0033000F"/>
    <w:rsid w:val="00337548"/>
    <w:rsid w:val="00341AD3"/>
    <w:rsid w:val="00342C35"/>
    <w:rsid w:val="0034576D"/>
    <w:rsid w:val="0034641E"/>
    <w:rsid w:val="0035298C"/>
    <w:rsid w:val="00353559"/>
    <w:rsid w:val="003550F1"/>
    <w:rsid w:val="003550F4"/>
    <w:rsid w:val="00356DC4"/>
    <w:rsid w:val="00362346"/>
    <w:rsid w:val="00362CDF"/>
    <w:rsid w:val="0036320D"/>
    <w:rsid w:val="0036478E"/>
    <w:rsid w:val="003647A7"/>
    <w:rsid w:val="00367BCE"/>
    <w:rsid w:val="00370233"/>
    <w:rsid w:val="003724B9"/>
    <w:rsid w:val="00373EC5"/>
    <w:rsid w:val="00384322"/>
    <w:rsid w:val="0039311B"/>
    <w:rsid w:val="003B53ED"/>
    <w:rsid w:val="003C634E"/>
    <w:rsid w:val="003C63DB"/>
    <w:rsid w:val="003C7DAB"/>
    <w:rsid w:val="003D6BB5"/>
    <w:rsid w:val="003E06B7"/>
    <w:rsid w:val="003E6A48"/>
    <w:rsid w:val="003E78BB"/>
    <w:rsid w:val="003F00BE"/>
    <w:rsid w:val="003F02FF"/>
    <w:rsid w:val="003F5347"/>
    <w:rsid w:val="003F61EA"/>
    <w:rsid w:val="003F6986"/>
    <w:rsid w:val="00400F61"/>
    <w:rsid w:val="004021C0"/>
    <w:rsid w:val="004033D3"/>
    <w:rsid w:val="00417705"/>
    <w:rsid w:val="00421BED"/>
    <w:rsid w:val="004222F2"/>
    <w:rsid w:val="00422B0C"/>
    <w:rsid w:val="00423A4E"/>
    <w:rsid w:val="00435597"/>
    <w:rsid w:val="00436121"/>
    <w:rsid w:val="00453210"/>
    <w:rsid w:val="00460000"/>
    <w:rsid w:val="00464A0C"/>
    <w:rsid w:val="004660C0"/>
    <w:rsid w:val="004663F7"/>
    <w:rsid w:val="004724C6"/>
    <w:rsid w:val="00473609"/>
    <w:rsid w:val="00475E4C"/>
    <w:rsid w:val="00482E6E"/>
    <w:rsid w:val="0048314D"/>
    <w:rsid w:val="004864B1"/>
    <w:rsid w:val="0048798B"/>
    <w:rsid w:val="00490EE3"/>
    <w:rsid w:val="00493C3C"/>
    <w:rsid w:val="0049592F"/>
    <w:rsid w:val="00497FB8"/>
    <w:rsid w:val="004A08E6"/>
    <w:rsid w:val="004A449B"/>
    <w:rsid w:val="004B18B8"/>
    <w:rsid w:val="004B1E13"/>
    <w:rsid w:val="004B3B78"/>
    <w:rsid w:val="004C09DF"/>
    <w:rsid w:val="004C3CCF"/>
    <w:rsid w:val="004D1E4F"/>
    <w:rsid w:val="004D2476"/>
    <w:rsid w:val="004D2BF6"/>
    <w:rsid w:val="004D69A4"/>
    <w:rsid w:val="004E298A"/>
    <w:rsid w:val="004E32C0"/>
    <w:rsid w:val="004E3C47"/>
    <w:rsid w:val="004F2A1B"/>
    <w:rsid w:val="00501D5D"/>
    <w:rsid w:val="00504286"/>
    <w:rsid w:val="00504C70"/>
    <w:rsid w:val="005060E0"/>
    <w:rsid w:val="005078E1"/>
    <w:rsid w:val="00507CFE"/>
    <w:rsid w:val="00516058"/>
    <w:rsid w:val="00516482"/>
    <w:rsid w:val="00516678"/>
    <w:rsid w:val="00517297"/>
    <w:rsid w:val="00520D77"/>
    <w:rsid w:val="0052539A"/>
    <w:rsid w:val="00537284"/>
    <w:rsid w:val="00537EA6"/>
    <w:rsid w:val="00537FF5"/>
    <w:rsid w:val="005428B4"/>
    <w:rsid w:val="00543D68"/>
    <w:rsid w:val="0054400F"/>
    <w:rsid w:val="005477EB"/>
    <w:rsid w:val="005478B0"/>
    <w:rsid w:val="00547BEF"/>
    <w:rsid w:val="00551330"/>
    <w:rsid w:val="00562FEB"/>
    <w:rsid w:val="00571164"/>
    <w:rsid w:val="00575C7E"/>
    <w:rsid w:val="00585535"/>
    <w:rsid w:val="00591B68"/>
    <w:rsid w:val="005A0732"/>
    <w:rsid w:val="005A1196"/>
    <w:rsid w:val="005B23E6"/>
    <w:rsid w:val="005B6308"/>
    <w:rsid w:val="005B7052"/>
    <w:rsid w:val="005C366F"/>
    <w:rsid w:val="005D7088"/>
    <w:rsid w:val="005E41D8"/>
    <w:rsid w:val="005E7489"/>
    <w:rsid w:val="005F03C3"/>
    <w:rsid w:val="005F099F"/>
    <w:rsid w:val="005F1B4B"/>
    <w:rsid w:val="005F31F2"/>
    <w:rsid w:val="006023A5"/>
    <w:rsid w:val="00614AEE"/>
    <w:rsid w:val="00623A5C"/>
    <w:rsid w:val="0062783A"/>
    <w:rsid w:val="0063123E"/>
    <w:rsid w:val="006315D7"/>
    <w:rsid w:val="006334A7"/>
    <w:rsid w:val="006343D4"/>
    <w:rsid w:val="006349D9"/>
    <w:rsid w:val="00635EB9"/>
    <w:rsid w:val="006369AF"/>
    <w:rsid w:val="006448D5"/>
    <w:rsid w:val="0064604F"/>
    <w:rsid w:val="00652226"/>
    <w:rsid w:val="00653611"/>
    <w:rsid w:val="00653EE1"/>
    <w:rsid w:val="006547AF"/>
    <w:rsid w:val="00655735"/>
    <w:rsid w:val="00655798"/>
    <w:rsid w:val="0065690A"/>
    <w:rsid w:val="00662404"/>
    <w:rsid w:val="00665FDC"/>
    <w:rsid w:val="00666A06"/>
    <w:rsid w:val="00666C69"/>
    <w:rsid w:val="0067230C"/>
    <w:rsid w:val="006830A2"/>
    <w:rsid w:val="00693D2D"/>
    <w:rsid w:val="006958FB"/>
    <w:rsid w:val="006B525C"/>
    <w:rsid w:val="006B645C"/>
    <w:rsid w:val="006B6BE0"/>
    <w:rsid w:val="006C1199"/>
    <w:rsid w:val="006C19C8"/>
    <w:rsid w:val="006C3500"/>
    <w:rsid w:val="006C57D3"/>
    <w:rsid w:val="006C6659"/>
    <w:rsid w:val="006C6F95"/>
    <w:rsid w:val="006D0AFE"/>
    <w:rsid w:val="006D4CD0"/>
    <w:rsid w:val="006D5557"/>
    <w:rsid w:val="006D7A84"/>
    <w:rsid w:val="006E02C9"/>
    <w:rsid w:val="006E43E1"/>
    <w:rsid w:val="0070267A"/>
    <w:rsid w:val="00702F6D"/>
    <w:rsid w:val="00711181"/>
    <w:rsid w:val="00713807"/>
    <w:rsid w:val="00714E6C"/>
    <w:rsid w:val="00720BAB"/>
    <w:rsid w:val="0072103F"/>
    <w:rsid w:val="00724E8A"/>
    <w:rsid w:val="007328E0"/>
    <w:rsid w:val="00741504"/>
    <w:rsid w:val="00742D8E"/>
    <w:rsid w:val="00745EA6"/>
    <w:rsid w:val="00746450"/>
    <w:rsid w:val="0075333F"/>
    <w:rsid w:val="00754F3B"/>
    <w:rsid w:val="00756971"/>
    <w:rsid w:val="007654B5"/>
    <w:rsid w:val="00780968"/>
    <w:rsid w:val="00784596"/>
    <w:rsid w:val="00785AB7"/>
    <w:rsid w:val="007A70D4"/>
    <w:rsid w:val="007A760D"/>
    <w:rsid w:val="007B050E"/>
    <w:rsid w:val="007B1EEA"/>
    <w:rsid w:val="007B275F"/>
    <w:rsid w:val="007B471E"/>
    <w:rsid w:val="007B773D"/>
    <w:rsid w:val="007C0CD1"/>
    <w:rsid w:val="007C626D"/>
    <w:rsid w:val="007C6518"/>
    <w:rsid w:val="007C710A"/>
    <w:rsid w:val="007C717F"/>
    <w:rsid w:val="007C780A"/>
    <w:rsid w:val="007D7D63"/>
    <w:rsid w:val="007E4535"/>
    <w:rsid w:val="007E4C5F"/>
    <w:rsid w:val="007E4D8E"/>
    <w:rsid w:val="007E54E1"/>
    <w:rsid w:val="007E7E2A"/>
    <w:rsid w:val="007F2E90"/>
    <w:rsid w:val="007F3D82"/>
    <w:rsid w:val="007F408C"/>
    <w:rsid w:val="007F5525"/>
    <w:rsid w:val="007F6E07"/>
    <w:rsid w:val="007F714D"/>
    <w:rsid w:val="008044BC"/>
    <w:rsid w:val="008073D3"/>
    <w:rsid w:val="00825EB7"/>
    <w:rsid w:val="008306C2"/>
    <w:rsid w:val="0083286C"/>
    <w:rsid w:val="00834475"/>
    <w:rsid w:val="00837374"/>
    <w:rsid w:val="008439A0"/>
    <w:rsid w:val="00855602"/>
    <w:rsid w:val="00855903"/>
    <w:rsid w:val="00860AEF"/>
    <w:rsid w:val="00866320"/>
    <w:rsid w:val="0086646F"/>
    <w:rsid w:val="0087010D"/>
    <w:rsid w:val="0088098C"/>
    <w:rsid w:val="00882BDD"/>
    <w:rsid w:val="00883033"/>
    <w:rsid w:val="008868A9"/>
    <w:rsid w:val="0089048A"/>
    <w:rsid w:val="008A077D"/>
    <w:rsid w:val="008A07FA"/>
    <w:rsid w:val="008A460E"/>
    <w:rsid w:val="008A7420"/>
    <w:rsid w:val="008C0BBE"/>
    <w:rsid w:val="008C1646"/>
    <w:rsid w:val="008C29F6"/>
    <w:rsid w:val="008C567E"/>
    <w:rsid w:val="008D6A79"/>
    <w:rsid w:val="008E2E51"/>
    <w:rsid w:val="008E317D"/>
    <w:rsid w:val="008F1115"/>
    <w:rsid w:val="008F13F1"/>
    <w:rsid w:val="008F21D5"/>
    <w:rsid w:val="008F5AF0"/>
    <w:rsid w:val="008F62A5"/>
    <w:rsid w:val="00900B4A"/>
    <w:rsid w:val="00903B6F"/>
    <w:rsid w:val="00904AEA"/>
    <w:rsid w:val="00907405"/>
    <w:rsid w:val="00911436"/>
    <w:rsid w:val="009118A4"/>
    <w:rsid w:val="00911A91"/>
    <w:rsid w:val="00923B0E"/>
    <w:rsid w:val="00925C85"/>
    <w:rsid w:val="00927B0E"/>
    <w:rsid w:val="00927C35"/>
    <w:rsid w:val="00927E14"/>
    <w:rsid w:val="00933A01"/>
    <w:rsid w:val="009379F2"/>
    <w:rsid w:val="00940F0D"/>
    <w:rsid w:val="00941991"/>
    <w:rsid w:val="009453D0"/>
    <w:rsid w:val="009502AF"/>
    <w:rsid w:val="009543AE"/>
    <w:rsid w:val="00954D00"/>
    <w:rsid w:val="009553CE"/>
    <w:rsid w:val="00957A5F"/>
    <w:rsid w:val="00957BAE"/>
    <w:rsid w:val="00960E5E"/>
    <w:rsid w:val="0096181C"/>
    <w:rsid w:val="00966801"/>
    <w:rsid w:val="009725E7"/>
    <w:rsid w:val="00981E32"/>
    <w:rsid w:val="00991056"/>
    <w:rsid w:val="00992045"/>
    <w:rsid w:val="00993402"/>
    <w:rsid w:val="00994777"/>
    <w:rsid w:val="009970E0"/>
    <w:rsid w:val="009A0F8F"/>
    <w:rsid w:val="009A3A68"/>
    <w:rsid w:val="009A7B63"/>
    <w:rsid w:val="009B0A71"/>
    <w:rsid w:val="009B3F35"/>
    <w:rsid w:val="009B3FEF"/>
    <w:rsid w:val="009B6CA7"/>
    <w:rsid w:val="009C0AEE"/>
    <w:rsid w:val="009C2002"/>
    <w:rsid w:val="009C54E9"/>
    <w:rsid w:val="009D34F5"/>
    <w:rsid w:val="009D6D1E"/>
    <w:rsid w:val="009E0E50"/>
    <w:rsid w:val="009F050A"/>
    <w:rsid w:val="009F2387"/>
    <w:rsid w:val="009F2639"/>
    <w:rsid w:val="009F35C5"/>
    <w:rsid w:val="009F4229"/>
    <w:rsid w:val="009F72EF"/>
    <w:rsid w:val="00A01B04"/>
    <w:rsid w:val="00A024A7"/>
    <w:rsid w:val="00A02579"/>
    <w:rsid w:val="00A04F81"/>
    <w:rsid w:val="00A050A9"/>
    <w:rsid w:val="00A14304"/>
    <w:rsid w:val="00A14BBE"/>
    <w:rsid w:val="00A16768"/>
    <w:rsid w:val="00A173AC"/>
    <w:rsid w:val="00A2528F"/>
    <w:rsid w:val="00A30568"/>
    <w:rsid w:val="00A30800"/>
    <w:rsid w:val="00A30ABF"/>
    <w:rsid w:val="00A3237A"/>
    <w:rsid w:val="00A3301E"/>
    <w:rsid w:val="00A33569"/>
    <w:rsid w:val="00A339DD"/>
    <w:rsid w:val="00A41EC6"/>
    <w:rsid w:val="00A473CE"/>
    <w:rsid w:val="00A500B6"/>
    <w:rsid w:val="00A5136E"/>
    <w:rsid w:val="00A56312"/>
    <w:rsid w:val="00A566DB"/>
    <w:rsid w:val="00A61538"/>
    <w:rsid w:val="00A61614"/>
    <w:rsid w:val="00A639EA"/>
    <w:rsid w:val="00A66723"/>
    <w:rsid w:val="00A67733"/>
    <w:rsid w:val="00A73FDC"/>
    <w:rsid w:val="00A848E7"/>
    <w:rsid w:val="00A90B0C"/>
    <w:rsid w:val="00AA0367"/>
    <w:rsid w:val="00AA6A9B"/>
    <w:rsid w:val="00AB01CF"/>
    <w:rsid w:val="00AB2301"/>
    <w:rsid w:val="00AB24C6"/>
    <w:rsid w:val="00AB27A7"/>
    <w:rsid w:val="00AB3521"/>
    <w:rsid w:val="00AB65F1"/>
    <w:rsid w:val="00AC4BD3"/>
    <w:rsid w:val="00AC5A64"/>
    <w:rsid w:val="00AD0180"/>
    <w:rsid w:val="00AD05CA"/>
    <w:rsid w:val="00AD07AA"/>
    <w:rsid w:val="00AD6E37"/>
    <w:rsid w:val="00AF2036"/>
    <w:rsid w:val="00AF2127"/>
    <w:rsid w:val="00AF3B4B"/>
    <w:rsid w:val="00AF46EC"/>
    <w:rsid w:val="00AF4716"/>
    <w:rsid w:val="00AF561B"/>
    <w:rsid w:val="00B07B79"/>
    <w:rsid w:val="00B10B90"/>
    <w:rsid w:val="00B20E2F"/>
    <w:rsid w:val="00B251C6"/>
    <w:rsid w:val="00B260D3"/>
    <w:rsid w:val="00B355FF"/>
    <w:rsid w:val="00B356D9"/>
    <w:rsid w:val="00B36E06"/>
    <w:rsid w:val="00B44E75"/>
    <w:rsid w:val="00B528D8"/>
    <w:rsid w:val="00B541B2"/>
    <w:rsid w:val="00B57ED6"/>
    <w:rsid w:val="00B62DEF"/>
    <w:rsid w:val="00B63C8A"/>
    <w:rsid w:val="00B6607C"/>
    <w:rsid w:val="00B70FF5"/>
    <w:rsid w:val="00B75981"/>
    <w:rsid w:val="00B75C00"/>
    <w:rsid w:val="00B77AF9"/>
    <w:rsid w:val="00B80D3A"/>
    <w:rsid w:val="00B83EB4"/>
    <w:rsid w:val="00B85A66"/>
    <w:rsid w:val="00B906EE"/>
    <w:rsid w:val="00B908AE"/>
    <w:rsid w:val="00BA0410"/>
    <w:rsid w:val="00BA16C8"/>
    <w:rsid w:val="00BA3872"/>
    <w:rsid w:val="00BA5A79"/>
    <w:rsid w:val="00BB2645"/>
    <w:rsid w:val="00BB3051"/>
    <w:rsid w:val="00BB3AB8"/>
    <w:rsid w:val="00BB6E62"/>
    <w:rsid w:val="00BB73CD"/>
    <w:rsid w:val="00BC031B"/>
    <w:rsid w:val="00BC1F05"/>
    <w:rsid w:val="00BC5CC1"/>
    <w:rsid w:val="00BC7897"/>
    <w:rsid w:val="00BD3221"/>
    <w:rsid w:val="00BD3482"/>
    <w:rsid w:val="00BD4283"/>
    <w:rsid w:val="00BD5AAB"/>
    <w:rsid w:val="00BE06B1"/>
    <w:rsid w:val="00BF041E"/>
    <w:rsid w:val="00C01D59"/>
    <w:rsid w:val="00C063C6"/>
    <w:rsid w:val="00C1231C"/>
    <w:rsid w:val="00C1331E"/>
    <w:rsid w:val="00C14767"/>
    <w:rsid w:val="00C238E8"/>
    <w:rsid w:val="00C247E2"/>
    <w:rsid w:val="00C25517"/>
    <w:rsid w:val="00C25C3A"/>
    <w:rsid w:val="00C30FD5"/>
    <w:rsid w:val="00C3554D"/>
    <w:rsid w:val="00C4530A"/>
    <w:rsid w:val="00C46E50"/>
    <w:rsid w:val="00C52705"/>
    <w:rsid w:val="00C617B6"/>
    <w:rsid w:val="00C6238E"/>
    <w:rsid w:val="00C657B0"/>
    <w:rsid w:val="00C74387"/>
    <w:rsid w:val="00C7439B"/>
    <w:rsid w:val="00C76779"/>
    <w:rsid w:val="00C769E4"/>
    <w:rsid w:val="00C76BF3"/>
    <w:rsid w:val="00C81CFB"/>
    <w:rsid w:val="00C847F5"/>
    <w:rsid w:val="00C856EC"/>
    <w:rsid w:val="00C967F6"/>
    <w:rsid w:val="00C96A6B"/>
    <w:rsid w:val="00C971D5"/>
    <w:rsid w:val="00CA1E75"/>
    <w:rsid w:val="00CA6CB5"/>
    <w:rsid w:val="00CB28BE"/>
    <w:rsid w:val="00CC02C8"/>
    <w:rsid w:val="00CC444E"/>
    <w:rsid w:val="00CC5466"/>
    <w:rsid w:val="00CC703A"/>
    <w:rsid w:val="00CD1066"/>
    <w:rsid w:val="00CD1795"/>
    <w:rsid w:val="00CD6458"/>
    <w:rsid w:val="00CD6D73"/>
    <w:rsid w:val="00CE03C4"/>
    <w:rsid w:val="00CE15D5"/>
    <w:rsid w:val="00CE19DB"/>
    <w:rsid w:val="00CE3E01"/>
    <w:rsid w:val="00CE5616"/>
    <w:rsid w:val="00CF062E"/>
    <w:rsid w:val="00CF5E0A"/>
    <w:rsid w:val="00CF7097"/>
    <w:rsid w:val="00D00582"/>
    <w:rsid w:val="00D02833"/>
    <w:rsid w:val="00D04A29"/>
    <w:rsid w:val="00D050B7"/>
    <w:rsid w:val="00D05703"/>
    <w:rsid w:val="00D10B40"/>
    <w:rsid w:val="00D144AD"/>
    <w:rsid w:val="00D178ED"/>
    <w:rsid w:val="00D200DC"/>
    <w:rsid w:val="00D21049"/>
    <w:rsid w:val="00D21715"/>
    <w:rsid w:val="00D25FFF"/>
    <w:rsid w:val="00D269FD"/>
    <w:rsid w:val="00D273B6"/>
    <w:rsid w:val="00D27830"/>
    <w:rsid w:val="00D30EA4"/>
    <w:rsid w:val="00D40716"/>
    <w:rsid w:val="00D42134"/>
    <w:rsid w:val="00D42337"/>
    <w:rsid w:val="00D438F9"/>
    <w:rsid w:val="00D477E8"/>
    <w:rsid w:val="00D52788"/>
    <w:rsid w:val="00D57390"/>
    <w:rsid w:val="00D5789D"/>
    <w:rsid w:val="00D614C8"/>
    <w:rsid w:val="00D619ED"/>
    <w:rsid w:val="00D63542"/>
    <w:rsid w:val="00D704D7"/>
    <w:rsid w:val="00D70580"/>
    <w:rsid w:val="00D7329E"/>
    <w:rsid w:val="00D7541A"/>
    <w:rsid w:val="00D77FF3"/>
    <w:rsid w:val="00D8059C"/>
    <w:rsid w:val="00D81C4D"/>
    <w:rsid w:val="00D83870"/>
    <w:rsid w:val="00D83A81"/>
    <w:rsid w:val="00D87F34"/>
    <w:rsid w:val="00D9057D"/>
    <w:rsid w:val="00D95FA5"/>
    <w:rsid w:val="00D97E37"/>
    <w:rsid w:val="00DA3470"/>
    <w:rsid w:val="00DA5AC9"/>
    <w:rsid w:val="00DA6B9C"/>
    <w:rsid w:val="00DB1D6D"/>
    <w:rsid w:val="00DB7110"/>
    <w:rsid w:val="00DB72DB"/>
    <w:rsid w:val="00DB7800"/>
    <w:rsid w:val="00DC1874"/>
    <w:rsid w:val="00DC5F69"/>
    <w:rsid w:val="00DD0DAB"/>
    <w:rsid w:val="00DE0029"/>
    <w:rsid w:val="00DE0552"/>
    <w:rsid w:val="00DE3985"/>
    <w:rsid w:val="00DE50D1"/>
    <w:rsid w:val="00DF20E4"/>
    <w:rsid w:val="00DF2C18"/>
    <w:rsid w:val="00E07BE3"/>
    <w:rsid w:val="00E10D79"/>
    <w:rsid w:val="00E1258E"/>
    <w:rsid w:val="00E131DF"/>
    <w:rsid w:val="00E16735"/>
    <w:rsid w:val="00E23C5E"/>
    <w:rsid w:val="00E26068"/>
    <w:rsid w:val="00E306E7"/>
    <w:rsid w:val="00E36236"/>
    <w:rsid w:val="00E405B9"/>
    <w:rsid w:val="00E40DED"/>
    <w:rsid w:val="00E46EC8"/>
    <w:rsid w:val="00E47B25"/>
    <w:rsid w:val="00E546D7"/>
    <w:rsid w:val="00E560F8"/>
    <w:rsid w:val="00E602CB"/>
    <w:rsid w:val="00E64C66"/>
    <w:rsid w:val="00E67653"/>
    <w:rsid w:val="00E70B29"/>
    <w:rsid w:val="00E711A7"/>
    <w:rsid w:val="00E7196C"/>
    <w:rsid w:val="00E75BAB"/>
    <w:rsid w:val="00E77D7D"/>
    <w:rsid w:val="00E8443A"/>
    <w:rsid w:val="00E86C20"/>
    <w:rsid w:val="00E915C8"/>
    <w:rsid w:val="00E9551E"/>
    <w:rsid w:val="00EA0F12"/>
    <w:rsid w:val="00EA12F7"/>
    <w:rsid w:val="00EA1754"/>
    <w:rsid w:val="00EA3180"/>
    <w:rsid w:val="00EA48D5"/>
    <w:rsid w:val="00EB2A12"/>
    <w:rsid w:val="00EC1574"/>
    <w:rsid w:val="00EC2EB5"/>
    <w:rsid w:val="00EC79F6"/>
    <w:rsid w:val="00ED3A82"/>
    <w:rsid w:val="00ED4E89"/>
    <w:rsid w:val="00EE098B"/>
    <w:rsid w:val="00EE1002"/>
    <w:rsid w:val="00EE3B57"/>
    <w:rsid w:val="00EE61E0"/>
    <w:rsid w:val="00EE7767"/>
    <w:rsid w:val="00EF10CB"/>
    <w:rsid w:val="00EF3C84"/>
    <w:rsid w:val="00F00B2B"/>
    <w:rsid w:val="00F0763D"/>
    <w:rsid w:val="00F10876"/>
    <w:rsid w:val="00F143C0"/>
    <w:rsid w:val="00F15868"/>
    <w:rsid w:val="00F2442A"/>
    <w:rsid w:val="00F2477D"/>
    <w:rsid w:val="00F25EB7"/>
    <w:rsid w:val="00F27675"/>
    <w:rsid w:val="00F27F0C"/>
    <w:rsid w:val="00F3398E"/>
    <w:rsid w:val="00F35675"/>
    <w:rsid w:val="00F4001A"/>
    <w:rsid w:val="00F40765"/>
    <w:rsid w:val="00F41B90"/>
    <w:rsid w:val="00F42D83"/>
    <w:rsid w:val="00F5453C"/>
    <w:rsid w:val="00F54ACF"/>
    <w:rsid w:val="00F55089"/>
    <w:rsid w:val="00F6383B"/>
    <w:rsid w:val="00F65FFF"/>
    <w:rsid w:val="00F67F5C"/>
    <w:rsid w:val="00F716C4"/>
    <w:rsid w:val="00F73F79"/>
    <w:rsid w:val="00F76F26"/>
    <w:rsid w:val="00F866B5"/>
    <w:rsid w:val="00F918A6"/>
    <w:rsid w:val="00F923F3"/>
    <w:rsid w:val="00F92413"/>
    <w:rsid w:val="00F940CE"/>
    <w:rsid w:val="00F94D91"/>
    <w:rsid w:val="00F97F62"/>
    <w:rsid w:val="00FA3EBE"/>
    <w:rsid w:val="00FA5835"/>
    <w:rsid w:val="00FB07D7"/>
    <w:rsid w:val="00FB6C81"/>
    <w:rsid w:val="00FC538B"/>
    <w:rsid w:val="00FC546D"/>
    <w:rsid w:val="00FD3D40"/>
    <w:rsid w:val="00FD42BD"/>
    <w:rsid w:val="00FE2232"/>
    <w:rsid w:val="00FF38F0"/>
    <w:rsid w:val="00FF491A"/>
    <w:rsid w:val="00FF4BBE"/>
    <w:rsid w:val="00FF6833"/>
    <w:rsid w:val="00FF74C1"/>
    <w:rsid w:val="00FF7BB2"/>
    <w:rsid w:val="0364137A"/>
    <w:rsid w:val="03C0398D"/>
    <w:rsid w:val="052DB697"/>
    <w:rsid w:val="055C09EE"/>
    <w:rsid w:val="05C61D0E"/>
    <w:rsid w:val="05DDEB30"/>
    <w:rsid w:val="0665F7C7"/>
    <w:rsid w:val="069BB43C"/>
    <w:rsid w:val="06D4C071"/>
    <w:rsid w:val="085C62C3"/>
    <w:rsid w:val="0A07A88E"/>
    <w:rsid w:val="0C1C3635"/>
    <w:rsid w:val="0C448194"/>
    <w:rsid w:val="0C97D095"/>
    <w:rsid w:val="0CD3165B"/>
    <w:rsid w:val="0DB80696"/>
    <w:rsid w:val="0EB9D1F8"/>
    <w:rsid w:val="0FC295D1"/>
    <w:rsid w:val="10DA8F70"/>
    <w:rsid w:val="11059D4D"/>
    <w:rsid w:val="12484732"/>
    <w:rsid w:val="1318E594"/>
    <w:rsid w:val="144066AC"/>
    <w:rsid w:val="1463F424"/>
    <w:rsid w:val="15CC0A7D"/>
    <w:rsid w:val="16545B6C"/>
    <w:rsid w:val="165D7F3A"/>
    <w:rsid w:val="171EC54B"/>
    <w:rsid w:val="1774DED1"/>
    <w:rsid w:val="1BA0745C"/>
    <w:rsid w:val="1BFAED24"/>
    <w:rsid w:val="1F0AB6BD"/>
    <w:rsid w:val="1F71E847"/>
    <w:rsid w:val="207793B4"/>
    <w:rsid w:val="21090867"/>
    <w:rsid w:val="2203EDC6"/>
    <w:rsid w:val="224F0922"/>
    <w:rsid w:val="241F98C2"/>
    <w:rsid w:val="24FFCFFD"/>
    <w:rsid w:val="266F1564"/>
    <w:rsid w:val="2713852E"/>
    <w:rsid w:val="2BBE85AC"/>
    <w:rsid w:val="2DB72726"/>
    <w:rsid w:val="34584ACC"/>
    <w:rsid w:val="348B0EAA"/>
    <w:rsid w:val="398E58A2"/>
    <w:rsid w:val="39D7C56C"/>
    <w:rsid w:val="3A3D02D1"/>
    <w:rsid w:val="3BD34C86"/>
    <w:rsid w:val="3E5B2589"/>
    <w:rsid w:val="3EAF329E"/>
    <w:rsid w:val="3FB84424"/>
    <w:rsid w:val="40C362B0"/>
    <w:rsid w:val="4182B52F"/>
    <w:rsid w:val="436D3AAC"/>
    <w:rsid w:val="43F43332"/>
    <w:rsid w:val="45090B0D"/>
    <w:rsid w:val="46177473"/>
    <w:rsid w:val="47F1F6B3"/>
    <w:rsid w:val="49AB5A66"/>
    <w:rsid w:val="4AB9E590"/>
    <w:rsid w:val="4BB84AB0"/>
    <w:rsid w:val="4C5DD98C"/>
    <w:rsid w:val="4D105312"/>
    <w:rsid w:val="4F615CB5"/>
    <w:rsid w:val="5266673F"/>
    <w:rsid w:val="54174CD9"/>
    <w:rsid w:val="54B06C2C"/>
    <w:rsid w:val="58E06031"/>
    <w:rsid w:val="5BC86F47"/>
    <w:rsid w:val="5E7EA4E4"/>
    <w:rsid w:val="612A0D40"/>
    <w:rsid w:val="622F05AB"/>
    <w:rsid w:val="62BF2418"/>
    <w:rsid w:val="65F6C4DA"/>
    <w:rsid w:val="6730A272"/>
    <w:rsid w:val="68CC72D3"/>
    <w:rsid w:val="6C041395"/>
    <w:rsid w:val="6C47A8C3"/>
    <w:rsid w:val="6EA078CA"/>
    <w:rsid w:val="7015E4CD"/>
    <w:rsid w:val="71BF90C2"/>
    <w:rsid w:val="762A3F3F"/>
    <w:rsid w:val="7798D5A8"/>
    <w:rsid w:val="780C62E8"/>
    <w:rsid w:val="78333DD3"/>
    <w:rsid w:val="7A2168AB"/>
    <w:rsid w:val="7BA3E9D9"/>
    <w:rsid w:val="7CC11F2E"/>
    <w:rsid w:val="7DBD971D"/>
    <w:rsid w:val="7FCD8A1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docId w15:val="{D82EFA5B-D226-444A-B4FE-97B5B508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customStyle="1" w:styleId="UnresolvedMention4">
    <w:name w:val="Unresolved Mention4"/>
    <w:basedOn w:val="DefaultParagraphFont"/>
    <w:uiPriority w:val="99"/>
    <w:semiHidden/>
    <w:unhideWhenUsed/>
    <w:rsid w:val="00EE098B"/>
    <w:rPr>
      <w:color w:val="605E5C"/>
      <w:shd w:val="clear" w:color="auto" w:fill="E1DFDD"/>
    </w:rPr>
  </w:style>
  <w:style w:type="character" w:customStyle="1" w:styleId="UnresolvedMention5">
    <w:name w:val="Unresolved Mention5"/>
    <w:basedOn w:val="DefaultParagraphFont"/>
    <w:uiPriority w:val="99"/>
    <w:semiHidden/>
    <w:unhideWhenUsed/>
    <w:rsid w:val="00954D00"/>
    <w:rPr>
      <w:color w:val="605E5C"/>
      <w:shd w:val="clear" w:color="auto" w:fill="E1DFDD"/>
    </w:rPr>
  </w:style>
  <w:style w:type="character" w:styleId="UnresolvedMention">
    <w:name w:val="Unresolved Mention"/>
    <w:basedOn w:val="DefaultParagraphFont"/>
    <w:uiPriority w:val="99"/>
    <w:semiHidden/>
    <w:unhideWhenUsed/>
    <w:rsid w:val="00D87F34"/>
    <w:rPr>
      <w:color w:val="605E5C"/>
      <w:shd w:val="clear" w:color="auto" w:fill="E1DFDD"/>
    </w:rPr>
  </w:style>
  <w:style w:type="character" w:customStyle="1" w:styleId="ui-provider">
    <w:name w:val="ui-provider"/>
    <w:basedOn w:val="DefaultParagraphFont"/>
    <w:rsid w:val="00E306E7"/>
  </w:style>
  <w:style w:type="character" w:styleId="Strong">
    <w:name w:val="Strong"/>
    <w:basedOn w:val="DefaultParagraphFont"/>
    <w:uiPriority w:val="22"/>
    <w:qFormat/>
    <w:rsid w:val="00E30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y.mclane@aecom.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gage.co.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m.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hobile@ngage.co.za"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com.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D88D2E1BE54DBA6B249720202B4B" ma:contentTypeVersion="15" ma:contentTypeDescription="Create a new document." ma:contentTypeScope="" ma:versionID="519fe0cad08d0e23be2f02c00ea68deb">
  <xsd:schema xmlns:xsd="http://www.w3.org/2001/XMLSchema" xmlns:xs="http://www.w3.org/2001/XMLSchema" xmlns:p="http://schemas.microsoft.com/office/2006/metadata/properties" xmlns:ns2="5538a8e3-5add-40aa-98d3-db22b9d33e60" xmlns:ns3="a4ef6390-dd5c-4f37-b37c-f8da899603be" targetNamespace="http://schemas.microsoft.com/office/2006/metadata/properties" ma:root="true" ma:fieldsID="ebc0cb4d5ec4d9e2da7699366830909f" ns2:_="" ns3:_="">
    <xsd:import namespace="5538a8e3-5add-40aa-98d3-db22b9d33e60"/>
    <xsd:import namespace="a4ef6390-dd5c-4f37-b37c-f8da899603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8a8e3-5add-40aa-98d3-db22b9d33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ef6390-dd5c-4f37-b37c-f8da899603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9fab709-efc5-43c4-af7e-01df0aa3ba5c}" ma:internalName="TaxCatchAll" ma:showField="CatchAllData" ma:web="a4ef6390-dd5c-4f37-b37c-f8da899603b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38a8e3-5add-40aa-98d3-db22b9d33e60">
      <Terms xmlns="http://schemas.microsoft.com/office/infopath/2007/PartnerControls"/>
    </lcf76f155ced4ddcb4097134ff3c332f>
    <TaxCatchAll xmlns="a4ef6390-dd5c-4f37-b37c-f8da899603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D7E5E-A9B5-4C5A-B84F-8A2202AD9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8a8e3-5add-40aa-98d3-db22b9d33e60"/>
    <ds:schemaRef ds:uri="a4ef6390-dd5c-4f37-b37c-f8da89960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 ds:uri="5538a8e3-5add-40aa-98d3-db22b9d33e60"/>
    <ds:schemaRef ds:uri="a4ef6390-dd5c-4f37-b37c-f8da899603be"/>
  </ds:schemaRefs>
</ds:datastoreItem>
</file>

<file path=customXml/itemProps3.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4.xml><?xml version="1.0" encoding="utf-8"?>
<ds:datastoreItem xmlns:ds="http://schemas.openxmlformats.org/officeDocument/2006/customXml" ds:itemID="{FF407742-AFDE-4FB4-B7D8-B769396D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Samu Hashe</cp:lastModifiedBy>
  <cp:revision>5</cp:revision>
  <cp:lastPrinted>2023-10-30T07:42:00Z</cp:lastPrinted>
  <dcterms:created xsi:type="dcterms:W3CDTF">2024-01-25T06:15:00Z</dcterms:created>
  <dcterms:modified xsi:type="dcterms:W3CDTF">2024-01-30T06:55:00Z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0x0101002E7BD88D2E1BE54DBA6B249720202B4B</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y fmtid="{D5CDD505-2E9C-101B-9397-08002B2CF9AE}" pid="37" name="GrammarlyDocumentId">
    <vt:lpwstr>f39c74976e78ba85ba82fd44d8076fa565f1e7c93f94bebd5e4c783a7c66a6e8</vt:lpwstr>
  </property>
</Properties>
</file>