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6F" w14:textId="47C38668"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5638BD95" w14:textId="618C3508" w:rsidR="00362346" w:rsidRDefault="00641E44" w:rsidP="00D477E8">
      <w:pPr>
        <w:spacing w:line="240" w:lineRule="auto"/>
        <w:rPr>
          <w:rFonts w:ascii="Arial" w:hAnsi="Arial" w:cs="Arial"/>
          <w:sz w:val="28"/>
          <w:szCs w:val="28"/>
        </w:rPr>
      </w:pPr>
      <w:r w:rsidRPr="00641E44">
        <w:rPr>
          <w:rFonts w:ascii="Arial" w:hAnsi="Arial" w:cs="Arial"/>
          <w:sz w:val="28"/>
          <w:szCs w:val="28"/>
        </w:rPr>
        <w:t xml:space="preserve">AECOM highlights importance of </w:t>
      </w:r>
      <w:r w:rsidR="009B74F6" w:rsidRPr="009B74F6">
        <w:rPr>
          <w:rFonts w:ascii="Arial" w:hAnsi="Arial" w:cs="Arial"/>
          <w:sz w:val="28"/>
          <w:szCs w:val="28"/>
        </w:rPr>
        <w:t>practical, profitable, predictable and people-centric</w:t>
      </w:r>
      <w:r w:rsidR="009B74F6">
        <w:rPr>
          <w:rFonts w:ascii="Arial" w:hAnsi="Arial" w:cs="Arial"/>
          <w:sz w:val="28"/>
          <w:szCs w:val="28"/>
        </w:rPr>
        <w:t xml:space="preserve"> strategies to achieve</w:t>
      </w:r>
      <w:r w:rsidR="009B74F6" w:rsidRPr="009B74F6">
        <w:rPr>
          <w:rFonts w:ascii="Arial" w:hAnsi="Arial" w:cs="Arial"/>
          <w:sz w:val="28"/>
          <w:szCs w:val="28"/>
        </w:rPr>
        <w:t xml:space="preserve"> net zero</w:t>
      </w:r>
      <w:r w:rsidR="009B74F6" w:rsidRPr="009B74F6" w:rsidDel="009B74F6">
        <w:rPr>
          <w:rFonts w:ascii="Arial" w:hAnsi="Arial" w:cs="Arial"/>
          <w:sz w:val="28"/>
          <w:szCs w:val="28"/>
        </w:rPr>
        <w:t xml:space="preserve"> </w:t>
      </w:r>
      <w:r w:rsidRPr="00641E44">
        <w:rPr>
          <w:rFonts w:ascii="Arial" w:hAnsi="Arial" w:cs="Arial"/>
          <w:sz w:val="28"/>
          <w:szCs w:val="28"/>
        </w:rPr>
        <w:t>in its latest ‘Future of Infrastructure’ report</w:t>
      </w:r>
    </w:p>
    <w:p w14:paraId="074FD257" w14:textId="56E7CFF6" w:rsidR="00641E44" w:rsidRPr="00641E44" w:rsidRDefault="008B3B04" w:rsidP="2F4EBF71">
      <w:pPr>
        <w:spacing w:line="240" w:lineRule="auto"/>
        <w:rPr>
          <w:rFonts w:cs="Arial"/>
        </w:rPr>
      </w:pPr>
      <w:r>
        <w:rPr>
          <w:rFonts w:cs="Arial"/>
          <w:b/>
          <w:bCs/>
        </w:rPr>
        <w:t>05 December</w:t>
      </w:r>
      <w:r w:rsidR="00CC6B95" w:rsidRPr="2F4EBF71">
        <w:rPr>
          <w:rFonts w:cs="Arial"/>
          <w:b/>
          <w:bCs/>
        </w:rPr>
        <w:t xml:space="preserve"> </w:t>
      </w:r>
      <w:r w:rsidR="00927E14" w:rsidRPr="2F4EBF71">
        <w:rPr>
          <w:rFonts w:cs="Arial"/>
          <w:b/>
          <w:bCs/>
        </w:rPr>
        <w:t>202</w:t>
      </w:r>
      <w:r w:rsidR="00F27F0C" w:rsidRPr="2F4EBF71">
        <w:rPr>
          <w:rFonts w:cs="Arial"/>
          <w:b/>
          <w:bCs/>
        </w:rPr>
        <w:t>3</w:t>
      </w:r>
      <w:r w:rsidR="00927E14" w:rsidRPr="2F4EBF71">
        <w:rPr>
          <w:rFonts w:cs="Arial"/>
          <w:b/>
          <w:bCs/>
        </w:rPr>
        <w:t>:</w:t>
      </w:r>
      <w:r w:rsidR="00927E14" w:rsidRPr="2F4EBF71">
        <w:rPr>
          <w:rFonts w:cs="Arial"/>
        </w:rPr>
        <w:t xml:space="preserve"> </w:t>
      </w:r>
      <w:hyperlink r:id="rId11" w:history="1">
        <w:r w:rsidR="152D0F4B" w:rsidRPr="006758EF">
          <w:rPr>
            <w:rStyle w:val="Hyperlink"/>
            <w:rFonts w:cs="Arial"/>
          </w:rPr>
          <w:t>AECOM</w:t>
        </w:r>
      </w:hyperlink>
      <w:r w:rsidR="152D0F4B" w:rsidRPr="2F4EBF71">
        <w:rPr>
          <w:rFonts w:cs="Arial"/>
        </w:rPr>
        <w:t>, the world’s</w:t>
      </w:r>
      <w:r w:rsidR="00641E44" w:rsidRPr="2F4EBF71">
        <w:rPr>
          <w:rFonts w:cs="Arial"/>
        </w:rPr>
        <w:t xml:space="preserve"> trusted infrastructure consulting firm</w:t>
      </w:r>
      <w:r w:rsidR="12525EE5" w:rsidRPr="2F4EBF71">
        <w:rPr>
          <w:rFonts w:cs="Arial"/>
        </w:rPr>
        <w:t>,</w:t>
      </w:r>
      <w:r w:rsidR="00641E44" w:rsidRPr="2F4EBF71">
        <w:rPr>
          <w:rFonts w:cs="Arial"/>
        </w:rPr>
        <w:t xml:space="preserve"> has launched the latest edition of its flagship report </w:t>
      </w:r>
      <w:hyperlink r:id="rId12">
        <w:r w:rsidR="00641E44" w:rsidRPr="2F4EBF71">
          <w:rPr>
            <w:rStyle w:val="Hyperlink"/>
            <w:rFonts w:cs="Arial"/>
          </w:rPr>
          <w:t>‘The Future of Infrastructure: Lost in transition?’</w:t>
        </w:r>
      </w:hyperlink>
      <w:r w:rsidR="00910869" w:rsidRPr="2F4EBF71">
        <w:rPr>
          <w:rFonts w:cs="Arial"/>
        </w:rPr>
        <w:t xml:space="preserve">. </w:t>
      </w:r>
      <w:r w:rsidR="00641E44" w:rsidRPr="2F4EBF71">
        <w:rPr>
          <w:rFonts w:cs="Arial"/>
        </w:rPr>
        <w:t>Drawing on research conducted with senior executives and leaders across numerous industries, the report lets companies see where they stand within the broader energy transition continuum. It offers key insights and actionable steps for a practical, profitable, predictable and people-centric transition to net zero.</w:t>
      </w:r>
    </w:p>
    <w:p w14:paraId="1D13EBBA" w14:textId="5DA39DD0" w:rsidR="006758EF" w:rsidRPr="006758EF" w:rsidRDefault="00641E44" w:rsidP="2F4EBF71">
      <w:pPr>
        <w:spacing w:line="240" w:lineRule="auto"/>
        <w:rPr>
          <w:rFonts w:cs="Arial"/>
          <w:iCs/>
        </w:rPr>
      </w:pPr>
      <w:r w:rsidRPr="00641E44">
        <w:rPr>
          <w:rFonts w:cs="Arial"/>
          <w:iCs/>
        </w:rPr>
        <w:t>The report details the latest barriers to decarbonisation</w:t>
      </w:r>
      <w:r w:rsidR="00910869">
        <w:rPr>
          <w:rFonts w:cs="Arial"/>
          <w:iCs/>
        </w:rPr>
        <w:t>,</w:t>
      </w:r>
      <w:r w:rsidRPr="00641E44">
        <w:rPr>
          <w:rFonts w:cs="Arial"/>
          <w:iCs/>
        </w:rPr>
        <w:t xml:space="preserve"> thanks to original research and a global survey of nearly 850 senior executives at companies spanning nine industries and 22 countries. Just 17% of companies surveyed have achieved an advanced level of their core decarbonisation ambitions, despite almost three-quarters reporting they are now significantly accelerating their adaptation to the energy transition</w:t>
      </w:r>
      <w:r w:rsidR="00910869">
        <w:rPr>
          <w:rFonts w:cs="Arial"/>
          <w:iCs/>
        </w:rPr>
        <w:t>.</w:t>
      </w:r>
      <w:r w:rsidR="006758EF">
        <w:rPr>
          <w:rFonts w:cs="Arial"/>
          <w:iCs/>
        </w:rPr>
        <w:t xml:space="preserve"> </w:t>
      </w:r>
      <w:r w:rsidR="74A7C38E" w:rsidRPr="2F4EBF71">
        <w:rPr>
          <w:rFonts w:cs="Arial"/>
        </w:rPr>
        <w:t xml:space="preserve">Ahead of </w:t>
      </w:r>
      <w:r w:rsidRPr="2F4EBF71">
        <w:rPr>
          <w:rFonts w:cs="Arial"/>
        </w:rPr>
        <w:t>COP</w:t>
      </w:r>
      <w:r w:rsidR="006758EF">
        <w:rPr>
          <w:rFonts w:cs="Arial"/>
        </w:rPr>
        <w:t xml:space="preserve"> </w:t>
      </w:r>
      <w:r w:rsidRPr="2F4EBF71">
        <w:rPr>
          <w:rFonts w:cs="Arial"/>
        </w:rPr>
        <w:t>28</w:t>
      </w:r>
      <w:r w:rsidR="006758EF">
        <w:rPr>
          <w:rFonts w:cs="Arial"/>
        </w:rPr>
        <w:t xml:space="preserve"> in Dubai from 30 November to 12 December</w:t>
      </w:r>
      <w:r w:rsidR="548BCE94" w:rsidRPr="2F4EBF71">
        <w:rPr>
          <w:rFonts w:cs="Arial"/>
        </w:rPr>
        <w:t xml:space="preserve">, </w:t>
      </w:r>
      <w:r w:rsidR="382D0E1F" w:rsidRPr="2F4EBF71">
        <w:rPr>
          <w:rFonts w:cs="Arial"/>
        </w:rPr>
        <w:t>the report</w:t>
      </w:r>
      <w:r w:rsidRPr="2F4EBF71">
        <w:rPr>
          <w:rFonts w:cs="Arial"/>
        </w:rPr>
        <w:t xml:space="preserve"> </w:t>
      </w:r>
      <w:r w:rsidR="0BB6F568" w:rsidRPr="2F4EBF71">
        <w:rPr>
          <w:rFonts w:cs="Arial"/>
        </w:rPr>
        <w:t xml:space="preserve">firmly </w:t>
      </w:r>
      <w:r w:rsidRPr="2F4EBF71">
        <w:rPr>
          <w:rFonts w:cs="Arial"/>
        </w:rPr>
        <w:t>spotlight</w:t>
      </w:r>
      <w:r w:rsidR="6B78050A" w:rsidRPr="2F4EBF71">
        <w:rPr>
          <w:rFonts w:cs="Arial"/>
        </w:rPr>
        <w:t xml:space="preserve">’s </w:t>
      </w:r>
      <w:r w:rsidR="00071FEF" w:rsidRPr="2F4EBF71">
        <w:rPr>
          <w:rFonts w:cs="Arial"/>
        </w:rPr>
        <w:t xml:space="preserve">the importance of </w:t>
      </w:r>
      <w:r w:rsidR="0094256C" w:rsidRPr="2F4EBF71">
        <w:rPr>
          <w:rFonts w:cs="Arial"/>
        </w:rPr>
        <w:t>collaboration to achieve th</w:t>
      </w:r>
      <w:r w:rsidR="00E32ACE" w:rsidRPr="2F4EBF71">
        <w:rPr>
          <w:rFonts w:cs="Arial"/>
        </w:rPr>
        <w:t>e</w:t>
      </w:r>
      <w:r w:rsidR="0094256C" w:rsidRPr="2F4EBF71">
        <w:rPr>
          <w:rFonts w:cs="Arial"/>
        </w:rPr>
        <w:t xml:space="preserve"> global energy transition needed </w:t>
      </w:r>
      <w:r w:rsidR="004F7129" w:rsidRPr="2F4EBF71">
        <w:rPr>
          <w:rFonts w:cs="Arial"/>
        </w:rPr>
        <w:t>to decarboni</w:t>
      </w:r>
      <w:r w:rsidR="006758EF">
        <w:rPr>
          <w:rFonts w:cs="Arial"/>
        </w:rPr>
        <w:t>s</w:t>
      </w:r>
      <w:r w:rsidR="004F7129" w:rsidRPr="2F4EBF71">
        <w:rPr>
          <w:rFonts w:cs="Arial"/>
        </w:rPr>
        <w:t>e.</w:t>
      </w:r>
      <w:r w:rsidRPr="2F4EBF71">
        <w:rPr>
          <w:rFonts w:cs="Arial"/>
        </w:rPr>
        <w:t xml:space="preserve"> </w:t>
      </w:r>
    </w:p>
    <w:p w14:paraId="4C83A585" w14:textId="5BA326CA" w:rsidR="00641E44" w:rsidRPr="00641E44" w:rsidRDefault="00641E44" w:rsidP="2F4EBF71">
      <w:pPr>
        <w:spacing w:line="240" w:lineRule="auto"/>
        <w:rPr>
          <w:rFonts w:cs="Arial"/>
        </w:rPr>
      </w:pPr>
      <w:r w:rsidRPr="2F4EBF71">
        <w:rPr>
          <w:rFonts w:cs="Arial"/>
        </w:rPr>
        <w:t>“Particularly for experts in the environmental space,</w:t>
      </w:r>
      <w:r w:rsidR="006C3594" w:rsidRPr="2F4EBF71">
        <w:rPr>
          <w:rFonts w:cs="Arial"/>
        </w:rPr>
        <w:t xml:space="preserve"> it is critical to </w:t>
      </w:r>
      <w:r w:rsidR="000F0822" w:rsidRPr="2F4EBF71">
        <w:rPr>
          <w:rFonts w:cs="Arial"/>
        </w:rPr>
        <w:t>share knowledge and that</w:t>
      </w:r>
      <w:r w:rsidR="006758EF">
        <w:rPr>
          <w:rFonts w:cs="Arial"/>
        </w:rPr>
        <w:t xml:space="preserve"> i</w:t>
      </w:r>
      <w:r w:rsidR="000F0822" w:rsidRPr="2F4EBF71">
        <w:rPr>
          <w:rFonts w:cs="Arial"/>
        </w:rPr>
        <w:t>s wh</w:t>
      </w:r>
      <w:r w:rsidR="00E32ACE" w:rsidRPr="2F4EBF71">
        <w:rPr>
          <w:rFonts w:cs="Arial"/>
        </w:rPr>
        <w:t>ere</w:t>
      </w:r>
      <w:r w:rsidR="000F0822" w:rsidRPr="2F4EBF71">
        <w:rPr>
          <w:rFonts w:cs="Arial"/>
        </w:rPr>
        <w:t xml:space="preserve"> </w:t>
      </w:r>
      <w:r w:rsidRPr="2F4EBF71">
        <w:rPr>
          <w:rFonts w:cs="Arial"/>
        </w:rPr>
        <w:t>AECOM</w:t>
      </w:r>
      <w:r w:rsidR="000F0822" w:rsidRPr="2F4EBF71">
        <w:rPr>
          <w:rFonts w:cs="Arial"/>
        </w:rPr>
        <w:t xml:space="preserve"> excels</w:t>
      </w:r>
      <w:r w:rsidRPr="2F4EBF71">
        <w:rPr>
          <w:rFonts w:cs="Arial"/>
        </w:rPr>
        <w:t xml:space="preserve"> as a global organisation. We pull in voices from the local communities we are involved with and all stakeholders in our projects, whether in Africa or the Middle East. We have good relationships with all the specialists we co-opt when needed and we place a major emphasis on inclusivity and diversity and all other social aspects wherever we may be working,” says </w:t>
      </w:r>
      <w:r w:rsidRPr="2F4EBF71">
        <w:rPr>
          <w:rFonts w:cs="Arial"/>
          <w:b/>
          <w:bCs/>
        </w:rPr>
        <w:t>Elisabeth Nortje</w:t>
      </w:r>
      <w:r w:rsidRPr="2F4EBF71">
        <w:rPr>
          <w:rFonts w:cs="Arial"/>
        </w:rPr>
        <w:t>, Associate Director</w:t>
      </w:r>
      <w:r w:rsidR="006758EF">
        <w:rPr>
          <w:rFonts w:cs="Arial"/>
        </w:rPr>
        <w:t>,</w:t>
      </w:r>
      <w:r w:rsidRPr="2F4EBF71">
        <w:rPr>
          <w:rFonts w:cs="Arial"/>
        </w:rPr>
        <w:t xml:space="preserve"> Environment, Africa.</w:t>
      </w:r>
    </w:p>
    <w:p w14:paraId="03A6DC05" w14:textId="346CF742" w:rsidR="007A4413" w:rsidRDefault="00641E44" w:rsidP="00641E44">
      <w:pPr>
        <w:spacing w:line="240" w:lineRule="auto"/>
        <w:rPr>
          <w:rFonts w:cs="Arial"/>
          <w:iCs/>
        </w:rPr>
      </w:pPr>
      <w:r w:rsidRPr="00641E44">
        <w:rPr>
          <w:rFonts w:cs="Arial"/>
          <w:iCs/>
        </w:rPr>
        <w:t xml:space="preserve">Africa MD </w:t>
      </w:r>
      <w:r w:rsidRPr="00DD4D17">
        <w:rPr>
          <w:rFonts w:cs="Arial"/>
          <w:b/>
          <w:bCs/>
          <w:iCs/>
        </w:rPr>
        <w:t>Darrin Green</w:t>
      </w:r>
      <w:r w:rsidRPr="00641E44">
        <w:rPr>
          <w:rFonts w:cs="Arial"/>
          <w:iCs/>
        </w:rPr>
        <w:t xml:space="preserve"> urges all countries involved in COP</w:t>
      </w:r>
      <w:r w:rsidR="008E3F2C">
        <w:rPr>
          <w:rFonts w:cs="Arial"/>
          <w:iCs/>
        </w:rPr>
        <w:t xml:space="preserve"> </w:t>
      </w:r>
      <w:r w:rsidRPr="00641E44">
        <w:rPr>
          <w:rFonts w:cs="Arial"/>
          <w:iCs/>
        </w:rPr>
        <w:t>28 to honour their commitments “so we can see it happening on the ground. AECOM has the skillset to provide support in this regard. Working globally, from designing and authorising to permitting major infrastructure, we can make a difference.”</w:t>
      </w:r>
      <w:r w:rsidR="006758EF">
        <w:rPr>
          <w:rFonts w:cs="Arial"/>
          <w:iCs/>
        </w:rPr>
        <w:t xml:space="preserve"> </w:t>
      </w:r>
      <w:r w:rsidRPr="2F4EBF71">
        <w:rPr>
          <w:rFonts w:cs="Arial"/>
        </w:rPr>
        <w:t xml:space="preserve">He continues: “It is embedded in what we do, and it is certainly very much a global focus for AECOM. It is all about lifecycle costs and sustainability.” </w:t>
      </w:r>
    </w:p>
    <w:p w14:paraId="43137770" w14:textId="77777777" w:rsidR="006758EF" w:rsidRDefault="00F8024E" w:rsidP="2F4EBF71">
      <w:pPr>
        <w:spacing w:line="240" w:lineRule="auto"/>
        <w:rPr>
          <w:rFonts w:cs="Arial"/>
        </w:rPr>
      </w:pPr>
      <w:r>
        <w:rPr>
          <w:rFonts w:cs="Arial"/>
        </w:rPr>
        <w:t>The company</w:t>
      </w:r>
      <w:r w:rsidRPr="2F4EBF71">
        <w:rPr>
          <w:rFonts w:cs="Arial"/>
        </w:rPr>
        <w:t xml:space="preserve"> </w:t>
      </w:r>
      <w:r w:rsidR="007A4413" w:rsidRPr="2F4EBF71">
        <w:rPr>
          <w:rFonts w:cs="Arial"/>
        </w:rPr>
        <w:t xml:space="preserve">is working on </w:t>
      </w:r>
      <w:r w:rsidR="00770149" w:rsidRPr="2F4EBF71">
        <w:rPr>
          <w:rFonts w:cs="Arial"/>
        </w:rPr>
        <w:t>some of the</w:t>
      </w:r>
      <w:r w:rsidR="00641E44" w:rsidRPr="2F4EBF71">
        <w:rPr>
          <w:rFonts w:cs="Arial"/>
        </w:rPr>
        <w:t xml:space="preserve"> leading smart cities in the Middle East, which need to address concerns around sustainability, infrastructure and enhanced service delivery.</w:t>
      </w:r>
      <w:r w:rsidR="4667D42D" w:rsidRPr="2F4EBF71">
        <w:rPr>
          <w:rFonts w:cs="Arial"/>
        </w:rPr>
        <w:t xml:space="preserve"> </w:t>
      </w:r>
      <w:r w:rsidR="30BCFD50" w:rsidRPr="2F4EBF71">
        <w:rPr>
          <w:rFonts w:cs="Arial"/>
        </w:rPr>
        <w:t>Through</w:t>
      </w:r>
      <w:r w:rsidR="00641E44" w:rsidRPr="2F4EBF71">
        <w:rPr>
          <w:rFonts w:cs="Arial"/>
        </w:rPr>
        <w:t xml:space="preserve"> AECOM’s Regenerative Development Strategies (RDS)</w:t>
      </w:r>
      <w:r w:rsidR="62F55A68" w:rsidRPr="2F4EBF71">
        <w:rPr>
          <w:rFonts w:cs="Arial"/>
        </w:rPr>
        <w:t xml:space="preserve">, the firm has created </w:t>
      </w:r>
      <w:r w:rsidR="00641E44" w:rsidRPr="2F4EBF71">
        <w:rPr>
          <w:rFonts w:cs="Arial"/>
        </w:rPr>
        <w:t>a framework to contribute to and achieve an overall vision and sustainability rating system requirements for all its scope of works.</w:t>
      </w:r>
    </w:p>
    <w:p w14:paraId="6848D846" w14:textId="40817FDF" w:rsidR="00641E44" w:rsidRDefault="00641E44" w:rsidP="2F4EBF71">
      <w:pPr>
        <w:spacing w:line="240" w:lineRule="auto"/>
        <w:rPr>
          <w:rFonts w:cs="Arial"/>
        </w:rPr>
      </w:pPr>
      <w:r w:rsidRPr="2F4EBF71">
        <w:rPr>
          <w:rFonts w:cs="Arial"/>
        </w:rPr>
        <w:t>The main RDS objectives include reversing climate change, extracting resources wisely, preventing environmental pollution, reversing biodiversity loss, improving nature services, supporting social cohesion, enlivening a sense of place, building for sustainability and demonstrating the circular economy.</w:t>
      </w:r>
    </w:p>
    <w:p w14:paraId="5640D2FF" w14:textId="2A99124C" w:rsidR="00071FEF" w:rsidRPr="00641E44" w:rsidRDefault="00071FEF" w:rsidP="2F4EBF71">
      <w:pPr>
        <w:spacing w:line="240" w:lineRule="auto"/>
        <w:rPr>
          <w:rFonts w:cs="Arial"/>
        </w:rPr>
      </w:pPr>
      <w:r w:rsidRPr="2F4EBF71">
        <w:rPr>
          <w:rFonts w:cs="Arial"/>
        </w:rPr>
        <w:t>AECOM is a recognised leader in sustainability</w:t>
      </w:r>
      <w:r w:rsidR="00F8024E">
        <w:rPr>
          <w:rFonts w:cs="Arial"/>
        </w:rPr>
        <w:t>,</w:t>
      </w:r>
      <w:r w:rsidRPr="2F4EBF71">
        <w:rPr>
          <w:rFonts w:cs="Arial"/>
        </w:rPr>
        <w:t xml:space="preserve"> resilience and the energy transition, both through the outcomes it delivers for clients and its own decarbonization journey. It was one of the first </w:t>
      </w:r>
      <w:r w:rsidR="717B94E9" w:rsidRPr="2F4EBF71">
        <w:rPr>
          <w:rFonts w:cs="Arial"/>
        </w:rPr>
        <w:t xml:space="preserve">and only US-based company in the engineering and construction sector </w:t>
      </w:r>
      <w:r w:rsidRPr="2F4EBF71">
        <w:rPr>
          <w:rFonts w:cs="Arial"/>
        </w:rPr>
        <w:t xml:space="preserve">to have emissions reduction targets approved by the Science Based Targets initiative (SBTi) to reach science-based net zero by 2040. The continued success of its </w:t>
      </w:r>
      <w:r w:rsidRPr="00F8024E">
        <w:rPr>
          <w:rFonts w:cs="Arial"/>
          <w:i/>
          <w:iCs/>
        </w:rPr>
        <w:t>Sustainable Legacies</w:t>
      </w:r>
      <w:r w:rsidRPr="2F4EBF71">
        <w:rPr>
          <w:rFonts w:cs="Arial"/>
        </w:rPr>
        <w:t xml:space="preserve"> strategy has allowed the company to deliver resilient, sustainable and equitable solutions to national governments, global Fortune 500 companies, prominent NGOs and other major clients around the world.</w:t>
      </w:r>
    </w:p>
    <w:p w14:paraId="69999D48" w14:textId="3CAC1EA4" w:rsidR="009118A4" w:rsidRDefault="00641E44" w:rsidP="2F4EBF71">
      <w:pPr>
        <w:spacing w:line="240" w:lineRule="auto"/>
        <w:rPr>
          <w:rFonts w:cs="Arial"/>
        </w:rPr>
      </w:pPr>
      <w:r w:rsidRPr="2F4EBF71">
        <w:rPr>
          <w:rFonts w:cs="Arial"/>
        </w:rPr>
        <w:lastRenderedPageBreak/>
        <w:t>The report concludes: “There’s no single blueprint for navigating the energy transition but there are a multitude of actions organisations can take to accelerate a practical, profitable, predictable and people-centric transition to net zero. Our hope is that this report will inform, stimulate discussion and support collaboration across industries and sectors. Working as a collective, there is indeed a prosperous path to net zero and a better world.”</w:t>
      </w:r>
    </w:p>
    <w:p w14:paraId="5F1B3F55" w14:textId="4665AE27" w:rsidR="00B10B90" w:rsidRDefault="00CE3E01" w:rsidP="00B10B90">
      <w:pPr>
        <w:spacing w:line="240" w:lineRule="auto"/>
        <w:rPr>
          <w:rFonts w:eastAsia="Calibri"/>
          <w:b/>
          <w:i/>
          <w:lang w:eastAsia="en-US"/>
        </w:rPr>
      </w:pPr>
      <w:r w:rsidRPr="007A38C2">
        <w:rPr>
          <w:rFonts w:eastAsia="Calibri"/>
          <w:b/>
          <w:i/>
          <w:lang w:eastAsia="en-US"/>
        </w:rPr>
        <w:t>End</w:t>
      </w:r>
      <w:r w:rsidR="00257C0B">
        <w:rPr>
          <w:rFonts w:eastAsia="Calibri"/>
          <w:b/>
          <w:i/>
          <w:lang w:eastAsia="en-US"/>
        </w:rPr>
        <w:t>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58C90F7"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3"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EECF8C9">
        <w:rPr>
          <w:rFonts w:eastAsia="Calibri" w:cs="Calibri"/>
          <w:b/>
          <w:bCs/>
          <w:lang w:val="en-US" w:eastAsia="en-US"/>
        </w:rPr>
        <w:t>About AECOM</w:t>
      </w:r>
    </w:p>
    <w:p w14:paraId="2BB38593" w14:textId="23FA0D20" w:rsidR="2F4EBF71" w:rsidRDefault="0E1E7A8D" w:rsidP="2F4EBF71">
      <w:pPr>
        <w:spacing w:line="240" w:lineRule="auto"/>
        <w:rPr>
          <w:rFonts w:eastAsia="Calibri" w:cs="Calibri"/>
          <w:lang w:eastAsia="en-US"/>
        </w:rPr>
      </w:pPr>
      <w:r w:rsidRPr="00502DA8">
        <w:rPr>
          <w:rFonts w:eastAsia="Calibri" w:cs="Calibri"/>
          <w:lang w:eastAsia="en-US"/>
        </w:rPr>
        <w:t>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w:t>
      </w:r>
      <w:r w:rsidR="00502DA8">
        <w:rPr>
          <w:rFonts w:eastAsia="Calibri" w:cs="Calibri"/>
          <w:lang w:eastAsia="en-US"/>
        </w:rPr>
        <w:t>l</w:t>
      </w:r>
      <w:r w:rsidRPr="00502DA8">
        <w:rPr>
          <w:rFonts w:eastAsia="Calibri" w:cs="Calibri"/>
          <w:lang w:eastAsia="en-US"/>
        </w:rPr>
        <w:t>ed technical and digital expertise, a culture of equity, diversity and inclusion, and a commitment to environmental, social and governance priorities. AECOM is a Fortune 500 firm and its Professional Services business had revenue of $14.4 billion in fiscal year 2023. See how we are delivering sustainable legacies for generations to come at aecom.com and @AECOM.</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3460EFA5" w:rsidR="008D6A79" w:rsidRPr="00666E39" w:rsidRDefault="008D6A79" w:rsidP="008D6A79">
      <w:pPr>
        <w:spacing w:after="0" w:line="240" w:lineRule="auto"/>
        <w:rPr>
          <w:rFonts w:asciiTheme="minorHAnsi" w:eastAsia="Calibri" w:hAnsiTheme="minorHAnsi" w:cstheme="minorHAnsi"/>
          <w:lang w:val="en-US" w:eastAsia="en-US"/>
        </w:rPr>
      </w:pPr>
      <w:r w:rsidRPr="00502DA8">
        <w:rPr>
          <w:rFonts w:asciiTheme="minorHAnsi" w:eastAsia="Calibri" w:hAnsiTheme="minorHAnsi" w:cstheme="minorHAnsi"/>
          <w:lang w:val="en-US" w:eastAsia="en-US"/>
        </w:rPr>
        <w:t>Phone: +971-</w:t>
      </w:r>
      <w:r w:rsidR="00F8024E" w:rsidRPr="00502DA8">
        <w:rPr>
          <w:rFonts w:asciiTheme="minorHAnsi" w:eastAsia="Calibri" w:hAnsiTheme="minorHAnsi" w:cstheme="minorHAnsi"/>
          <w:lang w:val="en-US" w:eastAsia="en-US"/>
        </w:rPr>
        <w:t>52-152-7638</w:t>
      </w:r>
    </w:p>
    <w:p w14:paraId="427178EA" w14:textId="77777777"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4" w:history="1">
        <w:r w:rsidRPr="00424BEA">
          <w:rPr>
            <w:rStyle w:val="Hyperlink"/>
            <w:rFonts w:asciiTheme="minorHAnsi" w:eastAsia="Calibri" w:hAnsiTheme="minorHAnsi" w:cstheme="minorHAnsi"/>
            <w:lang w:val="en-US" w:eastAsia="en-US"/>
          </w:rPr>
          <w:t>lucy.mclane@aecom.com</w:t>
        </w:r>
      </w:hyperlink>
    </w:p>
    <w:p w14:paraId="1638754A" w14:textId="77777777"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5"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4F60919E" w14:textId="77777777" w:rsidR="000029F5" w:rsidRPr="000029F5" w:rsidRDefault="000029F5" w:rsidP="000029F5">
      <w:pPr>
        <w:spacing w:after="0" w:line="240" w:lineRule="auto"/>
        <w:rPr>
          <w:rFonts w:eastAsia="Calibri"/>
          <w:b/>
          <w:lang w:eastAsia="en-US"/>
        </w:rPr>
      </w:pPr>
      <w:r w:rsidRPr="000029F5">
        <w:rPr>
          <w:rFonts w:eastAsia="Calibri"/>
          <w:b/>
          <w:lang w:eastAsia="en-US"/>
        </w:rPr>
        <w:t>Media Contact</w:t>
      </w:r>
    </w:p>
    <w:p w14:paraId="46BF4492" w14:textId="77777777" w:rsidR="000029F5" w:rsidRPr="000029F5" w:rsidRDefault="000029F5" w:rsidP="000029F5">
      <w:pPr>
        <w:spacing w:after="0" w:line="240" w:lineRule="auto"/>
        <w:rPr>
          <w:rFonts w:cs="Arial"/>
        </w:rPr>
      </w:pPr>
      <w:r w:rsidRPr="000029F5">
        <w:rPr>
          <w:rFonts w:cs="Arial"/>
        </w:rPr>
        <w:t>Thobile Ndlovu</w:t>
      </w:r>
    </w:p>
    <w:p w14:paraId="32B67DA4" w14:textId="5E1C3A0C" w:rsidR="000029F5" w:rsidRPr="000029F5" w:rsidRDefault="000029F5" w:rsidP="000029F5">
      <w:pPr>
        <w:spacing w:line="240" w:lineRule="auto"/>
        <w:rPr>
          <w:rFonts w:cs="Arial"/>
          <w:b/>
        </w:rPr>
      </w:pPr>
      <w:r w:rsidRPr="000029F5">
        <w:rPr>
          <w:rFonts w:cs="Arial"/>
        </w:rPr>
        <w:t>Account Executive</w:t>
      </w:r>
      <w:r w:rsidRPr="000029F5">
        <w:rPr>
          <w:rFonts w:cs="Arial"/>
        </w:rPr>
        <w:br/>
        <w:t xml:space="preserve">NGAGE Public Relations </w:t>
      </w:r>
      <w:r w:rsidRPr="000029F5">
        <w:rPr>
          <w:rFonts w:cs="Arial"/>
        </w:rPr>
        <w:br/>
        <w:t>Phone: (011) 867-7763</w:t>
      </w:r>
      <w:r w:rsidRPr="000029F5">
        <w:rPr>
          <w:rFonts w:cs="Arial"/>
        </w:rPr>
        <w:br/>
        <w:t>Cell: 073 574 2931</w:t>
      </w:r>
      <w:r w:rsidRPr="000029F5">
        <w:rPr>
          <w:rFonts w:cs="Arial"/>
        </w:rPr>
        <w:br/>
        <w:t xml:space="preserve">Email: </w:t>
      </w:r>
      <w:hyperlink r:id="rId16" w:history="1">
        <w:r w:rsidRPr="000029F5">
          <w:rPr>
            <w:rFonts w:cs="Arial"/>
            <w:color w:val="0563C1"/>
            <w:u w:val="single"/>
          </w:rPr>
          <w:t>thobile@ngage.co.za</w:t>
        </w:r>
      </w:hyperlink>
      <w:r w:rsidRPr="000029F5">
        <w:rPr>
          <w:rFonts w:cs="Arial"/>
        </w:rPr>
        <w:br/>
        <w:t xml:space="preserve">Web: </w:t>
      </w:r>
      <w:hyperlink r:id="rId17" w:history="1">
        <w:r w:rsidRPr="000029F5">
          <w:rPr>
            <w:rFonts w:cs="Arial"/>
            <w:color w:val="0563C1"/>
            <w:u w:val="single"/>
          </w:rPr>
          <w:t>www.ngage.co.za</w:t>
        </w:r>
      </w:hyperlink>
    </w:p>
    <w:p w14:paraId="2B87024F" w14:textId="240567CC" w:rsidR="00BB73CD" w:rsidRPr="000029F5" w:rsidRDefault="000029F5" w:rsidP="000029F5">
      <w:pPr>
        <w:spacing w:line="240" w:lineRule="auto"/>
        <w:rPr>
          <w:rFonts w:cs="Arial"/>
        </w:rPr>
      </w:pPr>
      <w:r w:rsidRPr="000029F5">
        <w:rPr>
          <w:rFonts w:cs="Arial"/>
        </w:rPr>
        <w:t xml:space="preserve">Browse the </w:t>
      </w:r>
      <w:r w:rsidRPr="000029F5">
        <w:rPr>
          <w:rFonts w:cs="Arial"/>
          <w:b/>
        </w:rPr>
        <w:t>NGAGE Media Zone</w:t>
      </w:r>
      <w:r w:rsidRPr="000029F5">
        <w:rPr>
          <w:rFonts w:cs="Arial"/>
        </w:rPr>
        <w:t xml:space="preserve"> for more client news articles and photographs at </w:t>
      </w:r>
      <w:hyperlink r:id="rId18" w:history="1">
        <w:r w:rsidRPr="000029F5">
          <w:rPr>
            <w:rFonts w:cs="Arial"/>
            <w:color w:val="0563C1"/>
            <w:u w:val="single"/>
          </w:rPr>
          <w:t>http://media.ngage.co.za</w:t>
        </w:r>
      </w:hyperlink>
    </w:p>
    <w:sectPr w:rsidR="00BB73CD" w:rsidRPr="000029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D8DEC" w14:textId="77777777" w:rsidR="001E56B8" w:rsidRDefault="001E56B8" w:rsidP="00224F24">
      <w:pPr>
        <w:spacing w:after="0" w:line="240" w:lineRule="auto"/>
      </w:pPr>
      <w:r>
        <w:separator/>
      </w:r>
    </w:p>
  </w:endnote>
  <w:endnote w:type="continuationSeparator" w:id="0">
    <w:p w14:paraId="0D7E4BEC" w14:textId="77777777" w:rsidR="001E56B8" w:rsidRDefault="001E56B8"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3B142" w14:textId="77777777" w:rsidR="001E56B8" w:rsidRDefault="001E56B8" w:rsidP="00224F24">
      <w:pPr>
        <w:spacing w:after="0" w:line="240" w:lineRule="auto"/>
      </w:pPr>
      <w:r>
        <w:separator/>
      </w:r>
    </w:p>
  </w:footnote>
  <w:footnote w:type="continuationSeparator" w:id="0">
    <w:p w14:paraId="11090D1A" w14:textId="77777777" w:rsidR="001E56B8" w:rsidRDefault="001E56B8"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NDM1sjA3NbewMDFW0lEKTi0uzszPAykwrgUA+Vt0jiwAAAA="/>
  </w:docVars>
  <w:rsids>
    <w:rsidRoot w:val="006547AF"/>
    <w:rsid w:val="000029F5"/>
    <w:rsid w:val="00003C22"/>
    <w:rsid w:val="00007AEE"/>
    <w:rsid w:val="000203C7"/>
    <w:rsid w:val="000218BE"/>
    <w:rsid w:val="00021A06"/>
    <w:rsid w:val="00022F82"/>
    <w:rsid w:val="00030A2F"/>
    <w:rsid w:val="0003143F"/>
    <w:rsid w:val="00034059"/>
    <w:rsid w:val="00035FCC"/>
    <w:rsid w:val="00052C11"/>
    <w:rsid w:val="00054E83"/>
    <w:rsid w:val="000551D3"/>
    <w:rsid w:val="00071FEF"/>
    <w:rsid w:val="00074478"/>
    <w:rsid w:val="00074FEB"/>
    <w:rsid w:val="00080698"/>
    <w:rsid w:val="000837C5"/>
    <w:rsid w:val="00083F23"/>
    <w:rsid w:val="0008549D"/>
    <w:rsid w:val="00086D89"/>
    <w:rsid w:val="00091DCA"/>
    <w:rsid w:val="00092CFF"/>
    <w:rsid w:val="0009537B"/>
    <w:rsid w:val="00095CAA"/>
    <w:rsid w:val="0009675C"/>
    <w:rsid w:val="000969B7"/>
    <w:rsid w:val="000A1ED1"/>
    <w:rsid w:val="000A1FDA"/>
    <w:rsid w:val="000A4978"/>
    <w:rsid w:val="000B40DF"/>
    <w:rsid w:val="000B47EC"/>
    <w:rsid w:val="000B62E2"/>
    <w:rsid w:val="000C1423"/>
    <w:rsid w:val="000D1F9F"/>
    <w:rsid w:val="000D4D50"/>
    <w:rsid w:val="000E3C06"/>
    <w:rsid w:val="000F0822"/>
    <w:rsid w:val="000F3DA4"/>
    <w:rsid w:val="001061BE"/>
    <w:rsid w:val="001118BA"/>
    <w:rsid w:val="00112310"/>
    <w:rsid w:val="001138DB"/>
    <w:rsid w:val="001216AE"/>
    <w:rsid w:val="00125EE7"/>
    <w:rsid w:val="001263C0"/>
    <w:rsid w:val="001345D4"/>
    <w:rsid w:val="00135A07"/>
    <w:rsid w:val="001376E0"/>
    <w:rsid w:val="00137AE0"/>
    <w:rsid w:val="00144825"/>
    <w:rsid w:val="0015580E"/>
    <w:rsid w:val="0015627B"/>
    <w:rsid w:val="0016048D"/>
    <w:rsid w:val="001659B0"/>
    <w:rsid w:val="00166674"/>
    <w:rsid w:val="00166CE5"/>
    <w:rsid w:val="00171250"/>
    <w:rsid w:val="00171CE6"/>
    <w:rsid w:val="00177ACE"/>
    <w:rsid w:val="0018097C"/>
    <w:rsid w:val="0018116F"/>
    <w:rsid w:val="0018171B"/>
    <w:rsid w:val="00184CCA"/>
    <w:rsid w:val="00191207"/>
    <w:rsid w:val="001922B8"/>
    <w:rsid w:val="001A4A0C"/>
    <w:rsid w:val="001A7BD5"/>
    <w:rsid w:val="001B2D7F"/>
    <w:rsid w:val="001B4F6E"/>
    <w:rsid w:val="001B784C"/>
    <w:rsid w:val="001C21C3"/>
    <w:rsid w:val="001C2567"/>
    <w:rsid w:val="001C5A05"/>
    <w:rsid w:val="001C794C"/>
    <w:rsid w:val="001D422F"/>
    <w:rsid w:val="001D67BE"/>
    <w:rsid w:val="001E56B8"/>
    <w:rsid w:val="001F5DAB"/>
    <w:rsid w:val="001F6289"/>
    <w:rsid w:val="001F7BDF"/>
    <w:rsid w:val="00200336"/>
    <w:rsid w:val="0020036B"/>
    <w:rsid w:val="00207665"/>
    <w:rsid w:val="0021077F"/>
    <w:rsid w:val="00212E68"/>
    <w:rsid w:val="00214F9E"/>
    <w:rsid w:val="002169E2"/>
    <w:rsid w:val="00224017"/>
    <w:rsid w:val="00224F24"/>
    <w:rsid w:val="002272AC"/>
    <w:rsid w:val="00233A59"/>
    <w:rsid w:val="00235BD3"/>
    <w:rsid w:val="00241042"/>
    <w:rsid w:val="00244E61"/>
    <w:rsid w:val="00247A75"/>
    <w:rsid w:val="002526FF"/>
    <w:rsid w:val="00252E85"/>
    <w:rsid w:val="00253F80"/>
    <w:rsid w:val="0025605E"/>
    <w:rsid w:val="00257C0B"/>
    <w:rsid w:val="00257D4B"/>
    <w:rsid w:val="00260DFE"/>
    <w:rsid w:val="002614AE"/>
    <w:rsid w:val="002634A0"/>
    <w:rsid w:val="00264AE3"/>
    <w:rsid w:val="00265C50"/>
    <w:rsid w:val="00270C5F"/>
    <w:rsid w:val="0027514C"/>
    <w:rsid w:val="00276ED8"/>
    <w:rsid w:val="00281434"/>
    <w:rsid w:val="00281DA4"/>
    <w:rsid w:val="002869E8"/>
    <w:rsid w:val="00286A85"/>
    <w:rsid w:val="00291528"/>
    <w:rsid w:val="00296D2E"/>
    <w:rsid w:val="002A4359"/>
    <w:rsid w:val="002B213C"/>
    <w:rsid w:val="002B469D"/>
    <w:rsid w:val="002C0443"/>
    <w:rsid w:val="002C2B83"/>
    <w:rsid w:val="002C6F31"/>
    <w:rsid w:val="002C73C0"/>
    <w:rsid w:val="002E211A"/>
    <w:rsid w:val="002F1488"/>
    <w:rsid w:val="002F41F2"/>
    <w:rsid w:val="002F44FF"/>
    <w:rsid w:val="002F503B"/>
    <w:rsid w:val="002F6B7C"/>
    <w:rsid w:val="0033000F"/>
    <w:rsid w:val="00341AD3"/>
    <w:rsid w:val="00342C35"/>
    <w:rsid w:val="0034576D"/>
    <w:rsid w:val="0034641E"/>
    <w:rsid w:val="0035298C"/>
    <w:rsid w:val="00353559"/>
    <w:rsid w:val="003550F1"/>
    <w:rsid w:val="003550F4"/>
    <w:rsid w:val="00356DC4"/>
    <w:rsid w:val="00362346"/>
    <w:rsid w:val="0036320D"/>
    <w:rsid w:val="0036478E"/>
    <w:rsid w:val="003647A7"/>
    <w:rsid w:val="00370233"/>
    <w:rsid w:val="003724B9"/>
    <w:rsid w:val="00373EC5"/>
    <w:rsid w:val="00384322"/>
    <w:rsid w:val="003B53ED"/>
    <w:rsid w:val="003C634E"/>
    <w:rsid w:val="003C63DB"/>
    <w:rsid w:val="003C7DAB"/>
    <w:rsid w:val="003D5961"/>
    <w:rsid w:val="003D6BB5"/>
    <w:rsid w:val="003E06B7"/>
    <w:rsid w:val="003E78BB"/>
    <w:rsid w:val="003F2B67"/>
    <w:rsid w:val="003F5347"/>
    <w:rsid w:val="003F5B6D"/>
    <w:rsid w:val="003F6986"/>
    <w:rsid w:val="00400F61"/>
    <w:rsid w:val="004021C0"/>
    <w:rsid w:val="00417705"/>
    <w:rsid w:val="00421BED"/>
    <w:rsid w:val="004222F2"/>
    <w:rsid w:val="00422B0C"/>
    <w:rsid w:val="00423A4E"/>
    <w:rsid w:val="00435597"/>
    <w:rsid w:val="00453210"/>
    <w:rsid w:val="00460000"/>
    <w:rsid w:val="004660C0"/>
    <w:rsid w:val="004663F7"/>
    <w:rsid w:val="004724C6"/>
    <w:rsid w:val="00473609"/>
    <w:rsid w:val="00482E6E"/>
    <w:rsid w:val="0048314D"/>
    <w:rsid w:val="004864B1"/>
    <w:rsid w:val="0048798B"/>
    <w:rsid w:val="00493C3C"/>
    <w:rsid w:val="0049592F"/>
    <w:rsid w:val="00497FB8"/>
    <w:rsid w:val="004A08E6"/>
    <w:rsid w:val="004A449B"/>
    <w:rsid w:val="004B18B8"/>
    <w:rsid w:val="004B1E13"/>
    <w:rsid w:val="004B3B78"/>
    <w:rsid w:val="004C09DF"/>
    <w:rsid w:val="004C0D2C"/>
    <w:rsid w:val="004C3CCF"/>
    <w:rsid w:val="004D1E4F"/>
    <w:rsid w:val="004D2476"/>
    <w:rsid w:val="004D2BF6"/>
    <w:rsid w:val="004D69A4"/>
    <w:rsid w:val="004E298A"/>
    <w:rsid w:val="004E32C0"/>
    <w:rsid w:val="004E3C47"/>
    <w:rsid w:val="004F2A1B"/>
    <w:rsid w:val="004F7129"/>
    <w:rsid w:val="00501D5D"/>
    <w:rsid w:val="00502DA8"/>
    <w:rsid w:val="00504286"/>
    <w:rsid w:val="005060E0"/>
    <w:rsid w:val="005078E1"/>
    <w:rsid w:val="00507CFE"/>
    <w:rsid w:val="00516058"/>
    <w:rsid w:val="00516482"/>
    <w:rsid w:val="00516678"/>
    <w:rsid w:val="00517297"/>
    <w:rsid w:val="00520D77"/>
    <w:rsid w:val="0052539A"/>
    <w:rsid w:val="00537284"/>
    <w:rsid w:val="00537FF5"/>
    <w:rsid w:val="005428B4"/>
    <w:rsid w:val="00543D68"/>
    <w:rsid w:val="0054400F"/>
    <w:rsid w:val="005477EB"/>
    <w:rsid w:val="005478B0"/>
    <w:rsid w:val="00547BEF"/>
    <w:rsid w:val="00571164"/>
    <w:rsid w:val="00575C7E"/>
    <w:rsid w:val="00576B83"/>
    <w:rsid w:val="00585535"/>
    <w:rsid w:val="00594528"/>
    <w:rsid w:val="005A0732"/>
    <w:rsid w:val="005A1196"/>
    <w:rsid w:val="005B23E6"/>
    <w:rsid w:val="005B6308"/>
    <w:rsid w:val="005B7052"/>
    <w:rsid w:val="005C366F"/>
    <w:rsid w:val="005D7088"/>
    <w:rsid w:val="005E41D8"/>
    <w:rsid w:val="005E7489"/>
    <w:rsid w:val="005F03C3"/>
    <w:rsid w:val="005F099F"/>
    <w:rsid w:val="005F31F2"/>
    <w:rsid w:val="006023A5"/>
    <w:rsid w:val="00614AEE"/>
    <w:rsid w:val="00623CD4"/>
    <w:rsid w:val="0062783A"/>
    <w:rsid w:val="0063123E"/>
    <w:rsid w:val="006315D7"/>
    <w:rsid w:val="006334A7"/>
    <w:rsid w:val="006343D4"/>
    <w:rsid w:val="006349D9"/>
    <w:rsid w:val="006369AF"/>
    <w:rsid w:val="00641E44"/>
    <w:rsid w:val="0064604F"/>
    <w:rsid w:val="00652226"/>
    <w:rsid w:val="00653611"/>
    <w:rsid w:val="00653EE1"/>
    <w:rsid w:val="006547AF"/>
    <w:rsid w:val="00655735"/>
    <w:rsid w:val="00655798"/>
    <w:rsid w:val="0065690A"/>
    <w:rsid w:val="00662404"/>
    <w:rsid w:val="00666A06"/>
    <w:rsid w:val="00666C69"/>
    <w:rsid w:val="0067230C"/>
    <w:rsid w:val="006758EF"/>
    <w:rsid w:val="00693D2D"/>
    <w:rsid w:val="006958FB"/>
    <w:rsid w:val="006B6BE0"/>
    <w:rsid w:val="006C1199"/>
    <w:rsid w:val="006C19C8"/>
    <w:rsid w:val="006C3594"/>
    <w:rsid w:val="006C57D3"/>
    <w:rsid w:val="006C6F95"/>
    <w:rsid w:val="006D0AFE"/>
    <w:rsid w:val="006D1608"/>
    <w:rsid w:val="006D4CD0"/>
    <w:rsid w:val="006D5557"/>
    <w:rsid w:val="006E43E1"/>
    <w:rsid w:val="0070267A"/>
    <w:rsid w:val="00702F6D"/>
    <w:rsid w:val="00720BAB"/>
    <w:rsid w:val="0072103F"/>
    <w:rsid w:val="00724E8A"/>
    <w:rsid w:val="007328E0"/>
    <w:rsid w:val="00742D8E"/>
    <w:rsid w:val="00745EA6"/>
    <w:rsid w:val="00746450"/>
    <w:rsid w:val="0075333F"/>
    <w:rsid w:val="00754F3B"/>
    <w:rsid w:val="00756971"/>
    <w:rsid w:val="00770149"/>
    <w:rsid w:val="00785AB7"/>
    <w:rsid w:val="007A4413"/>
    <w:rsid w:val="007A760D"/>
    <w:rsid w:val="007B1EEA"/>
    <w:rsid w:val="007B471E"/>
    <w:rsid w:val="007B773D"/>
    <w:rsid w:val="007C0CD1"/>
    <w:rsid w:val="007C626D"/>
    <w:rsid w:val="007C710A"/>
    <w:rsid w:val="007C717F"/>
    <w:rsid w:val="007C780A"/>
    <w:rsid w:val="007D7D63"/>
    <w:rsid w:val="007E4535"/>
    <w:rsid w:val="007E4D8E"/>
    <w:rsid w:val="007E54E1"/>
    <w:rsid w:val="007F2E90"/>
    <w:rsid w:val="007F3D82"/>
    <w:rsid w:val="007F408C"/>
    <w:rsid w:val="007F5525"/>
    <w:rsid w:val="007F714D"/>
    <w:rsid w:val="008044BC"/>
    <w:rsid w:val="008073D3"/>
    <w:rsid w:val="00825EB7"/>
    <w:rsid w:val="008306C2"/>
    <w:rsid w:val="0083286C"/>
    <w:rsid w:val="00834475"/>
    <w:rsid w:val="008439A0"/>
    <w:rsid w:val="00860AEF"/>
    <w:rsid w:val="0088098C"/>
    <w:rsid w:val="00883033"/>
    <w:rsid w:val="008868A9"/>
    <w:rsid w:val="0089048A"/>
    <w:rsid w:val="008A077D"/>
    <w:rsid w:val="008A07FA"/>
    <w:rsid w:val="008A460E"/>
    <w:rsid w:val="008A7420"/>
    <w:rsid w:val="008B3B04"/>
    <w:rsid w:val="008C0BBE"/>
    <w:rsid w:val="008C1646"/>
    <w:rsid w:val="008C29F6"/>
    <w:rsid w:val="008C567E"/>
    <w:rsid w:val="008D6A79"/>
    <w:rsid w:val="008E2E51"/>
    <w:rsid w:val="008E317D"/>
    <w:rsid w:val="008E3F2C"/>
    <w:rsid w:val="008F1115"/>
    <w:rsid w:val="008F13F1"/>
    <w:rsid w:val="008F21D5"/>
    <w:rsid w:val="008F5AF0"/>
    <w:rsid w:val="008F62A5"/>
    <w:rsid w:val="00900B4A"/>
    <w:rsid w:val="00903B6F"/>
    <w:rsid w:val="00904AEA"/>
    <w:rsid w:val="00907405"/>
    <w:rsid w:val="00910869"/>
    <w:rsid w:val="00911436"/>
    <w:rsid w:val="009118A4"/>
    <w:rsid w:val="00925C85"/>
    <w:rsid w:val="00927B0E"/>
    <w:rsid w:val="00927C35"/>
    <w:rsid w:val="00927E14"/>
    <w:rsid w:val="00933A01"/>
    <w:rsid w:val="00935F95"/>
    <w:rsid w:val="00940F0D"/>
    <w:rsid w:val="00941991"/>
    <w:rsid w:val="00942275"/>
    <w:rsid w:val="0094256C"/>
    <w:rsid w:val="009453D0"/>
    <w:rsid w:val="00954D00"/>
    <w:rsid w:val="009553CE"/>
    <w:rsid w:val="00957A5F"/>
    <w:rsid w:val="00957BAE"/>
    <w:rsid w:val="00966801"/>
    <w:rsid w:val="009725E7"/>
    <w:rsid w:val="00980053"/>
    <w:rsid w:val="00981E32"/>
    <w:rsid w:val="00991056"/>
    <w:rsid w:val="00992045"/>
    <w:rsid w:val="00993402"/>
    <w:rsid w:val="00994777"/>
    <w:rsid w:val="009970E0"/>
    <w:rsid w:val="009A0F8F"/>
    <w:rsid w:val="009A3A68"/>
    <w:rsid w:val="009B3F35"/>
    <w:rsid w:val="009B3FEF"/>
    <w:rsid w:val="009B6CA7"/>
    <w:rsid w:val="009B74F6"/>
    <w:rsid w:val="009C0AEE"/>
    <w:rsid w:val="009C2002"/>
    <w:rsid w:val="009C54E9"/>
    <w:rsid w:val="009D34F5"/>
    <w:rsid w:val="009D6D1E"/>
    <w:rsid w:val="009F050A"/>
    <w:rsid w:val="009F2387"/>
    <w:rsid w:val="009F2639"/>
    <w:rsid w:val="009F4229"/>
    <w:rsid w:val="009F72EF"/>
    <w:rsid w:val="00A01B04"/>
    <w:rsid w:val="00A024A7"/>
    <w:rsid w:val="00A02579"/>
    <w:rsid w:val="00A04F81"/>
    <w:rsid w:val="00A050A9"/>
    <w:rsid w:val="00A14304"/>
    <w:rsid w:val="00A16768"/>
    <w:rsid w:val="00A173AC"/>
    <w:rsid w:val="00A2528F"/>
    <w:rsid w:val="00A30568"/>
    <w:rsid w:val="00A30800"/>
    <w:rsid w:val="00A30ABF"/>
    <w:rsid w:val="00A3237A"/>
    <w:rsid w:val="00A3301E"/>
    <w:rsid w:val="00A33569"/>
    <w:rsid w:val="00A339DD"/>
    <w:rsid w:val="00A41EC6"/>
    <w:rsid w:val="00A473CE"/>
    <w:rsid w:val="00A500B6"/>
    <w:rsid w:val="00A5136E"/>
    <w:rsid w:val="00A56312"/>
    <w:rsid w:val="00A566DB"/>
    <w:rsid w:val="00A61538"/>
    <w:rsid w:val="00A61614"/>
    <w:rsid w:val="00A639EA"/>
    <w:rsid w:val="00A66723"/>
    <w:rsid w:val="00A67733"/>
    <w:rsid w:val="00A73FDC"/>
    <w:rsid w:val="00A90B0C"/>
    <w:rsid w:val="00AA0367"/>
    <w:rsid w:val="00AA6A9B"/>
    <w:rsid w:val="00AB01CF"/>
    <w:rsid w:val="00AB2301"/>
    <w:rsid w:val="00AB24C6"/>
    <w:rsid w:val="00AB27A7"/>
    <w:rsid w:val="00AB65F1"/>
    <w:rsid w:val="00AC4BD3"/>
    <w:rsid w:val="00AC5A64"/>
    <w:rsid w:val="00AD05CA"/>
    <w:rsid w:val="00AD07AA"/>
    <w:rsid w:val="00AD6E37"/>
    <w:rsid w:val="00AE2298"/>
    <w:rsid w:val="00AF2036"/>
    <w:rsid w:val="00AF2127"/>
    <w:rsid w:val="00AF3B4B"/>
    <w:rsid w:val="00AF4716"/>
    <w:rsid w:val="00AF561B"/>
    <w:rsid w:val="00B10B90"/>
    <w:rsid w:val="00B260D3"/>
    <w:rsid w:val="00B355FF"/>
    <w:rsid w:val="00B356D9"/>
    <w:rsid w:val="00B36E06"/>
    <w:rsid w:val="00B44E75"/>
    <w:rsid w:val="00B528D8"/>
    <w:rsid w:val="00B52D15"/>
    <w:rsid w:val="00B541B2"/>
    <w:rsid w:val="00B62DEF"/>
    <w:rsid w:val="00B63C8A"/>
    <w:rsid w:val="00B6607C"/>
    <w:rsid w:val="00B70FF5"/>
    <w:rsid w:val="00B75981"/>
    <w:rsid w:val="00B75C00"/>
    <w:rsid w:val="00B77AF9"/>
    <w:rsid w:val="00B80D3A"/>
    <w:rsid w:val="00B85A66"/>
    <w:rsid w:val="00B908AE"/>
    <w:rsid w:val="00BA0410"/>
    <w:rsid w:val="00BA16C8"/>
    <w:rsid w:val="00BA3872"/>
    <w:rsid w:val="00BA5A79"/>
    <w:rsid w:val="00BB2645"/>
    <w:rsid w:val="00BB3AB8"/>
    <w:rsid w:val="00BB6E62"/>
    <w:rsid w:val="00BB73CD"/>
    <w:rsid w:val="00BC031B"/>
    <w:rsid w:val="00BC1F05"/>
    <w:rsid w:val="00BC5CC1"/>
    <w:rsid w:val="00BD1C0C"/>
    <w:rsid w:val="00BD3221"/>
    <w:rsid w:val="00BD3482"/>
    <w:rsid w:val="00BD4283"/>
    <w:rsid w:val="00BD5AAB"/>
    <w:rsid w:val="00BE58FC"/>
    <w:rsid w:val="00C01D59"/>
    <w:rsid w:val="00C063C6"/>
    <w:rsid w:val="00C1331E"/>
    <w:rsid w:val="00C140D4"/>
    <w:rsid w:val="00C14767"/>
    <w:rsid w:val="00C238E8"/>
    <w:rsid w:val="00C25517"/>
    <w:rsid w:val="00C25C3A"/>
    <w:rsid w:val="00C30FD5"/>
    <w:rsid w:val="00C3554D"/>
    <w:rsid w:val="00C4530A"/>
    <w:rsid w:val="00C46E50"/>
    <w:rsid w:val="00C52705"/>
    <w:rsid w:val="00C617B6"/>
    <w:rsid w:val="00C657B0"/>
    <w:rsid w:val="00C74387"/>
    <w:rsid w:val="00C76779"/>
    <w:rsid w:val="00C76BF3"/>
    <w:rsid w:val="00C81CFB"/>
    <w:rsid w:val="00C81F63"/>
    <w:rsid w:val="00C856EC"/>
    <w:rsid w:val="00C967F6"/>
    <w:rsid w:val="00C96A6B"/>
    <w:rsid w:val="00C971D5"/>
    <w:rsid w:val="00CA1E75"/>
    <w:rsid w:val="00CA6CB5"/>
    <w:rsid w:val="00CC02C8"/>
    <w:rsid w:val="00CC444E"/>
    <w:rsid w:val="00CC5466"/>
    <w:rsid w:val="00CC6B95"/>
    <w:rsid w:val="00CD1066"/>
    <w:rsid w:val="00CD6458"/>
    <w:rsid w:val="00CD6D73"/>
    <w:rsid w:val="00CE03C4"/>
    <w:rsid w:val="00CE15D5"/>
    <w:rsid w:val="00CE19DB"/>
    <w:rsid w:val="00CE3E01"/>
    <w:rsid w:val="00CE5616"/>
    <w:rsid w:val="00CF062E"/>
    <w:rsid w:val="00CF5E0A"/>
    <w:rsid w:val="00CF7097"/>
    <w:rsid w:val="00D00582"/>
    <w:rsid w:val="00D02833"/>
    <w:rsid w:val="00D04A29"/>
    <w:rsid w:val="00D050B7"/>
    <w:rsid w:val="00D05703"/>
    <w:rsid w:val="00D10B40"/>
    <w:rsid w:val="00D144AD"/>
    <w:rsid w:val="00D178ED"/>
    <w:rsid w:val="00D200DC"/>
    <w:rsid w:val="00D25FFF"/>
    <w:rsid w:val="00D269FD"/>
    <w:rsid w:val="00D273B6"/>
    <w:rsid w:val="00D40716"/>
    <w:rsid w:val="00D42134"/>
    <w:rsid w:val="00D42337"/>
    <w:rsid w:val="00D438F9"/>
    <w:rsid w:val="00D477E8"/>
    <w:rsid w:val="00D52788"/>
    <w:rsid w:val="00D57390"/>
    <w:rsid w:val="00D5789D"/>
    <w:rsid w:val="00D614C8"/>
    <w:rsid w:val="00D619ED"/>
    <w:rsid w:val="00D6682A"/>
    <w:rsid w:val="00D704D7"/>
    <w:rsid w:val="00D7329E"/>
    <w:rsid w:val="00D7541A"/>
    <w:rsid w:val="00D77FF3"/>
    <w:rsid w:val="00D81C4D"/>
    <w:rsid w:val="00D83870"/>
    <w:rsid w:val="00D87F34"/>
    <w:rsid w:val="00D9057D"/>
    <w:rsid w:val="00D97E37"/>
    <w:rsid w:val="00DA3470"/>
    <w:rsid w:val="00DA5AC9"/>
    <w:rsid w:val="00DA6B9C"/>
    <w:rsid w:val="00DB1D6D"/>
    <w:rsid w:val="00DB7110"/>
    <w:rsid w:val="00DB72DB"/>
    <w:rsid w:val="00DC1874"/>
    <w:rsid w:val="00DC5F69"/>
    <w:rsid w:val="00DD4D17"/>
    <w:rsid w:val="00DE0029"/>
    <w:rsid w:val="00DE0552"/>
    <w:rsid w:val="00DE3985"/>
    <w:rsid w:val="00DE50D1"/>
    <w:rsid w:val="00DF20E4"/>
    <w:rsid w:val="00DF2C18"/>
    <w:rsid w:val="00E07BE3"/>
    <w:rsid w:val="00E10D79"/>
    <w:rsid w:val="00E1258E"/>
    <w:rsid w:val="00E131DF"/>
    <w:rsid w:val="00E16735"/>
    <w:rsid w:val="00E23C5E"/>
    <w:rsid w:val="00E26068"/>
    <w:rsid w:val="00E32ACE"/>
    <w:rsid w:val="00E36236"/>
    <w:rsid w:val="00E40DED"/>
    <w:rsid w:val="00E46EC8"/>
    <w:rsid w:val="00E47B25"/>
    <w:rsid w:val="00E560F8"/>
    <w:rsid w:val="00E64C66"/>
    <w:rsid w:val="00E67653"/>
    <w:rsid w:val="00E70B29"/>
    <w:rsid w:val="00E711A7"/>
    <w:rsid w:val="00E75BAB"/>
    <w:rsid w:val="00E77D7D"/>
    <w:rsid w:val="00E9551E"/>
    <w:rsid w:val="00EA0F12"/>
    <w:rsid w:val="00EA12F7"/>
    <w:rsid w:val="00EA1754"/>
    <w:rsid w:val="00EA3180"/>
    <w:rsid w:val="00EA48D5"/>
    <w:rsid w:val="00EB2A12"/>
    <w:rsid w:val="00EC1574"/>
    <w:rsid w:val="00EC415C"/>
    <w:rsid w:val="00ED3A82"/>
    <w:rsid w:val="00ED4E89"/>
    <w:rsid w:val="00EE098B"/>
    <w:rsid w:val="00EE1002"/>
    <w:rsid w:val="00EE3B57"/>
    <w:rsid w:val="00EE61E0"/>
    <w:rsid w:val="00EE7767"/>
    <w:rsid w:val="00EF3C84"/>
    <w:rsid w:val="00F00B2B"/>
    <w:rsid w:val="00F0763D"/>
    <w:rsid w:val="00F143C0"/>
    <w:rsid w:val="00F15868"/>
    <w:rsid w:val="00F2442A"/>
    <w:rsid w:val="00F2477D"/>
    <w:rsid w:val="00F27675"/>
    <w:rsid w:val="00F27F0C"/>
    <w:rsid w:val="00F3398E"/>
    <w:rsid w:val="00F35675"/>
    <w:rsid w:val="00F4001A"/>
    <w:rsid w:val="00F40765"/>
    <w:rsid w:val="00F41B90"/>
    <w:rsid w:val="00F5453C"/>
    <w:rsid w:val="00F54ACF"/>
    <w:rsid w:val="00F55089"/>
    <w:rsid w:val="00F65FFF"/>
    <w:rsid w:val="00F67F5C"/>
    <w:rsid w:val="00F716C4"/>
    <w:rsid w:val="00F73F79"/>
    <w:rsid w:val="00F76F26"/>
    <w:rsid w:val="00F8024E"/>
    <w:rsid w:val="00F866B5"/>
    <w:rsid w:val="00F918A6"/>
    <w:rsid w:val="00F92413"/>
    <w:rsid w:val="00F94D91"/>
    <w:rsid w:val="00F97F62"/>
    <w:rsid w:val="00FA3DFF"/>
    <w:rsid w:val="00FA3EBE"/>
    <w:rsid w:val="00FA5835"/>
    <w:rsid w:val="00FB6C81"/>
    <w:rsid w:val="00FC538B"/>
    <w:rsid w:val="00FC546D"/>
    <w:rsid w:val="00FD3D40"/>
    <w:rsid w:val="00FD42BD"/>
    <w:rsid w:val="00FE2232"/>
    <w:rsid w:val="00FF38F0"/>
    <w:rsid w:val="00FF491A"/>
    <w:rsid w:val="00FF4BBE"/>
    <w:rsid w:val="00FF74C1"/>
    <w:rsid w:val="00FF7BB2"/>
    <w:rsid w:val="01F8EDAF"/>
    <w:rsid w:val="0370934C"/>
    <w:rsid w:val="0BB6F568"/>
    <w:rsid w:val="0E1E7A8D"/>
    <w:rsid w:val="0EECF8C9"/>
    <w:rsid w:val="12525EE5"/>
    <w:rsid w:val="152D0F4B"/>
    <w:rsid w:val="2F4EBF71"/>
    <w:rsid w:val="30207A1B"/>
    <w:rsid w:val="30BCFD50"/>
    <w:rsid w:val="32F9B665"/>
    <w:rsid w:val="382D0E1F"/>
    <w:rsid w:val="4012B320"/>
    <w:rsid w:val="4667D42D"/>
    <w:rsid w:val="548BCE94"/>
    <w:rsid w:val="61C9903E"/>
    <w:rsid w:val="62F55A68"/>
    <w:rsid w:val="679C8D33"/>
    <w:rsid w:val="6B78050A"/>
    <w:rsid w:val="6DAC63C8"/>
    <w:rsid w:val="717B94E9"/>
    <w:rsid w:val="74561EFF"/>
    <w:rsid w:val="74A7C38E"/>
    <w:rsid w:val="76797DEB"/>
    <w:rsid w:val="778DBFC1"/>
    <w:rsid w:val="7A7255EB"/>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customStyle="1" w:styleId="UnresolvedMention4">
    <w:name w:val="Unresolved Mention4"/>
    <w:basedOn w:val="DefaultParagraphFont"/>
    <w:uiPriority w:val="99"/>
    <w:semiHidden/>
    <w:unhideWhenUsed/>
    <w:rsid w:val="00EE098B"/>
    <w:rPr>
      <w:color w:val="605E5C"/>
      <w:shd w:val="clear" w:color="auto" w:fill="E1DFDD"/>
    </w:rPr>
  </w:style>
  <w:style w:type="character" w:customStyle="1" w:styleId="UnresolvedMention5">
    <w:name w:val="Unresolved Mention5"/>
    <w:basedOn w:val="DefaultParagraphFont"/>
    <w:uiPriority w:val="99"/>
    <w:semiHidden/>
    <w:unhideWhenUsed/>
    <w:rsid w:val="00954D00"/>
    <w:rPr>
      <w:color w:val="605E5C"/>
      <w:shd w:val="clear" w:color="auto" w:fill="E1DFDD"/>
    </w:rPr>
  </w:style>
  <w:style w:type="character" w:customStyle="1" w:styleId="UnresolvedMention6">
    <w:name w:val="Unresolved Mention6"/>
    <w:basedOn w:val="DefaultParagraphFont"/>
    <w:uiPriority w:val="99"/>
    <w:semiHidden/>
    <w:unhideWhenUsed/>
    <w:rsid w:val="00D87F34"/>
    <w:rPr>
      <w:color w:val="605E5C"/>
      <w:shd w:val="clear" w:color="auto" w:fill="E1DFDD"/>
    </w:rPr>
  </w:style>
  <w:style w:type="character" w:styleId="UnresolvedMention">
    <w:name w:val="Unresolved Mention"/>
    <w:basedOn w:val="DefaultParagraphFont"/>
    <w:uiPriority w:val="99"/>
    <w:semiHidden/>
    <w:unhideWhenUsed/>
    <w:rsid w:val="00CC6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dia.ngage.co.za" TargetMode="External"/><Relationship Id="rId18" Type="http://schemas.openxmlformats.org/officeDocument/2006/relationships/hyperlink" Target="http://media.ngage.co.z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frastructure.aecom.com/lost-in-transition-the-findings" TargetMode="External"/><Relationship Id="rId17" Type="http://schemas.openxmlformats.org/officeDocument/2006/relationships/hyperlink" Target="http://www.ngage.co.za/" TargetMode="External"/><Relationship Id="rId2" Type="http://schemas.openxmlformats.org/officeDocument/2006/relationships/customXml" Target="../customXml/item2.xml"/><Relationship Id="rId16" Type="http://schemas.openxmlformats.org/officeDocument/2006/relationships/hyperlink" Target="mailto:thobile@ngage.co.z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m.com" TargetMode="External"/><Relationship Id="rId5" Type="http://schemas.openxmlformats.org/officeDocument/2006/relationships/numbering" Target="numbering.xml"/><Relationship Id="rId15" Type="http://schemas.openxmlformats.org/officeDocument/2006/relationships/hyperlink" Target="http://www.aecom.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cy.mclane@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D88D2E1BE54DBA6B249720202B4B" ma:contentTypeVersion="14" ma:contentTypeDescription="Create a new document." ma:contentTypeScope="" ma:versionID="9f22fb7924a6f0be2cebe366b8f6b948">
  <xsd:schema xmlns:xsd="http://www.w3.org/2001/XMLSchema" xmlns:xs="http://www.w3.org/2001/XMLSchema" xmlns:p="http://schemas.microsoft.com/office/2006/metadata/properties" xmlns:ns2="5538a8e3-5add-40aa-98d3-db22b9d33e60" xmlns:ns3="a4ef6390-dd5c-4f37-b37c-f8da899603be" targetNamespace="http://schemas.microsoft.com/office/2006/metadata/properties" ma:root="true" ma:fieldsID="de6faf22bff097946bb4957bccdf0ef7" ns2:_="" ns3:_="">
    <xsd:import namespace="5538a8e3-5add-40aa-98d3-db22b9d33e60"/>
    <xsd:import namespace="a4ef6390-dd5c-4f37-b37c-f8da899603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8a8e3-5add-40aa-98d3-db22b9d33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f6390-dd5c-4f37-b37c-f8da899603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9fab709-efc5-43c4-af7e-01df0aa3ba5c}" ma:internalName="TaxCatchAll" ma:showField="CatchAllData" ma:web="a4ef6390-dd5c-4f37-b37c-f8da899603b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a4ef6390-dd5c-4f37-b37c-f8da899603be" xsi:nil="true"/>
    <lcf76f155ced4ddcb4097134ff3c332f xmlns="5538a8e3-5add-40aa-98d3-db22b9d33e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2.xml><?xml version="1.0" encoding="utf-8"?>
<ds:datastoreItem xmlns:ds="http://schemas.openxmlformats.org/officeDocument/2006/customXml" ds:itemID="{A73C2832-83AE-4AF0-A1A9-DF8A1B484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8a8e3-5add-40aa-98d3-db22b9d33e60"/>
    <ds:schemaRef ds:uri="a4ef6390-dd5c-4f37-b37c-f8da89960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A7969E-DAA8-4AEF-8E17-87A3EF80DC40}">
  <ds:schemaRefs>
    <ds:schemaRef ds:uri="http://schemas.openxmlformats.org/officeDocument/2006/bibliography"/>
  </ds:schemaRefs>
</ds:datastoreItem>
</file>

<file path=customXml/itemProps4.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 ds:uri="a4ef6390-dd5c-4f37-b37c-f8da899603be"/>
    <ds:schemaRef ds:uri="5538a8e3-5add-40aa-98d3-db22b9d33e60"/>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882</Words>
  <Characters>5034</Characters>
  <Application>Microsoft Office Word</Application>
  <DocSecurity>0</DocSecurity>
  <Lines>41</Lines>
  <Paragraphs>11</Paragraphs>
  <ScaleCrop>false</ScaleCrop>
  <Company>AECOM</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Samu Hashe</cp:lastModifiedBy>
  <cp:revision>3</cp:revision>
  <cp:lastPrinted>2023-11-27T09:14:00Z</cp:lastPrinted>
  <dcterms:created xsi:type="dcterms:W3CDTF">2023-12-04T14:10:00Z</dcterms:created>
  <dcterms:modified xsi:type="dcterms:W3CDTF">2023-12-05T06:44:00Z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0x0101002E7BD88D2E1BE54DBA6B249720202B4B</vt:lpwstr>
  </property>
  <property fmtid="{D5CDD505-2E9C-101B-9397-08002B2CF9AE}" pid="3" name="MediaServiceImageTags">
    <vt:lpwstr/>
  </property>
</Properties>
</file>