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080635CF" w:rsidR="00362346" w:rsidRDefault="00E7196C" w:rsidP="00D477E8">
      <w:pPr>
        <w:spacing w:line="240" w:lineRule="auto"/>
        <w:rPr>
          <w:rFonts w:ascii="Arial" w:hAnsi="Arial" w:cs="Arial"/>
          <w:sz w:val="28"/>
          <w:szCs w:val="28"/>
        </w:rPr>
      </w:pPr>
      <w:r>
        <w:rPr>
          <w:rFonts w:ascii="Arial" w:hAnsi="Arial" w:cs="Arial"/>
          <w:sz w:val="28"/>
          <w:szCs w:val="28"/>
        </w:rPr>
        <w:t>D</w:t>
      </w:r>
      <w:r w:rsidR="00A14BBE" w:rsidRPr="00A14BBE">
        <w:rPr>
          <w:rFonts w:ascii="Arial" w:hAnsi="Arial" w:cs="Arial"/>
          <w:sz w:val="28"/>
          <w:szCs w:val="28"/>
        </w:rPr>
        <w:t xml:space="preserve">igital tools can </w:t>
      </w:r>
      <w:r w:rsidR="00EC79F6">
        <w:rPr>
          <w:rFonts w:ascii="Arial" w:hAnsi="Arial" w:cs="Arial"/>
          <w:sz w:val="28"/>
          <w:szCs w:val="28"/>
        </w:rPr>
        <w:t xml:space="preserve">help </w:t>
      </w:r>
      <w:r w:rsidR="00A14BBE" w:rsidRPr="00A14BBE">
        <w:rPr>
          <w:rFonts w:ascii="Arial" w:hAnsi="Arial" w:cs="Arial"/>
          <w:sz w:val="28"/>
          <w:szCs w:val="28"/>
        </w:rPr>
        <w:t>unlock the full potential of S</w:t>
      </w:r>
      <w:r w:rsidR="00102BCF">
        <w:rPr>
          <w:rFonts w:ascii="Arial" w:hAnsi="Arial" w:cs="Arial"/>
          <w:sz w:val="28"/>
          <w:szCs w:val="28"/>
        </w:rPr>
        <w:t xml:space="preserve">outh </w:t>
      </w:r>
      <w:r w:rsidR="00A14BBE" w:rsidRPr="00A14BBE">
        <w:rPr>
          <w:rFonts w:ascii="Arial" w:hAnsi="Arial" w:cs="Arial"/>
          <w:sz w:val="28"/>
          <w:szCs w:val="28"/>
        </w:rPr>
        <w:t>A</w:t>
      </w:r>
      <w:r w:rsidR="00102BCF">
        <w:rPr>
          <w:rFonts w:ascii="Arial" w:hAnsi="Arial" w:cs="Arial"/>
          <w:sz w:val="28"/>
          <w:szCs w:val="28"/>
        </w:rPr>
        <w:t>frica</w:t>
      </w:r>
      <w:r w:rsidR="00A14BBE" w:rsidRPr="00A14BBE">
        <w:rPr>
          <w:rFonts w:ascii="Arial" w:hAnsi="Arial" w:cs="Arial"/>
          <w:sz w:val="28"/>
          <w:szCs w:val="28"/>
        </w:rPr>
        <w:t xml:space="preserve">’s declining </w:t>
      </w:r>
      <w:r w:rsidR="00EF10CB">
        <w:rPr>
          <w:rFonts w:ascii="Arial" w:hAnsi="Arial" w:cs="Arial"/>
          <w:sz w:val="28"/>
          <w:szCs w:val="28"/>
        </w:rPr>
        <w:t xml:space="preserve">freight </w:t>
      </w:r>
      <w:r w:rsidR="00A14BBE" w:rsidRPr="00A14BBE">
        <w:rPr>
          <w:rFonts w:ascii="Arial" w:hAnsi="Arial" w:cs="Arial"/>
          <w:sz w:val="28"/>
          <w:szCs w:val="28"/>
        </w:rPr>
        <w:t>rail system</w:t>
      </w:r>
    </w:p>
    <w:p w14:paraId="47FFD2EF" w14:textId="6217669C" w:rsidR="00A14BBE" w:rsidRDefault="0087010D" w:rsidP="00A14BBE">
      <w:pPr>
        <w:rPr>
          <w:rFonts w:asciiTheme="minorHAnsi" w:eastAsiaTheme="minorHAnsi" w:hAnsiTheme="minorHAnsi" w:cstheme="minorBidi"/>
          <w:kern w:val="2"/>
          <w:lang w:eastAsia="en-US"/>
          <w14:ligatures w14:val="standardContextual"/>
        </w:rPr>
      </w:pPr>
      <w:r>
        <w:rPr>
          <w:rFonts w:cs="Arial"/>
          <w:b/>
          <w:bCs/>
        </w:rPr>
        <w:t>3</w:t>
      </w:r>
      <w:r w:rsidR="00D8147E">
        <w:rPr>
          <w:rFonts w:cs="Arial"/>
          <w:b/>
          <w:bCs/>
        </w:rPr>
        <w:t>0</w:t>
      </w:r>
      <w:r>
        <w:rPr>
          <w:rFonts w:cs="Arial"/>
          <w:b/>
          <w:bCs/>
        </w:rPr>
        <w:t xml:space="preserve"> October</w:t>
      </w:r>
      <w:r w:rsidR="0027691C">
        <w:rPr>
          <w:rFonts w:cs="Arial"/>
          <w:b/>
          <w:bCs/>
        </w:rPr>
        <w:t xml:space="preserve"> </w:t>
      </w:r>
      <w:r w:rsidR="00927E14" w:rsidRPr="780C62E8">
        <w:rPr>
          <w:rFonts w:cs="Arial"/>
          <w:b/>
          <w:bCs/>
        </w:rPr>
        <w:t>202</w:t>
      </w:r>
      <w:r w:rsidR="00F27F0C" w:rsidRPr="780C62E8">
        <w:rPr>
          <w:rFonts w:cs="Arial"/>
          <w:b/>
          <w:bCs/>
        </w:rPr>
        <w:t>3</w:t>
      </w:r>
      <w:r w:rsidR="00927E14" w:rsidRPr="780C62E8">
        <w:rPr>
          <w:rFonts w:cs="Arial"/>
          <w:b/>
          <w:bCs/>
        </w:rPr>
        <w:t>:</w:t>
      </w:r>
      <w:r w:rsidR="009502AF" w:rsidRPr="780C62E8">
        <w:rPr>
          <w:rFonts w:cs="Arial"/>
        </w:rPr>
        <w:t xml:space="preserve"> </w:t>
      </w:r>
      <w:r w:rsidR="00A14BBE" w:rsidRPr="00A14BBE">
        <w:rPr>
          <w:rFonts w:asciiTheme="minorHAnsi" w:eastAsiaTheme="minorHAnsi" w:hAnsiTheme="minorHAnsi" w:cstheme="minorBidi"/>
          <w:kern w:val="2"/>
          <w:lang w:eastAsia="en-US"/>
          <w14:ligatures w14:val="standardContextual"/>
        </w:rPr>
        <w:t>State-owned Transnet reported a loss of R5.7 billion in 2022-23 and a decline of 23.6 million tonnes in rail freight, down to 149.5 million tonnes. “The impact of such underperformance is having a knock-on effect on the economy due to the constraints it is placing on major mining and logistics companies.</w:t>
      </w:r>
      <w:r w:rsidR="00F25EB7">
        <w:rPr>
          <w:rFonts w:asciiTheme="minorHAnsi" w:eastAsiaTheme="minorHAnsi" w:hAnsiTheme="minorHAnsi" w:cstheme="minorBidi"/>
          <w:kern w:val="2"/>
          <w:lang w:eastAsia="en-US"/>
          <w14:ligatures w14:val="standardContextual"/>
        </w:rPr>
        <w:t xml:space="preserve"> Its </w:t>
      </w:r>
      <w:r w:rsidR="00A14BBE" w:rsidRPr="00A14BBE">
        <w:rPr>
          <w:rFonts w:asciiTheme="minorHAnsi" w:eastAsiaTheme="minorHAnsi" w:hAnsiTheme="minorHAnsi" w:cstheme="minorBidi"/>
          <w:kern w:val="2"/>
          <w:lang w:eastAsia="en-US"/>
          <w14:ligatures w14:val="standardContextual"/>
        </w:rPr>
        <w:t>revenues are down</w:t>
      </w:r>
      <w:r w:rsidR="00F25EB7">
        <w:rPr>
          <w:rFonts w:asciiTheme="minorHAnsi" w:eastAsiaTheme="minorHAnsi" w:hAnsiTheme="minorHAnsi" w:cstheme="minorBidi"/>
          <w:kern w:val="2"/>
          <w:lang w:eastAsia="en-US"/>
          <w14:ligatures w14:val="standardContextual"/>
        </w:rPr>
        <w:t>,</w:t>
      </w:r>
      <w:r w:rsidR="00A14BBE" w:rsidRPr="00A14BBE">
        <w:rPr>
          <w:rFonts w:asciiTheme="minorHAnsi" w:eastAsiaTheme="minorHAnsi" w:hAnsiTheme="minorHAnsi" w:cstheme="minorBidi"/>
          <w:kern w:val="2"/>
          <w:lang w:eastAsia="en-US"/>
          <w14:ligatures w14:val="standardContextual"/>
        </w:rPr>
        <w:t xml:space="preserve"> </w:t>
      </w:r>
      <w:r w:rsidR="00EF10CB">
        <w:rPr>
          <w:rFonts w:asciiTheme="minorHAnsi" w:eastAsiaTheme="minorHAnsi" w:hAnsiTheme="minorHAnsi" w:cstheme="minorBidi"/>
          <w:kern w:val="2"/>
          <w:lang w:eastAsia="en-US"/>
          <w14:ligatures w14:val="standardContextual"/>
        </w:rPr>
        <w:t>resulting in a reduction in</w:t>
      </w:r>
      <w:r w:rsidR="00A14BBE" w:rsidRPr="00A14BBE">
        <w:rPr>
          <w:rFonts w:asciiTheme="minorHAnsi" w:eastAsiaTheme="minorHAnsi" w:hAnsiTheme="minorHAnsi" w:cstheme="minorBidi"/>
          <w:kern w:val="2"/>
          <w:lang w:eastAsia="en-US"/>
          <w14:ligatures w14:val="standardContextual"/>
        </w:rPr>
        <w:t xml:space="preserve"> </w:t>
      </w:r>
      <w:r w:rsidR="00F25EB7">
        <w:rPr>
          <w:rFonts w:asciiTheme="minorHAnsi" w:eastAsiaTheme="minorHAnsi" w:hAnsiTheme="minorHAnsi" w:cstheme="minorBidi"/>
          <w:kern w:val="2"/>
          <w:lang w:eastAsia="en-US"/>
          <w14:ligatures w14:val="standardContextual"/>
        </w:rPr>
        <w:t xml:space="preserve">potential </w:t>
      </w:r>
      <w:r w:rsidR="00A14BBE" w:rsidRPr="00A14BBE">
        <w:rPr>
          <w:rFonts w:asciiTheme="minorHAnsi" w:eastAsiaTheme="minorHAnsi" w:hAnsiTheme="minorHAnsi" w:cstheme="minorBidi"/>
          <w:kern w:val="2"/>
          <w:lang w:eastAsia="en-US"/>
          <w14:ligatures w14:val="standardContextual"/>
        </w:rPr>
        <w:t xml:space="preserve">tax </w:t>
      </w:r>
      <w:r w:rsidR="00F25EB7">
        <w:rPr>
          <w:rFonts w:asciiTheme="minorHAnsi" w:eastAsiaTheme="minorHAnsi" w:hAnsiTheme="minorHAnsi" w:cstheme="minorBidi"/>
          <w:kern w:val="2"/>
          <w:lang w:eastAsia="en-US"/>
          <w14:ligatures w14:val="standardContextual"/>
        </w:rPr>
        <w:t>collection</w:t>
      </w:r>
      <w:r w:rsidR="00CB28BE">
        <w:rPr>
          <w:rFonts w:asciiTheme="minorHAnsi" w:eastAsiaTheme="minorHAnsi" w:hAnsiTheme="minorHAnsi" w:cstheme="minorBidi"/>
          <w:kern w:val="2"/>
          <w:lang w:eastAsia="en-US"/>
          <w14:ligatures w14:val="standardContextual"/>
        </w:rPr>
        <w:t xml:space="preserve">. </w:t>
      </w:r>
      <w:r w:rsidR="00BB3051">
        <w:rPr>
          <w:rFonts w:asciiTheme="minorHAnsi" w:eastAsiaTheme="minorHAnsi" w:hAnsiTheme="minorHAnsi" w:cstheme="minorBidi"/>
          <w:kern w:val="2"/>
          <w:lang w:eastAsia="en-US"/>
          <w14:ligatures w14:val="standardContextual"/>
        </w:rPr>
        <w:t xml:space="preserve">The </w:t>
      </w:r>
      <w:r w:rsidR="001B4E8F">
        <w:rPr>
          <w:rFonts w:asciiTheme="minorHAnsi" w:eastAsiaTheme="minorHAnsi" w:hAnsiTheme="minorHAnsi" w:cstheme="minorBidi"/>
          <w:kern w:val="2"/>
          <w:lang w:eastAsia="en-US"/>
          <w14:ligatures w14:val="standardContextual"/>
        </w:rPr>
        <w:t>g</w:t>
      </w:r>
      <w:r w:rsidR="00CB28BE">
        <w:rPr>
          <w:rFonts w:asciiTheme="minorHAnsi" w:eastAsiaTheme="minorHAnsi" w:hAnsiTheme="minorHAnsi" w:cstheme="minorBidi"/>
          <w:kern w:val="2"/>
          <w:lang w:eastAsia="en-US"/>
          <w14:ligatures w14:val="standardContextual"/>
        </w:rPr>
        <w:t>overnment</w:t>
      </w:r>
      <w:r w:rsidR="00F25EB7">
        <w:rPr>
          <w:rFonts w:asciiTheme="minorHAnsi" w:eastAsiaTheme="minorHAnsi" w:hAnsiTheme="minorHAnsi" w:cstheme="minorBidi"/>
          <w:kern w:val="2"/>
          <w:lang w:eastAsia="en-US"/>
          <w14:ligatures w14:val="standardContextual"/>
        </w:rPr>
        <w:t xml:space="preserve"> urgently requires </w:t>
      </w:r>
      <w:r w:rsidR="00CB28BE">
        <w:rPr>
          <w:rFonts w:asciiTheme="minorHAnsi" w:eastAsiaTheme="minorHAnsi" w:hAnsiTheme="minorHAnsi" w:cstheme="minorBidi"/>
          <w:kern w:val="2"/>
          <w:lang w:eastAsia="en-US"/>
          <w14:ligatures w14:val="standardContextual"/>
        </w:rPr>
        <w:t>the revenue</w:t>
      </w:r>
      <w:r w:rsidR="00A14BBE" w:rsidRPr="00A14BBE">
        <w:rPr>
          <w:rFonts w:asciiTheme="minorHAnsi" w:eastAsiaTheme="minorHAnsi" w:hAnsiTheme="minorHAnsi" w:cstheme="minorBidi"/>
          <w:kern w:val="2"/>
          <w:lang w:eastAsia="en-US"/>
          <w14:ligatures w14:val="standardContextual"/>
        </w:rPr>
        <w:t xml:space="preserve"> </w:t>
      </w:r>
      <w:r w:rsidR="0001383C">
        <w:rPr>
          <w:rFonts w:asciiTheme="minorHAnsi" w:eastAsiaTheme="minorHAnsi" w:hAnsiTheme="minorHAnsi" w:cstheme="minorBidi"/>
          <w:kern w:val="2"/>
          <w:lang w:eastAsia="en-US"/>
          <w14:ligatures w14:val="standardContextual"/>
        </w:rPr>
        <w:t>to fund</w:t>
      </w:r>
      <w:r w:rsidR="0001383C" w:rsidRPr="00A14BBE">
        <w:rPr>
          <w:rFonts w:asciiTheme="minorHAnsi" w:eastAsiaTheme="minorHAnsi" w:hAnsiTheme="minorHAnsi" w:cstheme="minorBidi"/>
          <w:kern w:val="2"/>
          <w:lang w:eastAsia="en-US"/>
          <w14:ligatures w14:val="standardContextual"/>
        </w:rPr>
        <w:t xml:space="preserve"> </w:t>
      </w:r>
      <w:r w:rsidR="006B645C">
        <w:rPr>
          <w:rFonts w:asciiTheme="minorHAnsi" w:eastAsiaTheme="minorHAnsi" w:hAnsiTheme="minorHAnsi" w:cstheme="minorBidi"/>
          <w:kern w:val="2"/>
          <w:lang w:eastAsia="en-US"/>
          <w14:ligatures w14:val="standardContextual"/>
        </w:rPr>
        <w:t xml:space="preserve">investment, </w:t>
      </w:r>
      <w:r w:rsidR="00A14BBE" w:rsidRPr="00A14BBE">
        <w:rPr>
          <w:rFonts w:asciiTheme="minorHAnsi" w:eastAsiaTheme="minorHAnsi" w:hAnsiTheme="minorHAnsi" w:cstheme="minorBidi"/>
          <w:kern w:val="2"/>
          <w:lang w:eastAsia="en-US"/>
          <w14:ligatures w14:val="standardContextual"/>
        </w:rPr>
        <w:t xml:space="preserve">economic </w:t>
      </w:r>
      <w:r w:rsidR="006B645C">
        <w:rPr>
          <w:rFonts w:asciiTheme="minorHAnsi" w:eastAsiaTheme="minorHAnsi" w:hAnsiTheme="minorHAnsi" w:cstheme="minorBidi"/>
          <w:kern w:val="2"/>
          <w:lang w:eastAsia="en-US"/>
          <w14:ligatures w14:val="standardContextual"/>
        </w:rPr>
        <w:t xml:space="preserve">growth and social </w:t>
      </w:r>
      <w:r w:rsidR="00A14BBE" w:rsidRPr="00A14BBE">
        <w:rPr>
          <w:rFonts w:asciiTheme="minorHAnsi" w:eastAsiaTheme="minorHAnsi" w:hAnsiTheme="minorHAnsi" w:cstheme="minorBidi"/>
          <w:kern w:val="2"/>
          <w:lang w:eastAsia="en-US"/>
          <w14:ligatures w14:val="standardContextual"/>
        </w:rPr>
        <w:t xml:space="preserve">development,” says </w:t>
      </w:r>
      <w:r w:rsidR="00A14BBE" w:rsidRPr="00A14BBE">
        <w:rPr>
          <w:rFonts w:asciiTheme="minorHAnsi" w:eastAsiaTheme="minorHAnsi" w:hAnsiTheme="minorHAnsi" w:cstheme="minorBidi"/>
          <w:b/>
          <w:bCs/>
          <w:kern w:val="2"/>
          <w:lang w:eastAsia="en-US"/>
          <w14:ligatures w14:val="standardContextual"/>
        </w:rPr>
        <w:t>Chris Britz</w:t>
      </w:r>
      <w:r w:rsidR="00A14BBE" w:rsidRPr="00A14BBE">
        <w:rPr>
          <w:rFonts w:asciiTheme="minorHAnsi" w:eastAsiaTheme="minorHAnsi" w:hAnsiTheme="minorHAnsi" w:cstheme="minorBidi"/>
          <w:kern w:val="2"/>
          <w:lang w:eastAsia="en-US"/>
          <w14:ligatures w14:val="standardContextual"/>
        </w:rPr>
        <w:t xml:space="preserve">, Director: Transportation and Leader of the Transportation Business Line in Africa at </w:t>
      </w:r>
      <w:hyperlink r:id="rId11" w:history="1">
        <w:r w:rsidR="00A14BBE" w:rsidRPr="00A14BBE">
          <w:rPr>
            <w:rStyle w:val="Hyperlink"/>
            <w:rFonts w:asciiTheme="minorHAnsi" w:eastAsiaTheme="minorHAnsi" w:hAnsiTheme="minorHAnsi" w:cstheme="minorBidi"/>
            <w:kern w:val="2"/>
            <w:lang w:eastAsia="en-US"/>
            <w14:ligatures w14:val="standardContextual"/>
          </w:rPr>
          <w:t>AECOM</w:t>
        </w:r>
      </w:hyperlink>
      <w:r w:rsidR="00A14BBE" w:rsidRPr="00A14BBE">
        <w:rPr>
          <w:rFonts w:asciiTheme="minorHAnsi" w:eastAsiaTheme="minorHAnsi" w:hAnsiTheme="minorHAnsi" w:cstheme="minorBidi"/>
          <w:kern w:val="2"/>
          <w:lang w:eastAsia="en-US"/>
          <w14:ligatures w14:val="standardContextual"/>
        </w:rPr>
        <w:t>.</w:t>
      </w:r>
    </w:p>
    <w:p w14:paraId="60F34648" w14:textId="5AAD0DF6" w:rsidR="00F25EB7" w:rsidRDefault="00D70580" w:rsidP="00A14BB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There are several reasons for th</w:t>
      </w:r>
      <w:r w:rsidR="00F25EB7">
        <w:rPr>
          <w:rFonts w:asciiTheme="minorHAnsi" w:eastAsiaTheme="minorHAnsi" w:hAnsiTheme="minorHAnsi" w:cstheme="minorBidi"/>
          <w:kern w:val="2"/>
          <w:lang w:eastAsia="en-US"/>
          <w14:ligatures w14:val="standardContextual"/>
        </w:rPr>
        <w:t>is</w:t>
      </w:r>
      <w:r>
        <w:rPr>
          <w:rFonts w:asciiTheme="minorHAnsi" w:eastAsiaTheme="minorHAnsi" w:hAnsiTheme="minorHAnsi" w:cstheme="minorBidi"/>
          <w:kern w:val="2"/>
          <w:lang w:eastAsia="en-US"/>
          <w14:ligatures w14:val="standardContextual"/>
        </w:rPr>
        <w:t xml:space="preserve"> underperformance</w:t>
      </w:r>
      <w:r w:rsidR="00F25EB7">
        <w:rPr>
          <w:rFonts w:asciiTheme="minorHAnsi" w:eastAsiaTheme="minorHAnsi" w:hAnsiTheme="minorHAnsi" w:cstheme="minorBidi"/>
          <w:kern w:val="2"/>
          <w:lang w:eastAsia="en-US"/>
          <w14:ligatures w14:val="standardContextual"/>
        </w:rPr>
        <w:t xml:space="preserve">, notes </w:t>
      </w:r>
      <w:r w:rsidR="000456EC" w:rsidRPr="00A14BBE">
        <w:rPr>
          <w:rFonts w:asciiTheme="minorHAnsi" w:eastAsiaTheme="minorHAnsi" w:hAnsiTheme="minorHAnsi" w:cstheme="minorBidi"/>
          <w:b/>
          <w:bCs/>
          <w:kern w:val="2"/>
          <w:lang w:eastAsia="en-US"/>
          <w14:ligatures w14:val="standardContextual"/>
        </w:rPr>
        <w:t>James Anafi</w:t>
      </w:r>
      <w:r w:rsidR="000456EC" w:rsidRPr="00A14BBE">
        <w:rPr>
          <w:rFonts w:asciiTheme="minorHAnsi" w:eastAsiaTheme="minorHAnsi" w:hAnsiTheme="minorHAnsi" w:cstheme="minorBidi"/>
          <w:kern w:val="2"/>
          <w:lang w:eastAsia="en-US"/>
          <w14:ligatures w14:val="standardContextual"/>
        </w:rPr>
        <w:t xml:space="preserve">, </w:t>
      </w:r>
      <w:r w:rsidR="000456EC">
        <w:rPr>
          <w:rFonts w:asciiTheme="minorHAnsi" w:eastAsiaTheme="minorHAnsi" w:hAnsiTheme="minorHAnsi" w:cstheme="minorBidi"/>
          <w:kern w:val="2"/>
          <w:lang w:eastAsia="en-US"/>
          <w14:ligatures w14:val="standardContextual"/>
        </w:rPr>
        <w:t>Head of</w:t>
      </w:r>
      <w:r w:rsidR="000456EC" w:rsidRPr="00A14BBE">
        <w:rPr>
          <w:rFonts w:asciiTheme="minorHAnsi" w:eastAsiaTheme="minorHAnsi" w:hAnsiTheme="minorHAnsi" w:cstheme="minorBidi"/>
          <w:kern w:val="2"/>
          <w:lang w:eastAsia="en-US"/>
          <w14:ligatures w14:val="standardContextual"/>
        </w:rPr>
        <w:t xml:space="preserve"> Rail, Africa at AECOM</w:t>
      </w:r>
      <w:r w:rsidR="00F25EB7">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CB28BE">
        <w:rPr>
          <w:rFonts w:asciiTheme="minorHAnsi" w:eastAsiaTheme="minorHAnsi" w:hAnsiTheme="minorHAnsi" w:cstheme="minorBidi"/>
          <w:kern w:val="2"/>
          <w:lang w:eastAsia="en-US"/>
          <w14:ligatures w14:val="standardContextual"/>
        </w:rPr>
        <w:t xml:space="preserve">A major contributor to the decline in rail freight </w:t>
      </w:r>
      <w:r w:rsidR="006D7A84">
        <w:rPr>
          <w:rFonts w:asciiTheme="minorHAnsi" w:eastAsiaTheme="minorHAnsi" w:hAnsiTheme="minorHAnsi" w:cstheme="minorBidi"/>
          <w:kern w:val="2"/>
          <w:lang w:eastAsia="en-US"/>
          <w14:ligatures w14:val="standardContextual"/>
        </w:rPr>
        <w:t xml:space="preserve">traffic </w:t>
      </w:r>
      <w:r w:rsidR="00CB28BE">
        <w:rPr>
          <w:rFonts w:asciiTheme="minorHAnsi" w:eastAsiaTheme="minorHAnsi" w:hAnsiTheme="minorHAnsi" w:cstheme="minorBidi"/>
          <w:kern w:val="2"/>
          <w:lang w:eastAsia="en-US"/>
          <w14:ligatures w14:val="standardContextual"/>
        </w:rPr>
        <w:t xml:space="preserve">volumes is the poor state of rail infrastructure across the country. </w:t>
      </w:r>
      <w:r w:rsidR="000E14D2">
        <w:rPr>
          <w:rFonts w:asciiTheme="minorHAnsi" w:eastAsiaTheme="minorHAnsi" w:hAnsiTheme="minorHAnsi" w:cstheme="minorBidi"/>
          <w:kern w:val="2"/>
          <w:lang w:eastAsia="en-US"/>
          <w14:ligatures w14:val="standardContextual"/>
        </w:rPr>
        <w:t xml:space="preserve">The rail network </w:t>
      </w:r>
      <w:r w:rsidR="00F25EB7">
        <w:rPr>
          <w:rFonts w:asciiTheme="minorHAnsi" w:eastAsiaTheme="minorHAnsi" w:hAnsiTheme="minorHAnsi" w:cstheme="minorBidi"/>
          <w:kern w:val="2"/>
          <w:lang w:eastAsia="en-US"/>
          <w14:ligatures w14:val="standardContextual"/>
        </w:rPr>
        <w:t>can</w:t>
      </w:r>
      <w:r w:rsidR="000E14D2">
        <w:rPr>
          <w:rFonts w:asciiTheme="minorHAnsi" w:eastAsiaTheme="minorHAnsi" w:hAnsiTheme="minorHAnsi" w:cstheme="minorBidi"/>
          <w:kern w:val="2"/>
          <w:lang w:eastAsia="en-US"/>
          <w14:ligatures w14:val="standardContextual"/>
        </w:rPr>
        <w:t xml:space="preserve"> benefit from </w:t>
      </w:r>
      <w:r w:rsidR="009E0E50">
        <w:rPr>
          <w:rFonts w:asciiTheme="minorHAnsi" w:eastAsiaTheme="minorHAnsi" w:hAnsiTheme="minorHAnsi" w:cstheme="minorBidi"/>
          <w:kern w:val="2"/>
          <w:lang w:eastAsia="en-US"/>
          <w14:ligatures w14:val="standardContextual"/>
        </w:rPr>
        <w:t>solutions such as Enterprise Asset Management (EAM)</w:t>
      </w:r>
      <w:r w:rsidR="00784596">
        <w:rPr>
          <w:rFonts w:asciiTheme="minorHAnsi" w:eastAsiaTheme="minorHAnsi" w:hAnsiTheme="minorHAnsi" w:cstheme="minorBidi"/>
          <w:kern w:val="2"/>
          <w:lang w:eastAsia="en-US"/>
          <w14:ligatures w14:val="standardContextual"/>
        </w:rPr>
        <w:t xml:space="preserve"> t</w:t>
      </w:r>
      <w:r w:rsidR="00F25EB7">
        <w:rPr>
          <w:rFonts w:asciiTheme="minorHAnsi" w:eastAsiaTheme="minorHAnsi" w:hAnsiTheme="minorHAnsi" w:cstheme="minorBidi"/>
          <w:kern w:val="2"/>
          <w:lang w:eastAsia="en-US"/>
          <w14:ligatures w14:val="standardContextual"/>
        </w:rPr>
        <w:t>o</w:t>
      </w:r>
      <w:r w:rsidR="00784596">
        <w:rPr>
          <w:rFonts w:asciiTheme="minorHAnsi" w:eastAsiaTheme="minorHAnsi" w:hAnsiTheme="minorHAnsi" w:cstheme="minorBidi"/>
          <w:kern w:val="2"/>
          <w:lang w:eastAsia="en-US"/>
          <w14:ligatures w14:val="standardContextual"/>
        </w:rPr>
        <w:t xml:space="preserve"> integrate the asset management activities of </w:t>
      </w:r>
      <w:r w:rsidR="00A848E7">
        <w:rPr>
          <w:rFonts w:asciiTheme="minorHAnsi" w:eastAsiaTheme="minorHAnsi" w:hAnsiTheme="minorHAnsi" w:cstheme="minorBidi"/>
          <w:kern w:val="2"/>
          <w:lang w:eastAsia="en-US"/>
          <w14:ligatures w14:val="standardContextual"/>
        </w:rPr>
        <w:t>multiple</w:t>
      </w:r>
      <w:r w:rsidR="00784596">
        <w:rPr>
          <w:rFonts w:asciiTheme="minorHAnsi" w:eastAsiaTheme="minorHAnsi" w:hAnsiTheme="minorHAnsi" w:cstheme="minorBidi"/>
          <w:kern w:val="2"/>
          <w:lang w:eastAsia="en-US"/>
          <w14:ligatures w14:val="standardContextual"/>
        </w:rPr>
        <w:t xml:space="preserve"> discipline</w:t>
      </w:r>
      <w:r w:rsidR="006B525C">
        <w:rPr>
          <w:rFonts w:asciiTheme="minorHAnsi" w:eastAsiaTheme="minorHAnsi" w:hAnsiTheme="minorHAnsi" w:cstheme="minorBidi"/>
          <w:kern w:val="2"/>
          <w:lang w:eastAsia="en-US"/>
          <w14:ligatures w14:val="standardContextual"/>
        </w:rPr>
        <w:t>s</w:t>
      </w:r>
      <w:r w:rsidR="00A848E7">
        <w:rPr>
          <w:rFonts w:asciiTheme="minorHAnsi" w:eastAsiaTheme="minorHAnsi" w:hAnsiTheme="minorHAnsi" w:cstheme="minorBidi"/>
          <w:kern w:val="2"/>
          <w:lang w:eastAsia="en-US"/>
          <w14:ligatures w14:val="standardContextual"/>
        </w:rPr>
        <w:t xml:space="preserve"> within the rail environment</w:t>
      </w:r>
      <w:r w:rsidR="009E0E50">
        <w:rPr>
          <w:rFonts w:asciiTheme="minorHAnsi" w:eastAsiaTheme="minorHAnsi" w:hAnsiTheme="minorHAnsi" w:cstheme="minorBidi"/>
          <w:kern w:val="2"/>
          <w:lang w:eastAsia="en-US"/>
          <w14:ligatures w14:val="standardContextual"/>
        </w:rPr>
        <w:t>.</w:t>
      </w:r>
      <w:r w:rsidR="00784596">
        <w:rPr>
          <w:rFonts w:asciiTheme="minorHAnsi" w:eastAsiaTheme="minorHAnsi" w:hAnsiTheme="minorHAnsi" w:cstheme="minorBidi"/>
          <w:kern w:val="2"/>
          <w:lang w:eastAsia="en-US"/>
          <w14:ligatures w14:val="standardContextual"/>
        </w:rPr>
        <w:t xml:space="preserve"> </w:t>
      </w:r>
      <w:r w:rsidR="00F25EB7" w:rsidRPr="00F25EB7">
        <w:rPr>
          <w:rFonts w:asciiTheme="minorHAnsi" w:eastAsiaTheme="minorHAnsi" w:hAnsiTheme="minorHAnsi" w:cstheme="minorBidi"/>
          <w:kern w:val="2"/>
          <w:lang w:eastAsia="en-US"/>
          <w14:ligatures w14:val="standardContextual"/>
        </w:rPr>
        <w:t xml:space="preserve">A well-functioning EAM system would guarantee, for example, that when addressing a track fault, any necessary interventions in the same line section are coordinated, reducing the need for </w:t>
      </w:r>
      <w:r w:rsidR="000456EC">
        <w:rPr>
          <w:rFonts w:asciiTheme="minorHAnsi" w:eastAsiaTheme="minorHAnsi" w:hAnsiTheme="minorHAnsi" w:cstheme="minorBidi"/>
          <w:kern w:val="2"/>
          <w:lang w:eastAsia="en-US"/>
          <w14:ligatures w14:val="standardContextual"/>
        </w:rPr>
        <w:t xml:space="preserve">more </w:t>
      </w:r>
      <w:r w:rsidR="00F25EB7" w:rsidRPr="00F25EB7">
        <w:rPr>
          <w:rFonts w:asciiTheme="minorHAnsi" w:eastAsiaTheme="minorHAnsi" w:hAnsiTheme="minorHAnsi" w:cstheme="minorBidi"/>
          <w:kern w:val="2"/>
          <w:lang w:eastAsia="en-US"/>
          <w14:ligatures w14:val="standardContextual"/>
        </w:rPr>
        <w:t>frequent line outages</w:t>
      </w:r>
      <w:r w:rsidR="00F25EB7">
        <w:rPr>
          <w:rFonts w:asciiTheme="minorHAnsi" w:eastAsiaTheme="minorHAnsi" w:hAnsiTheme="minorHAnsi" w:cstheme="minorBidi"/>
          <w:kern w:val="2"/>
          <w:lang w:eastAsia="en-US"/>
          <w14:ligatures w14:val="standardContextual"/>
        </w:rPr>
        <w:t>,</w:t>
      </w:r>
      <w:r w:rsidR="00F25EB7" w:rsidRPr="00F25EB7">
        <w:rPr>
          <w:rFonts w:asciiTheme="minorHAnsi" w:eastAsiaTheme="minorHAnsi" w:hAnsiTheme="minorHAnsi" w:cstheme="minorBidi"/>
          <w:kern w:val="2"/>
          <w:lang w:eastAsia="en-US"/>
          <w14:ligatures w14:val="standardContextual"/>
        </w:rPr>
        <w:t xml:space="preserve"> </w:t>
      </w:r>
      <w:r w:rsidR="00F25EB7">
        <w:rPr>
          <w:rFonts w:asciiTheme="minorHAnsi" w:eastAsiaTheme="minorHAnsi" w:hAnsiTheme="minorHAnsi" w:cstheme="minorBidi"/>
          <w:kern w:val="2"/>
          <w:lang w:eastAsia="en-US"/>
          <w14:ligatures w14:val="standardContextual"/>
        </w:rPr>
        <w:t>which</w:t>
      </w:r>
      <w:r w:rsidR="00F25EB7" w:rsidRPr="00F25EB7">
        <w:rPr>
          <w:rFonts w:asciiTheme="minorHAnsi" w:eastAsiaTheme="minorHAnsi" w:hAnsiTheme="minorHAnsi" w:cstheme="minorBidi"/>
          <w:kern w:val="2"/>
          <w:lang w:eastAsia="en-US"/>
          <w14:ligatures w14:val="standardContextual"/>
        </w:rPr>
        <w:t xml:space="preserve"> incur substantial </w:t>
      </w:r>
      <w:r w:rsidR="000456EC">
        <w:rPr>
          <w:rFonts w:asciiTheme="minorHAnsi" w:eastAsiaTheme="minorHAnsi" w:hAnsiTheme="minorHAnsi" w:cstheme="minorBidi"/>
          <w:kern w:val="2"/>
          <w:lang w:eastAsia="en-US"/>
          <w14:ligatures w14:val="standardContextual"/>
        </w:rPr>
        <w:t xml:space="preserve">opportunity </w:t>
      </w:r>
      <w:r w:rsidR="00F25EB7" w:rsidRPr="00F25EB7">
        <w:rPr>
          <w:rFonts w:asciiTheme="minorHAnsi" w:eastAsiaTheme="minorHAnsi" w:hAnsiTheme="minorHAnsi" w:cstheme="minorBidi"/>
          <w:kern w:val="2"/>
          <w:lang w:eastAsia="en-US"/>
          <w14:ligatures w14:val="standardContextual"/>
        </w:rPr>
        <w:t xml:space="preserve">costs </w:t>
      </w:r>
      <w:r w:rsidR="000456EC">
        <w:rPr>
          <w:rFonts w:asciiTheme="minorHAnsi" w:eastAsiaTheme="minorHAnsi" w:hAnsiTheme="minorHAnsi" w:cstheme="minorBidi"/>
          <w:kern w:val="2"/>
          <w:lang w:eastAsia="en-US"/>
          <w14:ligatures w14:val="standardContextual"/>
        </w:rPr>
        <w:t>resulting from loss of use of the asset</w:t>
      </w:r>
      <w:r w:rsidR="00F25EB7" w:rsidRPr="00F25EB7">
        <w:rPr>
          <w:rFonts w:asciiTheme="minorHAnsi" w:eastAsiaTheme="minorHAnsi" w:hAnsiTheme="minorHAnsi" w:cstheme="minorBidi"/>
          <w:kern w:val="2"/>
          <w:lang w:eastAsia="en-US"/>
          <w14:ligatures w14:val="standardContextual"/>
        </w:rPr>
        <w:t>.</w:t>
      </w:r>
    </w:p>
    <w:p w14:paraId="10BC3AB5" w14:textId="77777777" w:rsidR="00F25EB7" w:rsidRDefault="009E0E50" w:rsidP="00A14BB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Given the multidisciplinary nature of rail, EAM has been shown to be very useful </w:t>
      </w:r>
      <w:r w:rsidR="00F25EB7">
        <w:rPr>
          <w:rFonts w:asciiTheme="minorHAnsi" w:eastAsiaTheme="minorHAnsi" w:hAnsiTheme="minorHAnsi" w:cstheme="minorBidi"/>
          <w:kern w:val="2"/>
          <w:lang w:eastAsia="en-US"/>
          <w14:ligatures w14:val="standardContextual"/>
        </w:rPr>
        <w:t>to</w:t>
      </w:r>
      <w:r>
        <w:rPr>
          <w:rFonts w:asciiTheme="minorHAnsi" w:eastAsiaTheme="minorHAnsi" w:hAnsiTheme="minorHAnsi" w:cstheme="minorBidi"/>
          <w:kern w:val="2"/>
          <w:lang w:eastAsia="en-US"/>
          <w14:ligatures w14:val="standardContextual"/>
        </w:rPr>
        <w:t xml:space="preserve"> streamlin</w:t>
      </w:r>
      <w:r w:rsidR="00F25EB7">
        <w:rPr>
          <w:rFonts w:asciiTheme="minorHAnsi" w:eastAsiaTheme="minorHAnsi" w:hAnsiTheme="minorHAnsi" w:cstheme="minorBidi"/>
          <w:kern w:val="2"/>
          <w:lang w:eastAsia="en-US"/>
          <w14:ligatures w14:val="standardContextual"/>
        </w:rPr>
        <w:t>e</w:t>
      </w:r>
      <w:r>
        <w:rPr>
          <w:rFonts w:asciiTheme="minorHAnsi" w:eastAsiaTheme="minorHAnsi" w:hAnsiTheme="minorHAnsi" w:cstheme="minorBidi"/>
          <w:kern w:val="2"/>
          <w:lang w:eastAsia="en-US"/>
          <w14:ligatures w14:val="standardContextual"/>
        </w:rPr>
        <w:t xml:space="preserve"> the management of rail assets by harmonising assessments</w:t>
      </w:r>
      <w:r w:rsidR="00D70580">
        <w:rPr>
          <w:rFonts w:asciiTheme="minorHAnsi" w:eastAsiaTheme="minorHAnsi" w:hAnsiTheme="minorHAnsi" w:cstheme="minorBidi"/>
          <w:kern w:val="2"/>
          <w:lang w:eastAsia="en-US"/>
          <w14:ligatures w14:val="standardContextual"/>
        </w:rPr>
        <w:t xml:space="preserve"> and</w:t>
      </w:r>
      <w:r>
        <w:rPr>
          <w:rFonts w:asciiTheme="minorHAnsi" w:eastAsiaTheme="minorHAnsi" w:hAnsiTheme="minorHAnsi" w:cstheme="minorBidi"/>
          <w:kern w:val="2"/>
          <w:lang w:eastAsia="en-US"/>
          <w14:ligatures w14:val="standardContextual"/>
        </w:rPr>
        <w:t xml:space="preserve"> </w:t>
      </w:r>
      <w:r w:rsidR="00E86C20">
        <w:rPr>
          <w:rFonts w:asciiTheme="minorHAnsi" w:eastAsiaTheme="minorHAnsi" w:hAnsiTheme="minorHAnsi" w:cstheme="minorBidi"/>
          <w:kern w:val="2"/>
          <w:lang w:eastAsia="en-US"/>
          <w14:ligatures w14:val="standardContextual"/>
        </w:rPr>
        <w:t>interventions of the various disciplines involved in rail operations</w:t>
      </w:r>
      <w:r w:rsidR="00D70580">
        <w:rPr>
          <w:rFonts w:asciiTheme="minorHAnsi" w:eastAsiaTheme="minorHAnsi" w:hAnsiTheme="minorHAnsi" w:cstheme="minorBidi"/>
          <w:kern w:val="2"/>
          <w:lang w:eastAsia="en-US"/>
          <w14:ligatures w14:val="standardContextual"/>
        </w:rPr>
        <w:t xml:space="preserve"> and management</w:t>
      </w:r>
      <w:r w:rsidR="00E86C20">
        <w:rPr>
          <w:rFonts w:asciiTheme="minorHAnsi" w:eastAsiaTheme="minorHAnsi" w:hAnsiTheme="minorHAnsi" w:cstheme="minorBidi"/>
          <w:kern w:val="2"/>
          <w:lang w:eastAsia="en-US"/>
          <w14:ligatures w14:val="standardContextual"/>
        </w:rPr>
        <w:t>.</w:t>
      </w:r>
      <w:r w:rsidR="00F25EB7">
        <w:rPr>
          <w:rFonts w:asciiTheme="minorHAnsi" w:eastAsiaTheme="minorHAnsi" w:hAnsiTheme="minorHAnsi" w:cstheme="minorBidi"/>
          <w:kern w:val="2"/>
          <w:lang w:eastAsia="en-US"/>
          <w14:ligatures w14:val="standardContextual"/>
        </w:rPr>
        <w:t xml:space="preserve"> It </w:t>
      </w:r>
      <w:r w:rsidR="00FF6833">
        <w:rPr>
          <w:rFonts w:asciiTheme="minorHAnsi" w:eastAsiaTheme="minorHAnsi" w:hAnsiTheme="minorHAnsi" w:cstheme="minorBidi"/>
          <w:kern w:val="2"/>
          <w:lang w:eastAsia="en-US"/>
          <w14:ligatures w14:val="standardContextual"/>
        </w:rPr>
        <w:t xml:space="preserve">allows the various disciplines </w:t>
      </w:r>
      <w:r w:rsidR="006B525C">
        <w:rPr>
          <w:rFonts w:asciiTheme="minorHAnsi" w:eastAsiaTheme="minorHAnsi" w:hAnsiTheme="minorHAnsi" w:cstheme="minorBidi"/>
          <w:kern w:val="2"/>
          <w:lang w:eastAsia="en-US"/>
          <w14:ligatures w14:val="standardContextual"/>
        </w:rPr>
        <w:t xml:space="preserve">to </w:t>
      </w:r>
      <w:r w:rsidR="00FF6833">
        <w:rPr>
          <w:rFonts w:asciiTheme="minorHAnsi" w:eastAsiaTheme="minorHAnsi" w:hAnsiTheme="minorHAnsi" w:cstheme="minorBidi"/>
          <w:kern w:val="2"/>
          <w:lang w:eastAsia="en-US"/>
          <w14:ligatures w14:val="standardContextual"/>
        </w:rPr>
        <w:t xml:space="preserve">collaborate effectively </w:t>
      </w:r>
      <w:r w:rsidR="00F25EB7">
        <w:rPr>
          <w:rFonts w:asciiTheme="minorHAnsi" w:eastAsiaTheme="minorHAnsi" w:hAnsiTheme="minorHAnsi" w:cstheme="minorBidi"/>
          <w:kern w:val="2"/>
          <w:lang w:eastAsia="en-US"/>
          <w14:ligatures w14:val="standardContextual"/>
        </w:rPr>
        <w:t>to</w:t>
      </w:r>
      <w:r w:rsidR="00FF6833">
        <w:rPr>
          <w:rFonts w:asciiTheme="minorHAnsi" w:eastAsiaTheme="minorHAnsi" w:hAnsiTheme="minorHAnsi" w:cstheme="minorBidi"/>
          <w:kern w:val="2"/>
          <w:lang w:eastAsia="en-US"/>
          <w14:ligatures w14:val="standardContextual"/>
        </w:rPr>
        <w:t xml:space="preserve"> deal with issues that affect the same section of track</w:t>
      </w:r>
      <w:r w:rsidR="00F25EB7">
        <w:rPr>
          <w:rFonts w:asciiTheme="minorHAnsi" w:eastAsiaTheme="minorHAnsi" w:hAnsiTheme="minorHAnsi" w:cstheme="minorBidi"/>
          <w:kern w:val="2"/>
          <w:lang w:eastAsia="en-US"/>
          <w14:ligatures w14:val="standardContextual"/>
        </w:rPr>
        <w:t>,</w:t>
      </w:r>
      <w:r w:rsidR="00FF6833">
        <w:rPr>
          <w:rFonts w:asciiTheme="minorHAnsi" w:eastAsiaTheme="minorHAnsi" w:hAnsiTheme="minorHAnsi" w:cstheme="minorBidi"/>
          <w:kern w:val="2"/>
          <w:lang w:eastAsia="en-US"/>
          <w14:ligatures w14:val="standardContextual"/>
        </w:rPr>
        <w:t xml:space="preserve"> while ensuring that each discipline</w:t>
      </w:r>
      <w:r w:rsidR="006B525C">
        <w:rPr>
          <w:rFonts w:asciiTheme="minorHAnsi" w:eastAsiaTheme="minorHAnsi" w:hAnsiTheme="minorHAnsi" w:cstheme="minorBidi"/>
          <w:kern w:val="2"/>
          <w:lang w:eastAsia="en-US"/>
          <w14:ligatures w14:val="standardContextual"/>
        </w:rPr>
        <w:t>’</w:t>
      </w:r>
      <w:r w:rsidR="00FF6833">
        <w:rPr>
          <w:rFonts w:asciiTheme="minorHAnsi" w:eastAsiaTheme="minorHAnsi" w:hAnsiTheme="minorHAnsi" w:cstheme="minorBidi"/>
          <w:kern w:val="2"/>
          <w:lang w:eastAsia="en-US"/>
          <w14:ligatures w14:val="standardContextual"/>
        </w:rPr>
        <w:t>s need</w:t>
      </w:r>
      <w:r w:rsidR="006B525C">
        <w:rPr>
          <w:rFonts w:asciiTheme="minorHAnsi" w:eastAsiaTheme="minorHAnsi" w:hAnsiTheme="minorHAnsi" w:cstheme="minorBidi"/>
          <w:kern w:val="2"/>
          <w:lang w:eastAsia="en-US"/>
          <w14:ligatures w14:val="standardContextual"/>
        </w:rPr>
        <w:t>s</w:t>
      </w:r>
      <w:r w:rsidR="00FF6833">
        <w:rPr>
          <w:rFonts w:asciiTheme="minorHAnsi" w:eastAsiaTheme="minorHAnsi" w:hAnsiTheme="minorHAnsi" w:cstheme="minorBidi"/>
          <w:kern w:val="2"/>
          <w:lang w:eastAsia="en-US"/>
          <w14:ligatures w14:val="standardContextual"/>
        </w:rPr>
        <w:t xml:space="preserve"> </w:t>
      </w:r>
      <w:r w:rsidR="006B525C">
        <w:rPr>
          <w:rFonts w:asciiTheme="minorHAnsi" w:eastAsiaTheme="minorHAnsi" w:hAnsiTheme="minorHAnsi" w:cstheme="minorBidi"/>
          <w:kern w:val="2"/>
          <w:lang w:eastAsia="en-US"/>
          <w14:ligatures w14:val="standardContextual"/>
        </w:rPr>
        <w:t>are</w:t>
      </w:r>
      <w:r w:rsidR="00FF6833">
        <w:rPr>
          <w:rFonts w:asciiTheme="minorHAnsi" w:eastAsiaTheme="minorHAnsi" w:hAnsiTheme="minorHAnsi" w:cstheme="minorBidi"/>
          <w:kern w:val="2"/>
          <w:lang w:eastAsia="en-US"/>
          <w14:ligatures w14:val="standardContextual"/>
        </w:rPr>
        <w:t xml:space="preserve"> met</w:t>
      </w:r>
      <w:r>
        <w:rPr>
          <w:rFonts w:asciiTheme="minorHAnsi" w:eastAsiaTheme="minorHAnsi" w:hAnsiTheme="minorHAnsi" w:cstheme="minorBidi"/>
          <w:kern w:val="2"/>
          <w:lang w:eastAsia="en-US"/>
          <w14:ligatures w14:val="standardContextual"/>
        </w:rPr>
        <w:t>.</w:t>
      </w:r>
      <w:r w:rsidR="00FF6833">
        <w:rPr>
          <w:rFonts w:asciiTheme="minorHAnsi" w:eastAsiaTheme="minorHAnsi" w:hAnsiTheme="minorHAnsi" w:cstheme="minorBidi"/>
          <w:kern w:val="2"/>
          <w:lang w:eastAsia="en-US"/>
          <w14:ligatures w14:val="standardContextual"/>
        </w:rPr>
        <w:t xml:space="preserve"> This usually requires</w:t>
      </w:r>
      <w:r w:rsidR="00F25EB7">
        <w:rPr>
          <w:rFonts w:asciiTheme="minorHAnsi" w:eastAsiaTheme="minorHAnsi" w:hAnsiTheme="minorHAnsi" w:cstheme="minorBidi"/>
          <w:kern w:val="2"/>
          <w:lang w:eastAsia="en-US"/>
          <w14:ligatures w14:val="standardContextual"/>
        </w:rPr>
        <w:t xml:space="preserve"> </w:t>
      </w:r>
      <w:r w:rsidR="00784596">
        <w:rPr>
          <w:rFonts w:asciiTheme="minorHAnsi" w:eastAsiaTheme="minorHAnsi" w:hAnsiTheme="minorHAnsi" w:cstheme="minorBidi"/>
          <w:kern w:val="2"/>
          <w:lang w:eastAsia="en-US"/>
          <w14:ligatures w14:val="standardContextual"/>
        </w:rPr>
        <w:t>digital tools t</w:t>
      </w:r>
      <w:r w:rsidR="00F25EB7">
        <w:rPr>
          <w:rFonts w:asciiTheme="minorHAnsi" w:eastAsiaTheme="minorHAnsi" w:hAnsiTheme="minorHAnsi" w:cstheme="minorBidi"/>
          <w:kern w:val="2"/>
          <w:lang w:eastAsia="en-US"/>
          <w14:ligatures w14:val="standardContextual"/>
        </w:rPr>
        <w:t>o</w:t>
      </w:r>
      <w:r w:rsidR="00784596">
        <w:rPr>
          <w:rFonts w:asciiTheme="minorHAnsi" w:eastAsiaTheme="minorHAnsi" w:hAnsiTheme="minorHAnsi" w:cstheme="minorBidi"/>
          <w:kern w:val="2"/>
          <w:lang w:eastAsia="en-US"/>
          <w14:ligatures w14:val="standardContextual"/>
        </w:rPr>
        <w:t xml:space="preserve"> aid in data acquisition, </w:t>
      </w:r>
      <w:r w:rsidR="006B525C">
        <w:rPr>
          <w:rFonts w:asciiTheme="minorHAnsi" w:eastAsiaTheme="minorHAnsi" w:hAnsiTheme="minorHAnsi" w:cstheme="minorBidi"/>
          <w:kern w:val="2"/>
          <w:lang w:eastAsia="en-US"/>
          <w14:ligatures w14:val="standardContextual"/>
        </w:rPr>
        <w:t>processing</w:t>
      </w:r>
      <w:r w:rsidR="00784596">
        <w:rPr>
          <w:rFonts w:asciiTheme="minorHAnsi" w:eastAsiaTheme="minorHAnsi" w:hAnsiTheme="minorHAnsi" w:cstheme="minorBidi"/>
          <w:kern w:val="2"/>
          <w:lang w:eastAsia="en-US"/>
          <w14:ligatures w14:val="standardContextual"/>
        </w:rPr>
        <w:t xml:space="preserve"> and </w:t>
      </w:r>
      <w:r w:rsidR="0001383C">
        <w:rPr>
          <w:rFonts w:asciiTheme="minorHAnsi" w:eastAsiaTheme="minorHAnsi" w:hAnsiTheme="minorHAnsi" w:cstheme="minorBidi"/>
          <w:kern w:val="2"/>
          <w:lang w:eastAsia="en-US"/>
          <w14:ligatures w14:val="standardContextual"/>
        </w:rPr>
        <w:t>manag</w:t>
      </w:r>
      <w:r w:rsidR="00F25EB7">
        <w:rPr>
          <w:rFonts w:asciiTheme="minorHAnsi" w:eastAsiaTheme="minorHAnsi" w:hAnsiTheme="minorHAnsi" w:cstheme="minorBidi"/>
          <w:kern w:val="2"/>
          <w:lang w:eastAsia="en-US"/>
          <w14:ligatures w14:val="standardContextual"/>
        </w:rPr>
        <w:t>ing</w:t>
      </w:r>
      <w:r w:rsidR="0001383C">
        <w:rPr>
          <w:rFonts w:asciiTheme="minorHAnsi" w:eastAsiaTheme="minorHAnsi" w:hAnsiTheme="minorHAnsi" w:cstheme="minorBidi"/>
          <w:kern w:val="2"/>
          <w:lang w:eastAsia="en-US"/>
          <w14:ligatures w14:val="standardContextual"/>
        </w:rPr>
        <w:t xml:space="preserve"> the</w:t>
      </w:r>
      <w:r w:rsidR="00784596">
        <w:rPr>
          <w:rFonts w:asciiTheme="minorHAnsi" w:eastAsiaTheme="minorHAnsi" w:hAnsiTheme="minorHAnsi" w:cstheme="minorBidi"/>
          <w:kern w:val="2"/>
          <w:lang w:eastAsia="en-US"/>
          <w14:ligatures w14:val="standardContextual"/>
        </w:rPr>
        <w:t xml:space="preserve"> interaction of the various </w:t>
      </w:r>
      <w:r w:rsidR="00A848E7">
        <w:rPr>
          <w:rFonts w:asciiTheme="minorHAnsi" w:eastAsiaTheme="minorHAnsi" w:hAnsiTheme="minorHAnsi" w:cstheme="minorBidi"/>
          <w:kern w:val="2"/>
          <w:lang w:eastAsia="en-US"/>
          <w14:ligatures w14:val="standardContextual"/>
        </w:rPr>
        <w:t xml:space="preserve">collaborating </w:t>
      </w:r>
      <w:r w:rsidR="00784596">
        <w:rPr>
          <w:rFonts w:asciiTheme="minorHAnsi" w:eastAsiaTheme="minorHAnsi" w:hAnsiTheme="minorHAnsi" w:cstheme="minorBidi"/>
          <w:kern w:val="2"/>
          <w:lang w:eastAsia="en-US"/>
          <w14:ligatures w14:val="standardContextual"/>
        </w:rPr>
        <w:t>disciplines.</w:t>
      </w:r>
    </w:p>
    <w:p w14:paraId="1A6D10C3" w14:textId="7B712DB3" w:rsidR="007B050E" w:rsidRDefault="00F25EB7" w:rsidP="00A14BBE">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“We </w:t>
      </w:r>
      <w:r w:rsidR="006B525C">
        <w:rPr>
          <w:rFonts w:asciiTheme="minorHAnsi" w:eastAsiaTheme="minorHAnsi" w:hAnsiTheme="minorHAnsi" w:cstheme="minorBidi"/>
          <w:kern w:val="2"/>
          <w:lang w:eastAsia="en-US"/>
          <w14:ligatures w14:val="standardContextual"/>
        </w:rPr>
        <w:t xml:space="preserve">can </w:t>
      </w:r>
      <w:r>
        <w:rPr>
          <w:rFonts w:asciiTheme="minorHAnsi" w:eastAsiaTheme="minorHAnsi" w:hAnsiTheme="minorHAnsi" w:cstheme="minorBidi"/>
          <w:kern w:val="2"/>
          <w:lang w:eastAsia="en-US"/>
          <w14:ligatures w14:val="standardContextual"/>
        </w:rPr>
        <w:t>assist</w:t>
      </w:r>
      <w:r w:rsidR="006B525C">
        <w:rPr>
          <w:rFonts w:asciiTheme="minorHAnsi" w:eastAsiaTheme="minorHAnsi" w:hAnsiTheme="minorHAnsi" w:cstheme="minorBidi"/>
          <w:kern w:val="2"/>
          <w:lang w:eastAsia="en-US"/>
          <w14:ligatures w14:val="standardContextual"/>
        </w:rPr>
        <w:t xml:space="preserve"> rail </w:t>
      </w:r>
      <w:r w:rsidR="00171AA5">
        <w:rPr>
          <w:rFonts w:asciiTheme="minorHAnsi" w:eastAsiaTheme="minorHAnsi" w:hAnsiTheme="minorHAnsi" w:cstheme="minorBidi"/>
          <w:kern w:val="2"/>
          <w:lang w:eastAsia="en-US"/>
          <w14:ligatures w14:val="standardContextual"/>
        </w:rPr>
        <w:t>organisations</w:t>
      </w:r>
      <w:r w:rsidR="006B525C">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to</w:t>
      </w:r>
      <w:r w:rsidR="006B525C">
        <w:rPr>
          <w:rFonts w:asciiTheme="minorHAnsi" w:eastAsiaTheme="minorHAnsi" w:hAnsiTheme="minorHAnsi" w:cstheme="minorBidi"/>
          <w:kern w:val="2"/>
          <w:lang w:eastAsia="en-US"/>
          <w14:ligatures w14:val="standardContextual"/>
        </w:rPr>
        <w:t xml:space="preserve"> rollout effective EAM </w:t>
      </w:r>
      <w:r w:rsidR="00171AA5">
        <w:rPr>
          <w:rFonts w:asciiTheme="minorHAnsi" w:eastAsiaTheme="minorHAnsi" w:hAnsiTheme="minorHAnsi" w:cstheme="minorBidi"/>
          <w:kern w:val="2"/>
          <w:lang w:eastAsia="en-US"/>
          <w14:ligatures w14:val="standardContextual"/>
        </w:rPr>
        <w:t xml:space="preserve">and other digital </w:t>
      </w:r>
      <w:r w:rsidR="006B525C">
        <w:rPr>
          <w:rFonts w:asciiTheme="minorHAnsi" w:eastAsiaTheme="minorHAnsi" w:hAnsiTheme="minorHAnsi" w:cstheme="minorBidi"/>
          <w:kern w:val="2"/>
          <w:lang w:eastAsia="en-US"/>
          <w14:ligatures w14:val="standardContextual"/>
        </w:rPr>
        <w:t>systems</w:t>
      </w:r>
      <w:r w:rsidR="00171AA5">
        <w:rPr>
          <w:rFonts w:asciiTheme="minorHAnsi" w:eastAsiaTheme="minorHAnsi" w:hAnsiTheme="minorHAnsi" w:cstheme="minorBidi"/>
          <w:kern w:val="2"/>
          <w:lang w:eastAsia="en-US"/>
          <w14:ligatures w14:val="standardContextual"/>
        </w:rPr>
        <w:t xml:space="preserve"> to improve their operations</w:t>
      </w:r>
      <w:r>
        <w:rPr>
          <w:rFonts w:asciiTheme="minorHAnsi" w:eastAsiaTheme="minorHAnsi" w:hAnsiTheme="minorHAnsi" w:cstheme="minorBidi"/>
          <w:kern w:val="2"/>
          <w:lang w:eastAsia="en-US"/>
          <w14:ligatures w14:val="standardContextual"/>
        </w:rPr>
        <w:t>,” says Britz. AECOM</w:t>
      </w:r>
      <w:r w:rsidR="007B050E">
        <w:rPr>
          <w:rFonts w:asciiTheme="minorHAnsi" w:eastAsiaTheme="minorHAnsi" w:hAnsiTheme="minorHAnsi" w:cstheme="minorBidi"/>
          <w:kern w:val="2"/>
          <w:lang w:eastAsia="en-US"/>
          <w14:ligatures w14:val="standardContextual"/>
        </w:rPr>
        <w:t>, for example, stands to play a critical role in providing the necessary engineering expertise to affect a significant turnaround at Trans</w:t>
      </w:r>
      <w:r w:rsidR="003F00BE">
        <w:rPr>
          <w:rFonts w:asciiTheme="minorHAnsi" w:eastAsiaTheme="minorHAnsi" w:hAnsiTheme="minorHAnsi" w:cstheme="minorBidi"/>
          <w:kern w:val="2"/>
          <w:lang w:eastAsia="en-US"/>
          <w14:ligatures w14:val="standardContextual"/>
        </w:rPr>
        <w:t>n</w:t>
      </w:r>
      <w:r w:rsidR="007B050E">
        <w:rPr>
          <w:rFonts w:asciiTheme="minorHAnsi" w:eastAsiaTheme="minorHAnsi" w:hAnsiTheme="minorHAnsi" w:cstheme="minorBidi"/>
          <w:kern w:val="2"/>
          <w:lang w:eastAsia="en-US"/>
          <w14:ligatures w14:val="standardContextual"/>
        </w:rPr>
        <w:t xml:space="preserve">et. </w:t>
      </w:r>
      <w:r w:rsidR="00A14BBE" w:rsidRPr="00A14BBE">
        <w:rPr>
          <w:rFonts w:asciiTheme="minorHAnsi" w:eastAsiaTheme="minorHAnsi" w:hAnsiTheme="minorHAnsi" w:cstheme="minorBidi"/>
          <w:kern w:val="2"/>
          <w:lang w:eastAsia="en-US"/>
          <w14:ligatures w14:val="standardContextual"/>
        </w:rPr>
        <w:t>The globally trusted infrastructure consulting firm has broad capabilities in both freight and commuter rail and is ranked #1 globally</w:t>
      </w:r>
      <w:r w:rsidR="00EF10CB">
        <w:rPr>
          <w:rFonts w:asciiTheme="minorHAnsi" w:eastAsiaTheme="minorHAnsi" w:hAnsiTheme="minorHAnsi" w:cstheme="minorBidi"/>
          <w:kern w:val="2"/>
          <w:lang w:eastAsia="en-US"/>
          <w14:ligatures w14:val="standardContextual"/>
        </w:rPr>
        <w:t xml:space="preserve"> in </w:t>
      </w:r>
      <w:r w:rsidR="007B050E">
        <w:rPr>
          <w:rFonts w:asciiTheme="minorHAnsi" w:eastAsiaTheme="minorHAnsi" w:hAnsiTheme="minorHAnsi" w:cstheme="minorBidi"/>
          <w:kern w:val="2"/>
          <w:lang w:eastAsia="en-US"/>
          <w14:ligatures w14:val="standardContextual"/>
        </w:rPr>
        <w:t>t</w:t>
      </w:r>
      <w:r w:rsidR="00EF10CB">
        <w:rPr>
          <w:rFonts w:asciiTheme="minorHAnsi" w:eastAsiaTheme="minorHAnsi" w:hAnsiTheme="minorHAnsi" w:cstheme="minorBidi"/>
          <w:kern w:val="2"/>
          <w:lang w:eastAsia="en-US"/>
          <w14:ligatures w14:val="standardContextual"/>
        </w:rPr>
        <w:t xml:space="preserve">ransit and </w:t>
      </w:r>
      <w:r w:rsidR="007B050E">
        <w:rPr>
          <w:rFonts w:asciiTheme="minorHAnsi" w:eastAsiaTheme="minorHAnsi" w:hAnsiTheme="minorHAnsi" w:cstheme="minorBidi"/>
          <w:kern w:val="2"/>
          <w:lang w:eastAsia="en-US"/>
          <w14:ligatures w14:val="standardContextual"/>
        </w:rPr>
        <w:t>r</w:t>
      </w:r>
      <w:r w:rsidR="00EF10CB">
        <w:rPr>
          <w:rFonts w:asciiTheme="minorHAnsi" w:eastAsiaTheme="minorHAnsi" w:hAnsiTheme="minorHAnsi" w:cstheme="minorBidi"/>
          <w:kern w:val="2"/>
          <w:lang w:eastAsia="en-US"/>
          <w14:ligatures w14:val="standardContextual"/>
        </w:rPr>
        <w:t>ail</w:t>
      </w:r>
      <w:r w:rsidR="00A14BBE" w:rsidRPr="00A14BBE">
        <w:rPr>
          <w:rFonts w:asciiTheme="minorHAnsi" w:eastAsiaTheme="minorHAnsi" w:hAnsiTheme="minorHAnsi" w:cstheme="minorBidi"/>
          <w:kern w:val="2"/>
          <w:lang w:eastAsia="en-US"/>
          <w14:ligatures w14:val="standardContextual"/>
        </w:rPr>
        <w:t>.</w:t>
      </w:r>
    </w:p>
    <w:p w14:paraId="4A8B3D32" w14:textId="56287D20" w:rsidR="00A14BBE" w:rsidRPr="00A14BBE" w:rsidRDefault="00A14BBE" w:rsidP="00A14BBE">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 xml:space="preserve">“We have successfully carried out significant work in the railway sector, in both passenger and freight rail </w:t>
      </w:r>
      <w:r w:rsidR="00A848E7">
        <w:rPr>
          <w:rFonts w:asciiTheme="minorHAnsi" w:eastAsiaTheme="minorHAnsi" w:hAnsiTheme="minorHAnsi" w:cstheme="minorBidi"/>
          <w:kern w:val="2"/>
          <w:lang w:eastAsia="en-US"/>
          <w14:ligatures w14:val="standardContextual"/>
        </w:rPr>
        <w:t>globally</w:t>
      </w:r>
      <w:r w:rsidRPr="00A14BBE">
        <w:rPr>
          <w:rFonts w:asciiTheme="minorHAnsi" w:eastAsiaTheme="minorHAnsi" w:hAnsiTheme="minorHAnsi" w:cstheme="minorBidi"/>
          <w:kern w:val="2"/>
          <w:lang w:eastAsia="en-US"/>
          <w14:ligatures w14:val="standardContextual"/>
        </w:rPr>
        <w:t xml:space="preserve">. </w:t>
      </w:r>
      <w:r w:rsidR="00113AF1">
        <w:rPr>
          <w:rFonts w:asciiTheme="minorHAnsi" w:eastAsiaTheme="minorHAnsi" w:hAnsiTheme="minorHAnsi" w:cstheme="minorBidi"/>
          <w:kern w:val="2"/>
          <w:lang w:eastAsia="en-US"/>
          <w14:ligatures w14:val="standardContextual"/>
        </w:rPr>
        <w:t>This includes sizable projects in Africa</w:t>
      </w:r>
      <w:r w:rsidR="007B050E">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w:t>
      </w:r>
      <w:r w:rsidR="007B050E">
        <w:rPr>
          <w:rFonts w:asciiTheme="minorHAnsi" w:eastAsiaTheme="minorHAnsi" w:hAnsiTheme="minorHAnsi" w:cstheme="minorBidi"/>
          <w:kern w:val="2"/>
          <w:lang w:eastAsia="en-US"/>
          <w14:ligatures w14:val="standardContextual"/>
        </w:rPr>
        <w:t xml:space="preserve"> </w:t>
      </w:r>
      <w:r w:rsidR="007B050E" w:rsidRPr="00A14BBE">
        <w:rPr>
          <w:rFonts w:asciiTheme="minorHAnsi" w:eastAsiaTheme="minorHAnsi" w:hAnsiTheme="minorHAnsi" w:cstheme="minorBidi"/>
          <w:kern w:val="2"/>
          <w:lang w:eastAsia="en-US"/>
          <w14:ligatures w14:val="standardContextual"/>
        </w:rPr>
        <w:t>notes</w:t>
      </w:r>
      <w:r w:rsidR="00711181">
        <w:rPr>
          <w:rFonts w:asciiTheme="minorHAnsi" w:eastAsiaTheme="minorHAnsi" w:hAnsiTheme="minorHAnsi" w:cstheme="minorBidi"/>
          <w:kern w:val="2"/>
          <w:lang w:eastAsia="en-US"/>
          <w14:ligatures w14:val="standardContextual"/>
        </w:rPr>
        <w:t xml:space="preserve"> Anafi</w:t>
      </w:r>
      <w:r w:rsidR="007B050E">
        <w:rPr>
          <w:rFonts w:asciiTheme="minorHAnsi" w:eastAsiaTheme="minorHAnsi" w:hAnsiTheme="minorHAnsi" w:cstheme="minorBidi"/>
          <w:kern w:val="2"/>
          <w:lang w:eastAsia="en-US"/>
          <w14:ligatures w14:val="standardContextual"/>
        </w:rPr>
        <w:t xml:space="preserve">. It </w:t>
      </w:r>
      <w:r w:rsidRPr="00A14BBE">
        <w:rPr>
          <w:rFonts w:asciiTheme="minorHAnsi" w:eastAsiaTheme="minorHAnsi" w:hAnsiTheme="minorHAnsi" w:cstheme="minorBidi"/>
          <w:kern w:val="2"/>
          <w:lang w:eastAsia="en-US"/>
          <w14:ligatures w14:val="standardContextual"/>
        </w:rPr>
        <w:t xml:space="preserve">recently completed a feasibility study for one of the biggest rail projects on the </w:t>
      </w:r>
      <w:r w:rsidR="00EF10CB">
        <w:rPr>
          <w:rFonts w:asciiTheme="minorHAnsi" w:eastAsiaTheme="minorHAnsi" w:hAnsiTheme="minorHAnsi" w:cstheme="minorBidi"/>
          <w:kern w:val="2"/>
          <w:lang w:eastAsia="en-US"/>
          <w14:ligatures w14:val="standardContextual"/>
        </w:rPr>
        <w:t xml:space="preserve">African </w:t>
      </w:r>
      <w:r w:rsidRPr="00A14BBE">
        <w:rPr>
          <w:rFonts w:asciiTheme="minorHAnsi" w:eastAsiaTheme="minorHAnsi" w:hAnsiTheme="minorHAnsi" w:cstheme="minorBidi"/>
          <w:kern w:val="2"/>
          <w:lang w:eastAsia="en-US"/>
          <w14:ligatures w14:val="standardContextual"/>
        </w:rPr>
        <w:t>continent, a 1 522 km link between landlocked Ethiopia and Sudan. It is</w:t>
      </w:r>
      <w:r w:rsidR="00EF10CB">
        <w:rPr>
          <w:rFonts w:asciiTheme="minorHAnsi" w:eastAsiaTheme="minorHAnsi" w:hAnsiTheme="minorHAnsi" w:cstheme="minorBidi"/>
          <w:kern w:val="2"/>
          <w:lang w:eastAsia="en-US"/>
          <w14:ligatures w14:val="standardContextual"/>
        </w:rPr>
        <w:t xml:space="preserve"> also</w:t>
      </w:r>
      <w:r w:rsidRPr="00A14BBE">
        <w:rPr>
          <w:rFonts w:asciiTheme="minorHAnsi" w:eastAsiaTheme="minorHAnsi" w:hAnsiTheme="minorHAnsi" w:cstheme="minorBidi"/>
          <w:kern w:val="2"/>
          <w:lang w:eastAsia="en-US"/>
          <w14:ligatures w14:val="standardContextual"/>
        </w:rPr>
        <w:t xml:space="preserve"> </w:t>
      </w:r>
      <w:r w:rsidR="00EF10CB">
        <w:rPr>
          <w:rFonts w:asciiTheme="minorHAnsi" w:eastAsiaTheme="minorHAnsi" w:hAnsiTheme="minorHAnsi" w:cstheme="minorBidi"/>
          <w:kern w:val="2"/>
          <w:lang w:eastAsia="en-US"/>
          <w14:ligatures w14:val="standardContextual"/>
        </w:rPr>
        <w:t xml:space="preserve">currently </w:t>
      </w:r>
      <w:r w:rsidRPr="00A14BBE">
        <w:rPr>
          <w:rFonts w:asciiTheme="minorHAnsi" w:eastAsiaTheme="minorHAnsi" w:hAnsiTheme="minorHAnsi" w:cstheme="minorBidi"/>
          <w:kern w:val="2"/>
          <w:lang w:eastAsia="en-US"/>
          <w14:ligatures w14:val="standardContextual"/>
        </w:rPr>
        <w:t xml:space="preserve">involved in </w:t>
      </w:r>
      <w:r w:rsidR="00BB3051">
        <w:rPr>
          <w:rFonts w:asciiTheme="minorHAnsi" w:eastAsiaTheme="minorHAnsi" w:hAnsiTheme="minorHAnsi" w:cstheme="minorBidi"/>
          <w:kern w:val="2"/>
          <w:lang w:eastAsia="en-US"/>
          <w14:ligatures w14:val="standardContextual"/>
        </w:rPr>
        <w:t>a large-scale mega project in the Middle East</w:t>
      </w:r>
      <w:r w:rsidRPr="00A14BBE">
        <w:rPr>
          <w:rFonts w:asciiTheme="minorHAnsi" w:eastAsiaTheme="minorHAnsi" w:hAnsiTheme="minorHAnsi" w:cstheme="minorBidi"/>
          <w:kern w:val="2"/>
          <w:lang w:eastAsia="en-US"/>
          <w14:ligatures w14:val="standardContextual"/>
        </w:rPr>
        <w:t>, where</w:t>
      </w:r>
      <w:r w:rsidR="007B050E">
        <w:rPr>
          <w:rFonts w:asciiTheme="minorHAnsi" w:eastAsiaTheme="minorHAnsi" w:hAnsiTheme="minorHAnsi" w:cstheme="minorBidi"/>
          <w:kern w:val="2"/>
          <w:lang w:eastAsia="en-US"/>
          <w14:ligatures w14:val="standardContextual"/>
        </w:rPr>
        <w:t xml:space="preserve"> it i</w:t>
      </w:r>
      <w:r w:rsidRPr="00A14BBE">
        <w:rPr>
          <w:rFonts w:asciiTheme="minorHAnsi" w:eastAsiaTheme="minorHAnsi" w:hAnsiTheme="minorHAnsi" w:cstheme="minorBidi"/>
          <w:kern w:val="2"/>
          <w:lang w:eastAsia="en-US"/>
          <w14:ligatures w14:val="standardContextual"/>
        </w:rPr>
        <w:t>s design</w:t>
      </w:r>
      <w:r w:rsidR="009A7B63">
        <w:rPr>
          <w:rFonts w:asciiTheme="minorHAnsi" w:eastAsiaTheme="minorHAnsi" w:hAnsiTheme="minorHAnsi" w:cstheme="minorBidi"/>
          <w:kern w:val="2"/>
          <w:lang w:eastAsia="en-US"/>
          <w14:ligatures w14:val="standardContextual"/>
        </w:rPr>
        <w:t>ing</w:t>
      </w:r>
      <w:r w:rsidRPr="00A14BBE">
        <w:rPr>
          <w:rFonts w:asciiTheme="minorHAnsi" w:eastAsiaTheme="minorHAnsi" w:hAnsiTheme="minorHAnsi" w:cstheme="minorBidi"/>
          <w:kern w:val="2"/>
          <w:lang w:eastAsia="en-US"/>
          <w14:ligatures w14:val="standardContextual"/>
        </w:rPr>
        <w:t xml:space="preserve"> both passenger and freight rail systems.</w:t>
      </w:r>
    </w:p>
    <w:p w14:paraId="65E956B3" w14:textId="77777777" w:rsidR="007B050E" w:rsidRDefault="00A14BBE" w:rsidP="001944B6">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“Our local experience and knowledge</w:t>
      </w:r>
      <w:r w:rsidR="009A7B63">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combined with our global footprint</w:t>
      </w:r>
      <w:r w:rsidR="009A7B63">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allows us to bring </w:t>
      </w:r>
      <w:r w:rsidR="005F1B4B">
        <w:rPr>
          <w:rFonts w:asciiTheme="minorHAnsi" w:eastAsiaTheme="minorHAnsi" w:hAnsiTheme="minorHAnsi" w:cstheme="minorBidi"/>
          <w:kern w:val="2"/>
          <w:lang w:eastAsia="en-US"/>
          <w14:ligatures w14:val="standardContextual"/>
        </w:rPr>
        <w:t xml:space="preserve">appropriate </w:t>
      </w:r>
      <w:r w:rsidRPr="00A14BBE">
        <w:rPr>
          <w:rFonts w:asciiTheme="minorHAnsi" w:eastAsiaTheme="minorHAnsi" w:hAnsiTheme="minorHAnsi" w:cstheme="minorBidi"/>
          <w:kern w:val="2"/>
          <w:lang w:eastAsia="en-US"/>
          <w14:ligatures w14:val="standardContextual"/>
        </w:rPr>
        <w:t>expertise and knowledge from all over the globe</w:t>
      </w:r>
      <w:r w:rsidR="005F1B4B">
        <w:rPr>
          <w:rFonts w:asciiTheme="minorHAnsi" w:eastAsiaTheme="minorHAnsi" w:hAnsiTheme="minorHAnsi" w:cstheme="minorBidi"/>
          <w:kern w:val="2"/>
          <w:lang w:eastAsia="en-US"/>
          <w14:ligatures w14:val="standardContextual"/>
        </w:rPr>
        <w:t xml:space="preserve"> to our projects</w:t>
      </w:r>
      <w:r w:rsidRPr="00A14BBE">
        <w:rPr>
          <w:rFonts w:asciiTheme="minorHAnsi" w:eastAsiaTheme="minorHAnsi" w:hAnsiTheme="minorHAnsi" w:cstheme="minorBidi"/>
          <w:kern w:val="2"/>
          <w:lang w:eastAsia="en-US"/>
          <w14:ligatures w14:val="standardContextual"/>
        </w:rPr>
        <w:t>, which assists us to deliver a quality service for our clients,” says Anafi. He points out that the fundamental issues leading to the decline of rail freight in South Africa “have been experienced elsewhere and solved. We are aware of what has worked and what has not worked, which allows us to bring those useful solutions to bear locally.”</w:t>
      </w:r>
    </w:p>
    <w:p w14:paraId="0AD08435" w14:textId="7BFF3B02" w:rsidR="001944B6" w:rsidRPr="00A14BBE" w:rsidRDefault="001944B6" w:rsidP="001944B6">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In working with clients,</w:t>
      </w:r>
      <w:r w:rsidR="007B050E">
        <w:rPr>
          <w:rFonts w:asciiTheme="minorHAnsi" w:eastAsiaTheme="minorHAnsi" w:hAnsiTheme="minorHAnsi" w:cstheme="minorBidi"/>
          <w:kern w:val="2"/>
          <w:lang w:eastAsia="en-US"/>
          <w14:ligatures w14:val="standardContextual"/>
        </w:rPr>
        <w:t xml:space="preserve"> AECOM gets </w:t>
      </w:r>
      <w:r>
        <w:rPr>
          <w:rFonts w:asciiTheme="minorHAnsi" w:eastAsiaTheme="minorHAnsi" w:hAnsiTheme="minorHAnsi" w:cstheme="minorBidi"/>
          <w:kern w:val="2"/>
          <w:lang w:eastAsia="en-US"/>
          <w14:ligatures w14:val="standardContextual"/>
        </w:rPr>
        <w:t xml:space="preserve">to </w:t>
      </w:r>
      <w:r w:rsidR="003F02FF">
        <w:rPr>
          <w:rFonts w:asciiTheme="minorHAnsi" w:eastAsiaTheme="minorHAnsi" w:hAnsiTheme="minorHAnsi" w:cstheme="minorBidi"/>
          <w:kern w:val="2"/>
          <w:lang w:eastAsia="en-US"/>
          <w14:ligatures w14:val="standardContextual"/>
        </w:rPr>
        <w:t>know</w:t>
      </w:r>
      <w:r>
        <w:rPr>
          <w:rFonts w:asciiTheme="minorHAnsi" w:eastAsiaTheme="minorHAnsi" w:hAnsiTheme="minorHAnsi" w:cstheme="minorBidi"/>
          <w:kern w:val="2"/>
          <w:lang w:eastAsia="en-US"/>
          <w14:ligatures w14:val="standardContextual"/>
        </w:rPr>
        <w:t xml:space="preserve"> them </w:t>
      </w:r>
      <w:r w:rsidR="007B050E">
        <w:rPr>
          <w:rFonts w:asciiTheme="minorHAnsi" w:eastAsiaTheme="minorHAnsi" w:hAnsiTheme="minorHAnsi" w:cstheme="minorBidi"/>
          <w:kern w:val="2"/>
          <w:lang w:eastAsia="en-US"/>
          <w14:ligatures w14:val="standardContextual"/>
        </w:rPr>
        <w:t xml:space="preserve">thoroughly </w:t>
      </w:r>
      <w:r>
        <w:rPr>
          <w:rFonts w:asciiTheme="minorHAnsi" w:eastAsiaTheme="minorHAnsi" w:hAnsiTheme="minorHAnsi" w:cstheme="minorBidi"/>
          <w:kern w:val="2"/>
          <w:lang w:eastAsia="en-US"/>
          <w14:ligatures w14:val="standardContextual"/>
        </w:rPr>
        <w:t>to establish their existing situation and understand where they need to evolve to.</w:t>
      </w:r>
      <w:r w:rsidR="007B050E">
        <w:rPr>
          <w:rFonts w:asciiTheme="minorHAnsi" w:eastAsiaTheme="minorHAnsi" w:hAnsiTheme="minorHAnsi" w:cstheme="minorBidi"/>
          <w:kern w:val="2"/>
          <w:lang w:eastAsia="en-US"/>
          <w14:ligatures w14:val="standardContextual"/>
        </w:rPr>
        <w:t xml:space="preserve"> It is </w:t>
      </w:r>
      <w:r>
        <w:rPr>
          <w:rFonts w:asciiTheme="minorHAnsi" w:eastAsiaTheme="minorHAnsi" w:hAnsiTheme="minorHAnsi" w:cstheme="minorBidi"/>
          <w:kern w:val="2"/>
          <w:lang w:eastAsia="en-US"/>
          <w14:ligatures w14:val="standardContextual"/>
        </w:rPr>
        <w:t>then able to formulate solutions t</w:t>
      </w:r>
      <w:r w:rsidR="007B050E">
        <w:rPr>
          <w:rFonts w:asciiTheme="minorHAnsi" w:eastAsiaTheme="minorHAnsi" w:hAnsiTheme="minorHAnsi" w:cstheme="minorBidi"/>
          <w:kern w:val="2"/>
          <w:lang w:eastAsia="en-US"/>
          <w14:ligatures w14:val="standardContextual"/>
        </w:rPr>
        <w:t>o assist</w:t>
      </w:r>
      <w:r>
        <w:rPr>
          <w:rFonts w:asciiTheme="minorHAnsi" w:eastAsiaTheme="minorHAnsi" w:hAnsiTheme="minorHAnsi" w:cstheme="minorBidi"/>
          <w:kern w:val="2"/>
          <w:lang w:eastAsia="en-US"/>
          <w14:ligatures w14:val="standardContextual"/>
        </w:rPr>
        <w:t xml:space="preserve"> them </w:t>
      </w:r>
      <w:r>
        <w:rPr>
          <w:rFonts w:asciiTheme="minorHAnsi" w:eastAsiaTheme="minorHAnsi" w:hAnsiTheme="minorHAnsi" w:cstheme="minorBidi"/>
          <w:kern w:val="2"/>
          <w:lang w:eastAsia="en-US"/>
          <w14:ligatures w14:val="standardContextual"/>
        </w:rPr>
        <w:lastRenderedPageBreak/>
        <w:t xml:space="preserve">achieve their aims. </w:t>
      </w:r>
      <w:r w:rsidR="007B050E">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Our solutions typically incorporate knowledge and experience gained through our global </w:t>
      </w:r>
      <w:r w:rsidR="00FF6833">
        <w:rPr>
          <w:rFonts w:asciiTheme="minorHAnsi" w:eastAsiaTheme="minorHAnsi" w:hAnsiTheme="minorHAnsi" w:cstheme="minorBidi"/>
          <w:kern w:val="2"/>
          <w:lang w:eastAsia="en-US"/>
          <w14:ligatures w14:val="standardContextual"/>
        </w:rPr>
        <w:t>work</w:t>
      </w:r>
      <w:r w:rsidR="007B050E">
        <w:rPr>
          <w:rFonts w:asciiTheme="minorHAnsi" w:eastAsiaTheme="minorHAnsi" w:hAnsiTheme="minorHAnsi" w:cstheme="minorBidi"/>
          <w:kern w:val="2"/>
          <w:lang w:eastAsia="en-US"/>
          <w14:ligatures w14:val="standardContextual"/>
        </w:rPr>
        <w:t xml:space="preserve">. They </w:t>
      </w:r>
      <w:r>
        <w:rPr>
          <w:rFonts w:asciiTheme="minorHAnsi" w:eastAsiaTheme="minorHAnsi" w:hAnsiTheme="minorHAnsi" w:cstheme="minorBidi"/>
          <w:kern w:val="2"/>
          <w:lang w:eastAsia="en-US"/>
          <w14:ligatures w14:val="standardContextual"/>
        </w:rPr>
        <w:t xml:space="preserve">are specifically </w:t>
      </w:r>
      <w:r w:rsidR="003F02FF">
        <w:rPr>
          <w:rFonts w:asciiTheme="minorHAnsi" w:eastAsiaTheme="minorHAnsi" w:hAnsiTheme="minorHAnsi" w:cstheme="minorBidi"/>
          <w:kern w:val="2"/>
          <w:lang w:eastAsia="en-US"/>
          <w14:ligatures w14:val="standardContextual"/>
        </w:rPr>
        <w:t>tailored</w:t>
      </w:r>
      <w:r>
        <w:rPr>
          <w:rFonts w:asciiTheme="minorHAnsi" w:eastAsiaTheme="minorHAnsi" w:hAnsiTheme="minorHAnsi" w:cstheme="minorBidi"/>
          <w:kern w:val="2"/>
          <w:lang w:eastAsia="en-US"/>
          <w14:ligatures w14:val="standardContextual"/>
        </w:rPr>
        <w:t xml:space="preserve"> to suit a particular client and project</w:t>
      </w:r>
      <w:r w:rsidR="007B050E">
        <w:rPr>
          <w:rFonts w:asciiTheme="minorHAnsi" w:eastAsiaTheme="minorHAnsi" w:hAnsiTheme="minorHAnsi" w:cstheme="minorBidi"/>
          <w:kern w:val="2"/>
          <w:lang w:eastAsia="en-US"/>
          <w14:ligatures w14:val="standardContextual"/>
        </w:rPr>
        <w:t xml:space="preserve">,” says Anafi. </w:t>
      </w:r>
      <w:r>
        <w:rPr>
          <w:rFonts w:asciiTheme="minorHAnsi" w:eastAsiaTheme="minorHAnsi" w:hAnsiTheme="minorHAnsi" w:cstheme="minorBidi"/>
          <w:kern w:val="2"/>
          <w:lang w:eastAsia="en-US"/>
          <w14:ligatures w14:val="standardContextual"/>
        </w:rPr>
        <w:t>A good example is the digital tool</w:t>
      </w:r>
      <w:r w:rsidR="007B050E">
        <w:rPr>
          <w:rFonts w:asciiTheme="minorHAnsi" w:eastAsiaTheme="minorHAnsi" w:hAnsiTheme="minorHAnsi" w:cstheme="minorBidi"/>
          <w:kern w:val="2"/>
          <w:lang w:eastAsia="en-US"/>
          <w14:ligatures w14:val="standardContextual"/>
        </w:rPr>
        <w:t xml:space="preserve"> AECOM </w:t>
      </w:r>
      <w:r>
        <w:rPr>
          <w:rFonts w:asciiTheme="minorHAnsi" w:eastAsiaTheme="minorHAnsi" w:hAnsiTheme="minorHAnsi" w:cstheme="minorBidi"/>
          <w:kern w:val="2"/>
          <w:lang w:eastAsia="en-US"/>
          <w14:ligatures w14:val="standardContextual"/>
        </w:rPr>
        <w:t xml:space="preserve">developed to enable site teams in Ethiopia and Sudan </w:t>
      </w:r>
      <w:r w:rsidR="007B050E">
        <w:rPr>
          <w:rFonts w:asciiTheme="minorHAnsi" w:eastAsiaTheme="minorHAnsi" w:hAnsiTheme="minorHAnsi" w:cstheme="minorBidi"/>
          <w:kern w:val="2"/>
          <w:lang w:eastAsia="en-US"/>
          <w14:ligatures w14:val="standardContextual"/>
        </w:rPr>
        <w:t>to conduct the necessary site reconnaissance safely and efficiently</w:t>
      </w:r>
      <w:r>
        <w:rPr>
          <w:rFonts w:asciiTheme="minorHAnsi" w:eastAsiaTheme="minorHAnsi" w:hAnsiTheme="minorHAnsi" w:cstheme="minorBidi"/>
          <w:kern w:val="2"/>
          <w:lang w:eastAsia="en-US"/>
          <w14:ligatures w14:val="standardContextual"/>
        </w:rPr>
        <w:t xml:space="preserve"> during a period </w:t>
      </w:r>
      <w:r w:rsidR="003F02FF">
        <w:rPr>
          <w:rFonts w:asciiTheme="minorHAnsi" w:eastAsiaTheme="minorHAnsi" w:hAnsiTheme="minorHAnsi" w:cstheme="minorBidi"/>
          <w:kern w:val="2"/>
          <w:lang w:eastAsia="en-US"/>
          <w14:ligatures w14:val="standardContextual"/>
        </w:rPr>
        <w:t xml:space="preserve">of </w:t>
      </w:r>
      <w:r>
        <w:rPr>
          <w:rFonts w:asciiTheme="minorHAnsi" w:eastAsiaTheme="minorHAnsi" w:hAnsiTheme="minorHAnsi" w:cstheme="minorBidi"/>
          <w:kern w:val="2"/>
          <w:lang w:eastAsia="en-US"/>
          <w14:ligatures w14:val="standardContextual"/>
        </w:rPr>
        <w:t>civil unrest in the region.</w:t>
      </w:r>
      <w:r w:rsidR="007B050E">
        <w:rPr>
          <w:rFonts w:asciiTheme="minorHAnsi" w:eastAsiaTheme="minorHAnsi" w:hAnsiTheme="minorHAnsi" w:cstheme="minorBidi"/>
          <w:kern w:val="2"/>
          <w:lang w:eastAsia="en-US"/>
          <w14:ligatures w14:val="standardContextual"/>
        </w:rPr>
        <w:t xml:space="preserve"> “It </w:t>
      </w:r>
      <w:r>
        <w:rPr>
          <w:rFonts w:asciiTheme="minorHAnsi" w:eastAsiaTheme="minorHAnsi" w:hAnsiTheme="minorHAnsi" w:cstheme="minorBidi"/>
          <w:kern w:val="2"/>
          <w:lang w:eastAsia="en-US"/>
          <w14:ligatures w14:val="standardContextual"/>
        </w:rPr>
        <w:t xml:space="preserve">enabled us to fulfil </w:t>
      </w:r>
      <w:r w:rsidR="007B050E">
        <w:rPr>
          <w:rFonts w:asciiTheme="minorHAnsi" w:eastAsiaTheme="minorHAnsi" w:hAnsiTheme="minorHAnsi" w:cstheme="minorBidi"/>
          <w:kern w:val="2"/>
          <w:lang w:eastAsia="en-US"/>
          <w14:ligatures w14:val="standardContextual"/>
        </w:rPr>
        <w:t xml:space="preserve">our </w:t>
      </w:r>
      <w:r>
        <w:rPr>
          <w:rFonts w:asciiTheme="minorHAnsi" w:eastAsiaTheme="minorHAnsi" w:hAnsiTheme="minorHAnsi" w:cstheme="minorBidi"/>
          <w:kern w:val="2"/>
          <w:lang w:eastAsia="en-US"/>
          <w14:ligatures w14:val="standardContextual"/>
        </w:rPr>
        <w:t xml:space="preserve">client and project requirements in spite of </w:t>
      </w:r>
      <w:r w:rsidR="00113AF1">
        <w:rPr>
          <w:rFonts w:asciiTheme="minorHAnsi" w:eastAsiaTheme="minorHAnsi" w:hAnsiTheme="minorHAnsi" w:cstheme="minorBidi"/>
          <w:kern w:val="2"/>
          <w:lang w:eastAsia="en-US"/>
          <w14:ligatures w14:val="standardContextual"/>
        </w:rPr>
        <w:t>armed conflict and insecurity</w:t>
      </w:r>
      <w:r w:rsidR="00FF6833">
        <w:rPr>
          <w:rFonts w:asciiTheme="minorHAnsi" w:eastAsiaTheme="minorHAnsi" w:hAnsiTheme="minorHAnsi" w:cstheme="minorBidi"/>
          <w:kern w:val="2"/>
          <w:lang w:eastAsia="en-US"/>
          <w14:ligatures w14:val="standardContextual"/>
        </w:rPr>
        <w:t xml:space="preserve"> in the region</w:t>
      </w:r>
      <w:r w:rsidR="007B050E">
        <w:rPr>
          <w:rFonts w:asciiTheme="minorHAnsi" w:eastAsiaTheme="minorHAnsi" w:hAnsiTheme="minorHAnsi" w:cstheme="minorBidi"/>
          <w:kern w:val="2"/>
          <w:lang w:eastAsia="en-US"/>
          <w14:ligatures w14:val="standardContextual"/>
        </w:rPr>
        <w:t>,” highlights Anafi.</w:t>
      </w:r>
    </w:p>
    <w:p w14:paraId="2CFE5642" w14:textId="77777777" w:rsidR="007B050E" w:rsidRDefault="00D27830" w:rsidP="00D27830">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“Typically, our designs are done digitally, so we have a digital design that allows us to simulate how it will function,” says Britz. “It shows the client what they can expect from the infrastructure. If they need any adjustments made, we can actually show them before the infrastructure is built what they are going to get.” As an extension of the digital design, a ‘digital twin’ of the infrastructure allows AECOM to simulate the behaviour after construction, which is important to give an indication of the lifecycle management of the assets.</w:t>
      </w:r>
    </w:p>
    <w:p w14:paraId="386BB9D6" w14:textId="70F3B695" w:rsidR="00D27830" w:rsidRDefault="007B050E" w:rsidP="00D27830">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It </w:t>
      </w:r>
      <w:r w:rsidR="00D27830" w:rsidRPr="00A14BBE">
        <w:rPr>
          <w:rFonts w:asciiTheme="minorHAnsi" w:eastAsiaTheme="minorHAnsi" w:hAnsiTheme="minorHAnsi" w:cstheme="minorBidi"/>
          <w:kern w:val="2"/>
          <w:lang w:eastAsia="en-US"/>
          <w14:ligatures w14:val="standardContextual"/>
        </w:rPr>
        <w:t xml:space="preserve">can even predict the behaviour of the infrastructure over time to determine its maintenance needs and diagnose the root causes of problems. “Using this digital approach is particularly useful because it allows us to manage the operation and maintenance of the assets without overly disrupting their use </w:t>
      </w:r>
      <w:r w:rsidR="007C6518">
        <w:rPr>
          <w:rFonts w:asciiTheme="minorHAnsi" w:eastAsiaTheme="minorHAnsi" w:hAnsiTheme="minorHAnsi" w:cstheme="minorBidi"/>
          <w:kern w:val="2"/>
          <w:lang w:eastAsia="en-US"/>
          <w14:ligatures w14:val="standardContextual"/>
        </w:rPr>
        <w:t>to carry out</w:t>
      </w:r>
      <w:r w:rsidR="00D27830" w:rsidRPr="00A14BBE">
        <w:rPr>
          <w:rFonts w:asciiTheme="minorHAnsi" w:eastAsiaTheme="minorHAnsi" w:hAnsiTheme="minorHAnsi" w:cstheme="minorBidi"/>
          <w:kern w:val="2"/>
          <w:lang w:eastAsia="en-US"/>
          <w14:ligatures w14:val="standardContextual"/>
        </w:rPr>
        <w:t xml:space="preserve"> physical monitoring and inspection,” says </w:t>
      </w:r>
      <w:r w:rsidR="007C6518">
        <w:rPr>
          <w:rFonts w:asciiTheme="minorHAnsi" w:eastAsiaTheme="minorHAnsi" w:hAnsiTheme="minorHAnsi" w:cstheme="minorBidi"/>
          <w:kern w:val="2"/>
          <w:lang w:eastAsia="en-US"/>
          <w14:ligatures w14:val="standardContextual"/>
        </w:rPr>
        <w:t>Anafi</w:t>
      </w:r>
      <w:r w:rsidR="00D27830" w:rsidRPr="00A14BBE">
        <w:rPr>
          <w:rFonts w:asciiTheme="minorHAnsi" w:eastAsiaTheme="minorHAnsi" w:hAnsiTheme="minorHAnsi" w:cstheme="minorBidi"/>
          <w:kern w:val="2"/>
          <w:lang w:eastAsia="en-US"/>
          <w14:ligatures w14:val="standardContextual"/>
        </w:rPr>
        <w:t>.</w:t>
      </w:r>
    </w:p>
    <w:p w14:paraId="1AC5BEE7" w14:textId="34AF75A7" w:rsidR="00C847F5" w:rsidRPr="00C847F5" w:rsidRDefault="0086646F" w:rsidP="00C847F5">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A digital twin</w:t>
      </w:r>
      <w:r w:rsidR="00D27830" w:rsidRPr="00A14BBE">
        <w:rPr>
          <w:rFonts w:asciiTheme="minorHAnsi" w:eastAsiaTheme="minorHAnsi" w:hAnsiTheme="minorHAnsi" w:cstheme="minorBidi"/>
          <w:kern w:val="2"/>
          <w:lang w:eastAsia="en-US"/>
          <w14:ligatures w14:val="standardContextual"/>
        </w:rPr>
        <w:t xml:space="preserve"> is particularly useful </w:t>
      </w:r>
      <w:r w:rsidR="00D27830">
        <w:rPr>
          <w:rFonts w:asciiTheme="minorHAnsi" w:eastAsiaTheme="minorHAnsi" w:hAnsiTheme="minorHAnsi" w:cstheme="minorBidi"/>
          <w:kern w:val="2"/>
          <w:lang w:eastAsia="en-US"/>
          <w14:ligatures w14:val="standardContextual"/>
        </w:rPr>
        <w:t>for freight rail,</w:t>
      </w:r>
      <w:r w:rsidR="00D27830" w:rsidRPr="00A14BBE">
        <w:rPr>
          <w:rFonts w:asciiTheme="minorHAnsi" w:eastAsiaTheme="minorHAnsi" w:hAnsiTheme="minorHAnsi" w:cstheme="minorBidi"/>
          <w:kern w:val="2"/>
          <w:lang w:eastAsia="en-US"/>
          <w14:ligatures w14:val="standardContextual"/>
        </w:rPr>
        <w:t xml:space="preserve"> according to </w:t>
      </w:r>
      <w:r w:rsidR="00C847F5" w:rsidRPr="00C847F5">
        <w:rPr>
          <w:rFonts w:asciiTheme="minorHAnsi" w:eastAsiaTheme="minorHAnsi" w:hAnsiTheme="minorHAnsi" w:cstheme="minorBidi"/>
          <w:b/>
          <w:bCs/>
          <w:kern w:val="2"/>
          <w:lang w:eastAsia="en-US"/>
          <w14:ligatures w14:val="standardContextual"/>
        </w:rPr>
        <w:t>Kagiso Letlala</w:t>
      </w:r>
      <w:r w:rsidR="00C847F5" w:rsidRPr="00C847F5">
        <w:rPr>
          <w:rFonts w:asciiTheme="minorHAnsi" w:eastAsiaTheme="minorHAnsi" w:hAnsiTheme="minorHAnsi" w:cstheme="minorBidi"/>
          <w:kern w:val="2"/>
          <w:lang w:eastAsia="en-US"/>
          <w14:ligatures w14:val="standardContextual"/>
        </w:rPr>
        <w:t>, a former Transnet employee who joined the team this year as a senior railway engineer and brings significant experience from a public sector perspective.</w:t>
      </w:r>
      <w:r w:rsidR="00C847F5">
        <w:rPr>
          <w:rFonts w:asciiTheme="minorHAnsi" w:eastAsiaTheme="minorHAnsi" w:hAnsiTheme="minorHAnsi" w:cstheme="minorBidi"/>
          <w:kern w:val="2"/>
          <w:lang w:eastAsia="en-US"/>
          <w14:ligatures w14:val="standardContextual"/>
        </w:rPr>
        <w:t xml:space="preserve"> </w:t>
      </w:r>
      <w:r w:rsidR="00C847F5" w:rsidRPr="00C847F5">
        <w:rPr>
          <w:rFonts w:asciiTheme="minorHAnsi" w:eastAsiaTheme="minorHAnsi" w:hAnsiTheme="minorHAnsi" w:cstheme="minorBidi"/>
          <w:kern w:val="2"/>
          <w:lang w:eastAsia="en-US"/>
          <w14:ligatures w14:val="standardContextual"/>
        </w:rPr>
        <w:t xml:space="preserve">The consultancy continues to invest in its rail expertise, including </w:t>
      </w:r>
      <w:r w:rsidR="00C847F5" w:rsidRPr="00C847F5">
        <w:rPr>
          <w:rFonts w:asciiTheme="minorHAnsi" w:eastAsiaTheme="minorHAnsi" w:hAnsiTheme="minorHAnsi" w:cstheme="minorBidi"/>
          <w:b/>
          <w:bCs/>
          <w:kern w:val="2"/>
          <w:lang w:eastAsia="en-US"/>
          <w14:ligatures w14:val="standardContextual"/>
        </w:rPr>
        <w:t>William Makwela</w:t>
      </w:r>
      <w:r w:rsidR="00C847F5" w:rsidRPr="00C847F5">
        <w:rPr>
          <w:rFonts w:asciiTheme="minorHAnsi" w:eastAsiaTheme="minorHAnsi" w:hAnsiTheme="minorHAnsi" w:cstheme="minorBidi"/>
          <w:kern w:val="2"/>
          <w:lang w:eastAsia="en-US"/>
          <w14:ligatures w14:val="standardContextual"/>
        </w:rPr>
        <w:t>, a railway designer who has worked on major international projects</w:t>
      </w:r>
      <w:r w:rsidR="00C847F5">
        <w:rPr>
          <w:rFonts w:asciiTheme="minorHAnsi" w:eastAsiaTheme="minorHAnsi" w:hAnsiTheme="minorHAnsi" w:cstheme="minorBidi"/>
          <w:kern w:val="2"/>
          <w:lang w:eastAsia="en-US"/>
          <w14:ligatures w14:val="standardContextual"/>
        </w:rPr>
        <w:t>.</w:t>
      </w:r>
      <w:r w:rsidR="00C847F5" w:rsidRPr="00C847F5">
        <w:rPr>
          <w:rFonts w:asciiTheme="minorHAnsi" w:eastAsiaTheme="minorHAnsi" w:hAnsiTheme="minorHAnsi" w:cstheme="minorBidi"/>
          <w:kern w:val="2"/>
          <w:lang w:eastAsia="en-US"/>
          <w14:ligatures w14:val="standardContextual"/>
        </w:rPr>
        <w:t xml:space="preserve"> </w:t>
      </w:r>
    </w:p>
    <w:p w14:paraId="17C52096" w14:textId="0B76F8A8" w:rsidR="00D27830" w:rsidRDefault="00C847F5" w:rsidP="00D27830">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Freight rail </w:t>
      </w:r>
      <w:r w:rsidR="00D27830" w:rsidRPr="00A14BBE">
        <w:rPr>
          <w:rFonts w:asciiTheme="minorHAnsi" w:eastAsiaTheme="minorHAnsi" w:hAnsiTheme="minorHAnsi" w:cstheme="minorBidi"/>
          <w:kern w:val="2"/>
          <w:lang w:eastAsia="en-US"/>
          <w14:ligatures w14:val="standardContextual"/>
        </w:rPr>
        <w:t>requires predictive maintenance to optimise its scheduling and reduce its downtime</w:t>
      </w:r>
      <w:r>
        <w:rPr>
          <w:rFonts w:asciiTheme="minorHAnsi" w:eastAsiaTheme="minorHAnsi" w:hAnsiTheme="minorHAnsi" w:cstheme="minorBidi"/>
          <w:kern w:val="2"/>
          <w:lang w:eastAsia="en-US"/>
          <w14:ligatures w14:val="standardContextual"/>
        </w:rPr>
        <w:t xml:space="preserve">, for which a digital twin is an ideal solution. </w:t>
      </w:r>
      <w:r w:rsidR="0086646F">
        <w:rPr>
          <w:rFonts w:asciiTheme="minorHAnsi" w:eastAsiaTheme="minorHAnsi" w:hAnsiTheme="minorHAnsi" w:cstheme="minorBidi"/>
          <w:kern w:val="2"/>
          <w:lang w:eastAsia="en-US"/>
          <w14:ligatures w14:val="standardContextual"/>
        </w:rPr>
        <w:t>Other d</w:t>
      </w:r>
      <w:r w:rsidR="00D27830" w:rsidRPr="00A14BBE">
        <w:rPr>
          <w:rFonts w:asciiTheme="minorHAnsi" w:eastAsiaTheme="minorHAnsi" w:hAnsiTheme="minorHAnsi" w:cstheme="minorBidi"/>
          <w:kern w:val="2"/>
          <w:lang w:eastAsia="en-US"/>
          <w14:ligatures w14:val="standardContextual"/>
        </w:rPr>
        <w:t xml:space="preserve">igital tools can </w:t>
      </w:r>
      <w:r w:rsidR="0086646F">
        <w:rPr>
          <w:rFonts w:asciiTheme="minorHAnsi" w:eastAsiaTheme="minorHAnsi" w:hAnsiTheme="minorHAnsi" w:cstheme="minorBidi"/>
          <w:kern w:val="2"/>
          <w:lang w:eastAsia="en-US"/>
          <w14:ligatures w14:val="standardContextual"/>
        </w:rPr>
        <w:t xml:space="preserve">also </w:t>
      </w:r>
      <w:r w:rsidR="00D27830" w:rsidRPr="00A14BBE">
        <w:rPr>
          <w:rFonts w:asciiTheme="minorHAnsi" w:eastAsiaTheme="minorHAnsi" w:hAnsiTheme="minorHAnsi" w:cstheme="minorBidi"/>
          <w:kern w:val="2"/>
          <w:lang w:eastAsia="en-US"/>
          <w14:ligatures w14:val="standardContextual"/>
        </w:rPr>
        <w:t xml:space="preserve">provide a means of real-time monitoring on the condition of the infrastructure and identify some of the safety risks and bottlenecks that </w:t>
      </w:r>
      <w:r w:rsidR="00D27830">
        <w:rPr>
          <w:rFonts w:asciiTheme="minorHAnsi" w:eastAsiaTheme="minorHAnsi" w:hAnsiTheme="minorHAnsi" w:cstheme="minorBidi"/>
          <w:kern w:val="2"/>
          <w:lang w:eastAsia="en-US"/>
          <w14:ligatures w14:val="standardContextual"/>
        </w:rPr>
        <w:t>must</w:t>
      </w:r>
      <w:r w:rsidR="00D27830" w:rsidRPr="00A14BBE">
        <w:rPr>
          <w:rFonts w:asciiTheme="minorHAnsi" w:eastAsiaTheme="minorHAnsi" w:hAnsiTheme="minorHAnsi" w:cstheme="minorBidi"/>
          <w:kern w:val="2"/>
          <w:lang w:eastAsia="en-US"/>
          <w14:ligatures w14:val="standardContextual"/>
        </w:rPr>
        <w:t xml:space="preserve"> be prioritised.</w:t>
      </w:r>
    </w:p>
    <w:p w14:paraId="007FC5CE" w14:textId="19042A3D" w:rsidR="00D27830" w:rsidRPr="00A14BBE" w:rsidRDefault="00D27830" w:rsidP="00D27830">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 xml:space="preserve">“The simulations we can get from these digital tools and the Internet of Things (IoT) can help us to mitigate some of the challenges facing </w:t>
      </w:r>
      <w:r>
        <w:rPr>
          <w:rFonts w:asciiTheme="minorHAnsi" w:eastAsiaTheme="minorHAnsi" w:hAnsiTheme="minorHAnsi" w:cstheme="minorBidi"/>
          <w:kern w:val="2"/>
          <w:lang w:eastAsia="en-US"/>
          <w14:ligatures w14:val="standardContextual"/>
        </w:rPr>
        <w:t>freight rail in South Africa</w:t>
      </w:r>
      <w:r w:rsidRPr="00A14BBE">
        <w:rPr>
          <w:rFonts w:asciiTheme="minorHAnsi" w:eastAsiaTheme="minorHAnsi" w:hAnsiTheme="minorHAnsi" w:cstheme="minorBidi"/>
          <w:kern w:val="2"/>
          <w:lang w:eastAsia="en-US"/>
          <w14:ligatures w14:val="standardContextual"/>
        </w:rPr>
        <w:t>, inclusive of vandalism, and try to tackle them proactively,” says Letlala. The application of digital tools will allow rail freight to continue to grow. “We must harness digital tools more as an immediate solution to upskill and improve the human capital index of the country.”</w:t>
      </w:r>
    </w:p>
    <w:p w14:paraId="6472B53B" w14:textId="77777777" w:rsidR="00D8059C" w:rsidRPr="00A14BBE" w:rsidRDefault="00D8059C" w:rsidP="00D8059C">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 xml:space="preserve">Anafi highlights that </w:t>
      </w:r>
      <w:r>
        <w:rPr>
          <w:rFonts w:asciiTheme="minorHAnsi" w:eastAsiaTheme="minorHAnsi" w:hAnsiTheme="minorHAnsi" w:cstheme="minorBidi"/>
          <w:kern w:val="2"/>
          <w:lang w:eastAsia="en-US"/>
          <w14:ligatures w14:val="standardContextual"/>
        </w:rPr>
        <w:t xml:space="preserve">freight </w:t>
      </w:r>
      <w:r w:rsidRPr="00A14BBE">
        <w:rPr>
          <w:rFonts w:asciiTheme="minorHAnsi" w:eastAsiaTheme="minorHAnsi" w:hAnsiTheme="minorHAnsi" w:cstheme="minorBidi"/>
          <w:kern w:val="2"/>
          <w:lang w:eastAsia="en-US"/>
          <w14:ligatures w14:val="standardContextual"/>
        </w:rPr>
        <w:t>rail is a highly competitive means of transporting heavy and bulky goods over middle to long distances. “Our economy is very much dependent on the transportation of freight over significant distances due to the size of the country and our economic dependence on mining, manufacturing and industry, which all need to move bulky goods.” For example, iron ore mined in the Northern Cape must be railed over 800 km to the Port of Saldanha for export.</w:t>
      </w:r>
    </w:p>
    <w:p w14:paraId="1F9F7DAA" w14:textId="29289B07" w:rsidR="00D8059C" w:rsidRPr="00A14BBE" w:rsidRDefault="00D8059C" w:rsidP="00D8059C">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Freight r</w:t>
      </w:r>
      <w:r w:rsidRPr="00A14BBE">
        <w:rPr>
          <w:rFonts w:asciiTheme="minorHAnsi" w:eastAsiaTheme="minorHAnsi" w:hAnsiTheme="minorHAnsi" w:cstheme="minorBidi"/>
          <w:kern w:val="2"/>
          <w:lang w:eastAsia="en-US"/>
          <w14:ligatures w14:val="standardContextual"/>
        </w:rPr>
        <w:t xml:space="preserve">ail is a perfect means of doing that, and you can imagine the economic benefits we get from such an operation,” adds Anafi. Hence, </w:t>
      </w:r>
      <w:r>
        <w:rPr>
          <w:rFonts w:asciiTheme="minorHAnsi" w:eastAsiaTheme="minorHAnsi" w:hAnsiTheme="minorHAnsi" w:cstheme="minorBidi"/>
          <w:kern w:val="2"/>
          <w:lang w:eastAsia="en-US"/>
          <w14:ligatures w14:val="standardContextual"/>
        </w:rPr>
        <w:t xml:space="preserve">freight </w:t>
      </w:r>
      <w:r w:rsidRPr="00A14BBE">
        <w:rPr>
          <w:rFonts w:asciiTheme="minorHAnsi" w:eastAsiaTheme="minorHAnsi" w:hAnsiTheme="minorHAnsi" w:cstheme="minorBidi"/>
          <w:kern w:val="2"/>
          <w:lang w:eastAsia="en-US"/>
          <w14:ligatures w14:val="standardContextual"/>
        </w:rPr>
        <w:t xml:space="preserve">rail needs to work well. South Africa already has a vast rail network, one of the largest in the world, which shows the significance of </w:t>
      </w:r>
      <w:r>
        <w:rPr>
          <w:rFonts w:asciiTheme="minorHAnsi" w:eastAsiaTheme="minorHAnsi" w:hAnsiTheme="minorHAnsi" w:cstheme="minorBidi"/>
          <w:kern w:val="2"/>
          <w:lang w:eastAsia="en-US"/>
          <w14:ligatures w14:val="standardContextual"/>
        </w:rPr>
        <w:t xml:space="preserve">freight </w:t>
      </w:r>
      <w:r w:rsidRPr="00A14BBE">
        <w:rPr>
          <w:rFonts w:asciiTheme="minorHAnsi" w:eastAsiaTheme="minorHAnsi" w:hAnsiTheme="minorHAnsi" w:cstheme="minorBidi"/>
          <w:kern w:val="2"/>
          <w:lang w:eastAsia="en-US"/>
          <w14:ligatures w14:val="standardContextual"/>
        </w:rPr>
        <w:t>rail</w:t>
      </w:r>
      <w:r w:rsidR="000B5B06">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w:t>
      </w:r>
      <w:r w:rsidR="000B5B06">
        <w:rPr>
          <w:rFonts w:asciiTheme="minorHAnsi" w:eastAsiaTheme="minorHAnsi" w:hAnsiTheme="minorHAnsi" w:cstheme="minorBidi"/>
          <w:kern w:val="2"/>
          <w:lang w:eastAsia="en-US"/>
          <w14:ligatures w14:val="standardContextual"/>
        </w:rPr>
        <w:t>It</w:t>
      </w:r>
      <w:r w:rsidRPr="00A14BBE">
        <w:rPr>
          <w:rFonts w:asciiTheme="minorHAnsi" w:eastAsiaTheme="minorHAnsi" w:hAnsiTheme="minorHAnsi" w:cstheme="minorBidi"/>
          <w:kern w:val="2"/>
          <w:lang w:eastAsia="en-US"/>
          <w14:ligatures w14:val="standardContextual"/>
        </w:rPr>
        <w:t xml:space="preserve"> reach</w:t>
      </w:r>
      <w:r w:rsidR="006E02C9">
        <w:rPr>
          <w:rFonts w:asciiTheme="minorHAnsi" w:eastAsiaTheme="minorHAnsi" w:hAnsiTheme="minorHAnsi" w:cstheme="minorBidi"/>
          <w:kern w:val="2"/>
          <w:lang w:eastAsia="en-US"/>
          <w14:ligatures w14:val="standardContextual"/>
        </w:rPr>
        <w:t>es</w:t>
      </w:r>
      <w:r w:rsidRPr="00A14BBE">
        <w:rPr>
          <w:rFonts w:asciiTheme="minorHAnsi" w:eastAsiaTheme="minorHAnsi" w:hAnsiTheme="minorHAnsi" w:cstheme="minorBidi"/>
          <w:kern w:val="2"/>
          <w:lang w:eastAsia="en-US"/>
          <w14:ligatures w14:val="standardContextual"/>
        </w:rPr>
        <w:t xml:space="preserve"> every corner of the country.” However, a major challenge is its operating model of being </w:t>
      </w:r>
      <w:r w:rsidR="001749E2">
        <w:rPr>
          <w:rFonts w:asciiTheme="minorHAnsi" w:eastAsiaTheme="minorHAnsi" w:hAnsiTheme="minorHAnsi" w:cstheme="minorBidi"/>
          <w:kern w:val="2"/>
          <w:lang w:eastAsia="en-US"/>
          <w14:ligatures w14:val="standardContextual"/>
        </w:rPr>
        <w:t>run by a</w:t>
      </w:r>
      <w:r w:rsidRPr="00A14BBE">
        <w:rPr>
          <w:rFonts w:asciiTheme="minorHAnsi" w:eastAsiaTheme="minorHAnsi" w:hAnsiTheme="minorHAnsi" w:cstheme="minorBidi"/>
          <w:kern w:val="2"/>
          <w:lang w:eastAsia="en-US"/>
          <w14:ligatures w14:val="standardContextual"/>
        </w:rPr>
        <w:t xml:space="preserve"> monopoly</w:t>
      </w:r>
      <w:r w:rsidR="001749E2">
        <w:rPr>
          <w:rFonts w:asciiTheme="minorHAnsi" w:eastAsiaTheme="minorHAnsi" w:hAnsiTheme="minorHAnsi" w:cstheme="minorBidi"/>
          <w:kern w:val="2"/>
          <w:lang w:eastAsia="en-US"/>
          <w14:ligatures w14:val="standardContextual"/>
        </w:rPr>
        <w:t xml:space="preserve"> whose vertically integrated operations means that it controls the entire freight rail value chain</w:t>
      </w:r>
      <w:r w:rsidRPr="00A14BBE">
        <w:rPr>
          <w:rFonts w:asciiTheme="minorHAnsi" w:eastAsiaTheme="minorHAnsi" w:hAnsiTheme="minorHAnsi" w:cstheme="minorBidi"/>
          <w:kern w:val="2"/>
          <w:lang w:eastAsia="en-US"/>
          <w14:ligatures w14:val="standardContextual"/>
        </w:rPr>
        <w:t>.</w:t>
      </w:r>
      <w:r w:rsidR="001749E2">
        <w:rPr>
          <w:rFonts w:asciiTheme="minorHAnsi" w:eastAsiaTheme="minorHAnsi" w:hAnsiTheme="minorHAnsi" w:cstheme="minorBidi"/>
          <w:kern w:val="2"/>
          <w:lang w:eastAsia="en-US"/>
          <w14:ligatures w14:val="standardContextual"/>
        </w:rPr>
        <w:t xml:space="preserve"> The fate of the country’s freight rail sector rests entirely in the hands of just one organisation.</w:t>
      </w:r>
    </w:p>
    <w:p w14:paraId="44A4A572" w14:textId="45F38EF3" w:rsidR="00D8059C" w:rsidRPr="00A14BBE" w:rsidRDefault="00D8059C" w:rsidP="00D8059C">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“There</w:t>
      </w:r>
      <w:r w:rsidR="00464A0C">
        <w:rPr>
          <w:rFonts w:asciiTheme="minorHAnsi" w:eastAsiaTheme="minorHAnsi" w:hAnsiTheme="minorHAnsi" w:cstheme="minorBidi"/>
          <w:kern w:val="2"/>
          <w:lang w:eastAsia="en-US"/>
          <w14:ligatures w14:val="standardContextual"/>
        </w:rPr>
        <w:t xml:space="preserve"> currently</w:t>
      </w:r>
      <w:r w:rsidRPr="00A14BBE">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is</w:t>
      </w:r>
      <w:r w:rsidR="001B4E8F">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n</w:t>
      </w:r>
      <w:r w:rsidR="001B4E8F">
        <w:rPr>
          <w:rFonts w:asciiTheme="minorHAnsi" w:eastAsiaTheme="minorHAnsi" w:hAnsiTheme="minorHAnsi" w:cstheme="minorBidi"/>
          <w:kern w:val="2"/>
          <w:lang w:eastAsia="en-US"/>
          <w14:ligatures w14:val="standardContextual"/>
        </w:rPr>
        <w:t>o</w:t>
      </w:r>
      <w:r>
        <w:rPr>
          <w:rFonts w:asciiTheme="minorHAnsi" w:eastAsiaTheme="minorHAnsi" w:hAnsiTheme="minorHAnsi" w:cstheme="minorBidi"/>
          <w:kern w:val="2"/>
          <w:lang w:eastAsia="en-US"/>
          <w14:ligatures w14:val="standardContextual"/>
        </w:rPr>
        <w:t>t</w:t>
      </w:r>
      <w:r w:rsidRPr="00A14BBE">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significant </w:t>
      </w:r>
      <w:r w:rsidRPr="00A14BBE">
        <w:rPr>
          <w:rFonts w:asciiTheme="minorHAnsi" w:eastAsiaTheme="minorHAnsi" w:hAnsiTheme="minorHAnsi" w:cstheme="minorBidi"/>
          <w:kern w:val="2"/>
          <w:lang w:eastAsia="en-US"/>
          <w14:ligatures w14:val="standardContextual"/>
        </w:rPr>
        <w:t>private participation</w:t>
      </w:r>
      <w:r>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instead</w:t>
      </w:r>
      <w:r>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there is a </w:t>
      </w:r>
      <w:r w:rsidR="000F7A13">
        <w:rPr>
          <w:rFonts w:asciiTheme="minorHAnsi" w:eastAsiaTheme="minorHAnsi" w:hAnsiTheme="minorHAnsi" w:cstheme="minorBidi"/>
          <w:kern w:val="2"/>
          <w:lang w:eastAsia="en-US"/>
          <w14:ligatures w14:val="standardContextual"/>
        </w:rPr>
        <w:t xml:space="preserve">State-owned </w:t>
      </w:r>
      <w:r w:rsidRPr="00A14BBE">
        <w:rPr>
          <w:rFonts w:asciiTheme="minorHAnsi" w:eastAsiaTheme="minorHAnsi" w:hAnsiTheme="minorHAnsi" w:cstheme="minorBidi"/>
          <w:kern w:val="2"/>
          <w:lang w:eastAsia="en-US"/>
          <w14:ligatures w14:val="standardContextual"/>
        </w:rPr>
        <w:t xml:space="preserve">monopoly that handles everything. This has obviously led to inefficiencies and over-concentration on some </w:t>
      </w:r>
      <w:r w:rsidRPr="00A14BBE">
        <w:rPr>
          <w:rFonts w:asciiTheme="minorHAnsi" w:eastAsiaTheme="minorHAnsi" w:hAnsiTheme="minorHAnsi" w:cstheme="minorBidi"/>
          <w:kern w:val="2"/>
          <w:lang w:eastAsia="en-US"/>
          <w14:ligatures w14:val="standardContextual"/>
        </w:rPr>
        <w:lastRenderedPageBreak/>
        <w:t>aspects of the business</w:t>
      </w:r>
      <w:r>
        <w:rPr>
          <w:rFonts w:asciiTheme="minorHAnsi" w:eastAsiaTheme="minorHAnsi" w:hAnsiTheme="minorHAnsi" w:cstheme="minorBidi"/>
          <w:kern w:val="2"/>
          <w:lang w:eastAsia="en-US"/>
          <w14:ligatures w14:val="standardContextual"/>
        </w:rPr>
        <w:t xml:space="preserve"> that are well suited to the current operator</w:t>
      </w:r>
      <w:r w:rsidRPr="00A14BBE">
        <w:rPr>
          <w:rFonts w:asciiTheme="minorHAnsi" w:eastAsiaTheme="minorHAnsi" w:hAnsiTheme="minorHAnsi" w:cstheme="minorBidi"/>
          <w:kern w:val="2"/>
          <w:lang w:eastAsia="en-US"/>
          <w14:ligatures w14:val="standardContextual"/>
        </w:rPr>
        <w:t xml:space="preserve"> to the neglect of other</w:t>
      </w:r>
      <w:r w:rsidR="000F7A13">
        <w:rPr>
          <w:rFonts w:asciiTheme="minorHAnsi" w:eastAsiaTheme="minorHAnsi" w:hAnsiTheme="minorHAnsi" w:cstheme="minorBidi"/>
          <w:kern w:val="2"/>
          <w:lang w:eastAsia="en-US"/>
          <w14:ligatures w14:val="standardContextual"/>
        </w:rPr>
        <w:t xml:space="preserve"> also</w:t>
      </w:r>
      <w:r w:rsidRPr="00A14BBE">
        <w:rPr>
          <w:rFonts w:asciiTheme="minorHAnsi" w:eastAsiaTheme="minorHAnsi" w:hAnsiTheme="minorHAnsi" w:cstheme="minorBidi"/>
          <w:kern w:val="2"/>
          <w:lang w:eastAsia="en-US"/>
          <w14:ligatures w14:val="standardContextual"/>
        </w:rPr>
        <w:t xml:space="preserve"> important aspects</w:t>
      </w:r>
      <w:r>
        <w:rPr>
          <w:rFonts w:asciiTheme="minorHAnsi" w:eastAsiaTheme="minorHAnsi" w:hAnsiTheme="minorHAnsi" w:cstheme="minorBidi"/>
          <w:kern w:val="2"/>
          <w:lang w:eastAsia="en-US"/>
          <w14:ligatures w14:val="standardContextual"/>
        </w:rPr>
        <w:t xml:space="preserve"> that could be better handled by private operators</w:t>
      </w:r>
      <w:r w:rsidRPr="00A14BBE">
        <w:rPr>
          <w:rFonts w:asciiTheme="minorHAnsi" w:eastAsiaTheme="minorHAnsi" w:hAnsiTheme="minorHAnsi" w:cstheme="minorBidi"/>
          <w:kern w:val="2"/>
          <w:lang w:eastAsia="en-US"/>
          <w14:ligatures w14:val="standardContextual"/>
        </w:rPr>
        <w:t>,” says Anafi. There has been a strong focus over the years on the transportation of bulk minerals like iron ore</w:t>
      </w:r>
      <w:r w:rsidR="001749E2">
        <w:rPr>
          <w:rFonts w:asciiTheme="minorHAnsi" w:eastAsiaTheme="minorHAnsi" w:hAnsiTheme="minorHAnsi" w:cstheme="minorBidi"/>
          <w:kern w:val="2"/>
          <w:lang w:eastAsia="en-US"/>
          <w14:ligatures w14:val="standardContextual"/>
        </w:rPr>
        <w:t xml:space="preserve"> and coal</w:t>
      </w:r>
      <w:r w:rsidRPr="00A14BBE">
        <w:rPr>
          <w:rFonts w:asciiTheme="minorHAnsi" w:eastAsiaTheme="minorHAnsi" w:hAnsiTheme="minorHAnsi" w:cstheme="minorBidi"/>
          <w:kern w:val="2"/>
          <w:lang w:eastAsia="en-US"/>
          <w14:ligatures w14:val="standardContextual"/>
        </w:rPr>
        <w:t xml:space="preserve">, with less attention paid to other important aspects like </w:t>
      </w:r>
      <w:r>
        <w:rPr>
          <w:rFonts w:asciiTheme="minorHAnsi" w:eastAsiaTheme="minorHAnsi" w:hAnsiTheme="minorHAnsi" w:cstheme="minorBidi"/>
          <w:kern w:val="2"/>
          <w:lang w:eastAsia="en-US"/>
          <w14:ligatures w14:val="standardContextual"/>
        </w:rPr>
        <w:t xml:space="preserve">general freight and </w:t>
      </w:r>
      <w:r w:rsidRPr="00A14BBE">
        <w:rPr>
          <w:rFonts w:asciiTheme="minorHAnsi" w:eastAsiaTheme="minorHAnsi" w:hAnsiTheme="minorHAnsi" w:cstheme="minorBidi"/>
          <w:kern w:val="2"/>
          <w:lang w:eastAsia="en-US"/>
          <w14:ligatures w14:val="standardContextual"/>
        </w:rPr>
        <w:t xml:space="preserve">agricultural produce, which </w:t>
      </w:r>
      <w:r w:rsidR="001749E2">
        <w:rPr>
          <w:rFonts w:asciiTheme="minorHAnsi" w:eastAsiaTheme="minorHAnsi" w:hAnsiTheme="minorHAnsi" w:cstheme="minorBidi"/>
          <w:kern w:val="2"/>
          <w:lang w:eastAsia="en-US"/>
          <w14:ligatures w14:val="standardContextual"/>
        </w:rPr>
        <w:t>have</w:t>
      </w:r>
      <w:r w:rsidRPr="00A14BBE">
        <w:rPr>
          <w:rFonts w:asciiTheme="minorHAnsi" w:eastAsiaTheme="minorHAnsi" w:hAnsiTheme="minorHAnsi" w:cstheme="minorBidi"/>
          <w:kern w:val="2"/>
          <w:lang w:eastAsia="en-US"/>
          <w14:ligatures w14:val="standardContextual"/>
        </w:rPr>
        <w:t xml:space="preserve"> strict requirements in terms of delivery time</w:t>
      </w:r>
      <w:r w:rsidR="001749E2">
        <w:rPr>
          <w:rFonts w:asciiTheme="minorHAnsi" w:eastAsiaTheme="minorHAnsi" w:hAnsiTheme="minorHAnsi" w:cstheme="minorBidi"/>
          <w:kern w:val="2"/>
          <w:lang w:eastAsia="en-US"/>
          <w14:ligatures w14:val="standardContextual"/>
        </w:rPr>
        <w:t>s</w:t>
      </w:r>
      <w:r w:rsidRPr="00A14BBE">
        <w:rPr>
          <w:rFonts w:asciiTheme="minorHAnsi" w:eastAsiaTheme="minorHAnsi" w:hAnsiTheme="minorHAnsi" w:cstheme="minorBidi"/>
          <w:kern w:val="2"/>
          <w:lang w:eastAsia="en-US"/>
          <w14:ligatures w14:val="standardContextual"/>
        </w:rPr>
        <w:t xml:space="preserve"> and </w:t>
      </w:r>
      <w:r w:rsidR="0039311B">
        <w:rPr>
          <w:rFonts w:asciiTheme="minorHAnsi" w:eastAsiaTheme="minorHAnsi" w:hAnsiTheme="minorHAnsi" w:cstheme="minorBidi"/>
          <w:kern w:val="2"/>
          <w:lang w:eastAsia="en-US"/>
          <w14:ligatures w14:val="standardContextual"/>
        </w:rPr>
        <w:t>preservation</w:t>
      </w:r>
      <w:r w:rsidRPr="00A14BBE">
        <w:rPr>
          <w:rFonts w:asciiTheme="minorHAnsi" w:eastAsiaTheme="minorHAnsi" w:hAnsiTheme="minorHAnsi" w:cstheme="minorBidi"/>
          <w:kern w:val="2"/>
          <w:lang w:eastAsia="en-US"/>
          <w14:ligatures w14:val="standardContextual"/>
        </w:rPr>
        <w:t>.</w:t>
      </w:r>
    </w:p>
    <w:p w14:paraId="7B6BD336" w14:textId="44EE6E89" w:rsidR="00D8059C" w:rsidRDefault="00D8059C" w:rsidP="00D8059C">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 xml:space="preserve">While Transnet itself might not </w:t>
      </w:r>
      <w:r>
        <w:rPr>
          <w:rFonts w:asciiTheme="minorHAnsi" w:eastAsiaTheme="minorHAnsi" w:hAnsiTheme="minorHAnsi" w:cstheme="minorBidi"/>
          <w:kern w:val="2"/>
          <w:lang w:eastAsia="en-US"/>
          <w14:ligatures w14:val="standardContextual"/>
        </w:rPr>
        <w:t>be</w:t>
      </w:r>
      <w:r w:rsidR="006E02C9">
        <w:rPr>
          <w:rFonts w:asciiTheme="minorHAnsi" w:eastAsiaTheme="minorHAnsi" w:hAnsiTheme="minorHAnsi" w:cstheme="minorBidi"/>
          <w:kern w:val="2"/>
          <w:lang w:eastAsia="en-US"/>
          <w14:ligatures w14:val="standardContextual"/>
        </w:rPr>
        <w:t xml:space="preserve"> well suited or</w:t>
      </w:r>
      <w:r>
        <w:rPr>
          <w:rFonts w:asciiTheme="minorHAnsi" w:eastAsiaTheme="minorHAnsi" w:hAnsiTheme="minorHAnsi" w:cstheme="minorBidi"/>
          <w:kern w:val="2"/>
          <w:lang w:eastAsia="en-US"/>
          <w14:ligatures w14:val="standardContextual"/>
        </w:rPr>
        <w:t xml:space="preserve"> </w:t>
      </w:r>
      <w:r w:rsidRPr="00A14BBE">
        <w:rPr>
          <w:rFonts w:asciiTheme="minorHAnsi" w:eastAsiaTheme="minorHAnsi" w:hAnsiTheme="minorHAnsi" w:cstheme="minorBidi"/>
          <w:kern w:val="2"/>
          <w:lang w:eastAsia="en-US"/>
          <w14:ligatures w14:val="standardContextual"/>
        </w:rPr>
        <w:t xml:space="preserve">interested in </w:t>
      </w:r>
      <w:r w:rsidR="001749E2">
        <w:rPr>
          <w:rFonts w:asciiTheme="minorHAnsi" w:eastAsiaTheme="minorHAnsi" w:hAnsiTheme="minorHAnsi" w:cstheme="minorBidi"/>
          <w:kern w:val="2"/>
          <w:lang w:eastAsia="en-US"/>
          <w14:ligatures w14:val="standardContextual"/>
        </w:rPr>
        <w:t>some</w:t>
      </w:r>
      <w:r w:rsidRPr="00A14BBE">
        <w:rPr>
          <w:rFonts w:asciiTheme="minorHAnsi" w:eastAsiaTheme="minorHAnsi" w:hAnsiTheme="minorHAnsi" w:cstheme="minorBidi"/>
          <w:kern w:val="2"/>
          <w:lang w:eastAsia="en-US"/>
          <w14:ligatures w14:val="standardContextual"/>
        </w:rPr>
        <w:t xml:space="preserve"> niche rail freight sectors</w:t>
      </w:r>
      <w:r w:rsidR="00B251C6">
        <w:rPr>
          <w:rFonts w:asciiTheme="minorHAnsi" w:eastAsiaTheme="minorHAnsi" w:hAnsiTheme="minorHAnsi" w:cstheme="minorBidi"/>
          <w:kern w:val="2"/>
          <w:lang w:eastAsia="en-US"/>
          <w14:ligatures w14:val="standardContextual"/>
        </w:rPr>
        <w:t xml:space="preserve"> where it lacks required expertise and experience</w:t>
      </w:r>
      <w:r w:rsidRPr="00A14BBE">
        <w:rPr>
          <w:rFonts w:asciiTheme="minorHAnsi" w:eastAsiaTheme="minorHAnsi" w:hAnsiTheme="minorHAnsi" w:cstheme="minorBidi"/>
          <w:kern w:val="2"/>
          <w:lang w:eastAsia="en-US"/>
          <w14:ligatures w14:val="standardContextual"/>
        </w:rPr>
        <w:t xml:space="preserve">, </w:t>
      </w:r>
      <w:r w:rsidR="00B251C6">
        <w:rPr>
          <w:rFonts w:asciiTheme="minorHAnsi" w:eastAsiaTheme="minorHAnsi" w:hAnsiTheme="minorHAnsi" w:cstheme="minorBidi"/>
          <w:kern w:val="2"/>
          <w:lang w:eastAsia="en-US"/>
          <w14:ligatures w14:val="standardContextual"/>
        </w:rPr>
        <w:t>these sectors</w:t>
      </w:r>
      <w:r w:rsidRPr="00A14BBE">
        <w:rPr>
          <w:rFonts w:asciiTheme="minorHAnsi" w:eastAsiaTheme="minorHAnsi" w:hAnsiTheme="minorHAnsi" w:cstheme="minorBidi"/>
          <w:kern w:val="2"/>
          <w:lang w:eastAsia="en-US"/>
          <w14:ligatures w14:val="standardContextual"/>
        </w:rPr>
        <w:t xml:space="preserve"> stand to generate much-needed employment and economic growth if the operating model is upgraded to allow for private participants</w:t>
      </w:r>
      <w:r w:rsidR="00B251C6">
        <w:rPr>
          <w:rFonts w:asciiTheme="minorHAnsi" w:eastAsiaTheme="minorHAnsi" w:hAnsiTheme="minorHAnsi" w:cstheme="minorBidi"/>
          <w:kern w:val="2"/>
          <w:lang w:eastAsia="en-US"/>
          <w14:ligatures w14:val="standardContextual"/>
        </w:rPr>
        <w:t xml:space="preserve"> who can efficiently handle them</w:t>
      </w:r>
      <w:r w:rsidRPr="00A14BBE">
        <w:rPr>
          <w:rFonts w:asciiTheme="minorHAnsi" w:eastAsiaTheme="minorHAnsi" w:hAnsiTheme="minorHAnsi" w:cstheme="minorBidi"/>
          <w:kern w:val="2"/>
          <w:lang w:eastAsia="en-US"/>
          <w14:ligatures w14:val="standardContextual"/>
        </w:rPr>
        <w:t xml:space="preserve">. “It is a much better way to handle the situation so you can </w:t>
      </w:r>
      <w:r>
        <w:rPr>
          <w:rFonts w:asciiTheme="minorHAnsi" w:eastAsiaTheme="minorHAnsi" w:hAnsiTheme="minorHAnsi" w:cstheme="minorBidi"/>
          <w:kern w:val="2"/>
          <w:lang w:eastAsia="en-US"/>
          <w14:ligatures w14:val="standardContextual"/>
        </w:rPr>
        <w:t xml:space="preserve">deploy </w:t>
      </w:r>
      <w:r w:rsidRPr="00A14BBE">
        <w:rPr>
          <w:rFonts w:asciiTheme="minorHAnsi" w:eastAsiaTheme="minorHAnsi" w:hAnsiTheme="minorHAnsi" w:cstheme="minorBidi"/>
          <w:kern w:val="2"/>
          <w:lang w:eastAsia="en-US"/>
          <w14:ligatures w14:val="standardContextual"/>
        </w:rPr>
        <w:t>expert</w:t>
      </w:r>
      <w:r w:rsidR="00B251C6">
        <w:rPr>
          <w:rFonts w:asciiTheme="minorHAnsi" w:eastAsiaTheme="minorHAnsi" w:hAnsiTheme="minorHAnsi" w:cstheme="minorBidi"/>
          <w:kern w:val="2"/>
          <w:lang w:eastAsia="en-US"/>
          <w14:ligatures w14:val="standardContextual"/>
        </w:rPr>
        <w:t>ise</w:t>
      </w:r>
      <w:r w:rsidRPr="00A14BBE">
        <w:rPr>
          <w:rFonts w:asciiTheme="minorHAnsi" w:eastAsiaTheme="minorHAnsi" w:hAnsiTheme="minorHAnsi" w:cstheme="minorBidi"/>
          <w:kern w:val="2"/>
          <w:lang w:eastAsia="en-US"/>
          <w14:ligatures w14:val="standardContextual"/>
        </w:rPr>
        <w:t xml:space="preserve"> in these niche sectors to oversee them. It will unlock some of the growth potential inherent in the less utilised parts of the network,” says Anafi.</w:t>
      </w:r>
    </w:p>
    <w:p w14:paraId="13B81E20" w14:textId="517F0F14" w:rsidR="0086646F" w:rsidRPr="00A14BBE" w:rsidRDefault="0086646F" w:rsidP="00D8059C">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Letlal</w:t>
      </w:r>
      <w:r w:rsidR="000F7A13">
        <w:rPr>
          <w:rFonts w:asciiTheme="minorHAnsi" w:eastAsiaTheme="minorHAnsi" w:hAnsiTheme="minorHAnsi" w:cstheme="minorBidi"/>
          <w:kern w:val="2"/>
          <w:lang w:eastAsia="en-US"/>
          <w14:ligatures w14:val="standardContextual"/>
        </w:rPr>
        <w:t>a</w:t>
      </w:r>
      <w:r>
        <w:rPr>
          <w:rFonts w:asciiTheme="minorHAnsi" w:eastAsiaTheme="minorHAnsi" w:hAnsiTheme="minorHAnsi" w:cstheme="minorBidi"/>
          <w:kern w:val="2"/>
          <w:lang w:eastAsia="en-US"/>
          <w14:ligatures w14:val="standardContextual"/>
        </w:rPr>
        <w:t xml:space="preserve"> adds</w:t>
      </w:r>
      <w:r w:rsidR="00C847F5">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Pr="0086646F">
        <w:rPr>
          <w:rFonts w:asciiTheme="minorHAnsi" w:eastAsiaTheme="minorHAnsi" w:hAnsiTheme="minorHAnsi" w:cstheme="minorBidi"/>
          <w:kern w:val="2"/>
          <w:lang w:eastAsia="en-US"/>
          <w14:ligatures w14:val="standardContextual"/>
        </w:rPr>
        <w:t>“Freight rail contributes directly to the economy and therefore it is critical for it to be reliable and efficient. Our unemployment rate is skyrocketing, which is why we need the freight rail sector to achieve its full potential. It will also reduce the number of trucks we have on our road network and assist mining houses and other industries to get their commodities to port for export.”</w:t>
      </w:r>
    </w:p>
    <w:p w14:paraId="0167D701" w14:textId="58697C6C" w:rsidR="00A14BBE" w:rsidRPr="00A14BBE" w:rsidRDefault="00D8059C" w:rsidP="00A14BBE">
      <w:pPr>
        <w:rPr>
          <w:rFonts w:asciiTheme="minorHAnsi" w:eastAsiaTheme="minorHAnsi" w:hAnsiTheme="minorHAnsi" w:cstheme="minorBidi"/>
          <w:kern w:val="2"/>
          <w:lang w:eastAsia="en-US"/>
          <w14:ligatures w14:val="standardContextual"/>
        </w:rPr>
      </w:pPr>
      <w:r w:rsidRPr="00A14BBE">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Freight r</w:t>
      </w:r>
      <w:r w:rsidRPr="00A14BBE">
        <w:rPr>
          <w:rFonts w:asciiTheme="minorHAnsi" w:eastAsiaTheme="minorHAnsi" w:hAnsiTheme="minorHAnsi" w:cstheme="minorBidi"/>
          <w:kern w:val="2"/>
          <w:lang w:eastAsia="en-US"/>
          <w14:ligatures w14:val="standardContextual"/>
        </w:rPr>
        <w:t>ail has a good role to play in the transport mix in the country, especially in allowing other modes to be effective. If freight</w:t>
      </w:r>
      <w:r w:rsidR="006E02C9">
        <w:rPr>
          <w:rFonts w:asciiTheme="minorHAnsi" w:eastAsiaTheme="minorHAnsi" w:hAnsiTheme="minorHAnsi" w:cstheme="minorBidi"/>
          <w:kern w:val="2"/>
          <w:lang w:eastAsia="en-US"/>
          <w14:ligatures w14:val="standardContextual"/>
        </w:rPr>
        <w:t xml:space="preserve"> rail</w:t>
      </w:r>
      <w:r w:rsidRPr="00A14BBE">
        <w:rPr>
          <w:rFonts w:asciiTheme="minorHAnsi" w:eastAsiaTheme="minorHAnsi" w:hAnsiTheme="minorHAnsi" w:cstheme="minorBidi"/>
          <w:kern w:val="2"/>
          <w:lang w:eastAsia="en-US"/>
          <w14:ligatures w14:val="standardContextual"/>
        </w:rPr>
        <w:t xml:space="preserve"> functions well, it will attract all the railway friendly freight away from roads, reducing bottlenecks </w:t>
      </w:r>
      <w:r w:rsidR="00B251C6">
        <w:rPr>
          <w:rFonts w:asciiTheme="minorHAnsi" w:eastAsiaTheme="minorHAnsi" w:hAnsiTheme="minorHAnsi" w:cstheme="minorBidi"/>
          <w:kern w:val="2"/>
          <w:lang w:eastAsia="en-US"/>
          <w14:ligatures w14:val="standardContextual"/>
        </w:rPr>
        <w:t>caused by</w:t>
      </w:r>
      <w:r w:rsidRPr="00A14BBE">
        <w:rPr>
          <w:rFonts w:asciiTheme="minorHAnsi" w:eastAsiaTheme="minorHAnsi" w:hAnsiTheme="minorHAnsi" w:cstheme="minorBidi"/>
          <w:kern w:val="2"/>
          <w:lang w:eastAsia="en-US"/>
          <w14:ligatures w14:val="standardContextual"/>
        </w:rPr>
        <w:t xml:space="preserve"> trucks and potential accidents</w:t>
      </w:r>
      <w:r w:rsidR="00C847F5">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w:t>
      </w:r>
      <w:r w:rsidR="00C847F5">
        <w:rPr>
          <w:rFonts w:asciiTheme="minorHAnsi" w:eastAsiaTheme="minorHAnsi" w:hAnsiTheme="minorHAnsi" w:cstheme="minorBidi"/>
          <w:kern w:val="2"/>
          <w:lang w:eastAsia="en-US"/>
          <w14:ligatures w14:val="standardContextual"/>
        </w:rPr>
        <w:t xml:space="preserve">says </w:t>
      </w:r>
      <w:r w:rsidRPr="00A14BBE">
        <w:rPr>
          <w:rFonts w:asciiTheme="minorHAnsi" w:eastAsiaTheme="minorHAnsi" w:hAnsiTheme="minorHAnsi" w:cstheme="minorBidi"/>
          <w:kern w:val="2"/>
          <w:lang w:eastAsia="en-US"/>
          <w14:ligatures w14:val="standardContextual"/>
        </w:rPr>
        <w:t>Anafi</w:t>
      </w:r>
      <w:r w:rsidR="00C847F5">
        <w:rPr>
          <w:rFonts w:asciiTheme="minorHAnsi" w:eastAsiaTheme="minorHAnsi" w:hAnsiTheme="minorHAnsi" w:cstheme="minorBidi"/>
          <w:kern w:val="2"/>
          <w:lang w:eastAsia="en-US"/>
          <w14:ligatures w14:val="standardContextual"/>
        </w:rPr>
        <w:t>.</w:t>
      </w:r>
      <w:r w:rsidRPr="00A14BBE">
        <w:rPr>
          <w:rFonts w:asciiTheme="minorHAnsi" w:eastAsiaTheme="minorHAnsi" w:hAnsiTheme="minorHAnsi" w:cstheme="minorBidi"/>
          <w:kern w:val="2"/>
          <w:lang w:eastAsia="en-US"/>
          <w14:ligatures w14:val="standardContextual"/>
        </w:rPr>
        <w:t xml:space="preserve"> </w:t>
      </w:r>
      <w:r w:rsidR="00C847F5">
        <w:rPr>
          <w:rFonts w:asciiTheme="minorHAnsi" w:eastAsiaTheme="minorHAnsi" w:hAnsiTheme="minorHAnsi" w:cstheme="minorBidi"/>
          <w:kern w:val="2"/>
          <w:lang w:eastAsia="en-US"/>
          <w14:ligatures w14:val="standardContextual"/>
        </w:rPr>
        <w:t xml:space="preserve">He </w:t>
      </w:r>
      <w:r>
        <w:rPr>
          <w:rFonts w:asciiTheme="minorHAnsi" w:eastAsiaTheme="minorHAnsi" w:hAnsiTheme="minorHAnsi" w:cstheme="minorBidi"/>
          <w:kern w:val="2"/>
          <w:lang w:eastAsia="en-US"/>
          <w14:ligatures w14:val="standardContextual"/>
        </w:rPr>
        <w:t>concludes</w:t>
      </w:r>
      <w:r w:rsidRPr="00A14BBE">
        <w:rPr>
          <w:rFonts w:asciiTheme="minorHAnsi" w:eastAsiaTheme="minorHAnsi" w:hAnsiTheme="minorHAnsi" w:cstheme="minorBidi"/>
          <w:kern w:val="2"/>
          <w:lang w:eastAsia="en-US"/>
          <w14:ligatures w14:val="standardContextual"/>
        </w:rPr>
        <w:t xml:space="preserve"> that boosting the </w:t>
      </w:r>
      <w:r>
        <w:rPr>
          <w:rFonts w:asciiTheme="minorHAnsi" w:eastAsiaTheme="minorHAnsi" w:hAnsiTheme="minorHAnsi" w:cstheme="minorBidi"/>
          <w:kern w:val="2"/>
          <w:lang w:eastAsia="en-US"/>
          <w14:ligatures w14:val="standardContextual"/>
        </w:rPr>
        <w:t xml:space="preserve">freight </w:t>
      </w:r>
      <w:r w:rsidRPr="00A14BBE">
        <w:rPr>
          <w:rFonts w:asciiTheme="minorHAnsi" w:eastAsiaTheme="minorHAnsi" w:hAnsiTheme="minorHAnsi" w:cstheme="minorBidi"/>
          <w:kern w:val="2"/>
          <w:lang w:eastAsia="en-US"/>
          <w14:ligatures w14:val="standardContextual"/>
        </w:rPr>
        <w:t>rail system will have a direct impact on the efficiency of South Africa’s ports, in addition to</w:t>
      </w:r>
      <w:r w:rsidR="00B251C6">
        <w:rPr>
          <w:rFonts w:asciiTheme="minorHAnsi" w:eastAsiaTheme="minorHAnsi" w:hAnsiTheme="minorHAnsi" w:cstheme="minorBidi"/>
          <w:kern w:val="2"/>
          <w:lang w:eastAsia="en-US"/>
          <w14:ligatures w14:val="standardContextual"/>
        </w:rPr>
        <w:t xml:space="preserve"> the</w:t>
      </w:r>
      <w:r w:rsidRPr="00A14BBE">
        <w:rPr>
          <w:rFonts w:asciiTheme="minorHAnsi" w:eastAsiaTheme="minorHAnsi" w:hAnsiTheme="minorHAnsi" w:cstheme="minorBidi"/>
          <w:kern w:val="2"/>
          <w:lang w:eastAsia="en-US"/>
          <w14:ligatures w14:val="standardContextual"/>
        </w:rPr>
        <w:t xml:space="preserve"> wider ripple effect on all related infrastructure and the entire economy</w:t>
      </w:r>
      <w:r w:rsidR="00A14BBE" w:rsidRPr="00A14BBE">
        <w:rPr>
          <w:rFonts w:asciiTheme="minorHAnsi" w:eastAsiaTheme="minorHAnsi" w:hAnsiTheme="minorHAnsi" w:cstheme="minorBidi"/>
          <w:kern w:val="2"/>
          <w:lang w:eastAsia="en-US"/>
          <w14:ligatures w14:val="standardContextual"/>
        </w:rPr>
        <w:t>.</w:t>
      </w:r>
    </w:p>
    <w:p w14:paraId="48701ED5" w14:textId="77777777" w:rsidR="00C7439B" w:rsidRDefault="00A14BBE" w:rsidP="00A14BBE">
      <w:pPr>
        <w:spacing w:after="0"/>
        <w:rPr>
          <w:rFonts w:asciiTheme="minorHAnsi" w:eastAsiaTheme="minorHAnsi" w:hAnsiTheme="minorHAnsi" w:cstheme="minorBidi"/>
          <w:b/>
          <w:bCs/>
          <w:kern w:val="2"/>
          <w:sz w:val="20"/>
          <w:szCs w:val="20"/>
          <w:lang w:eastAsia="en-US"/>
          <w14:ligatures w14:val="standardContextual"/>
        </w:rPr>
      </w:pPr>
      <w:r w:rsidRPr="00A14BBE">
        <w:rPr>
          <w:rFonts w:asciiTheme="minorHAnsi" w:eastAsiaTheme="minorHAnsi" w:hAnsiTheme="minorHAnsi" w:cstheme="minorBidi"/>
          <w:b/>
          <w:bCs/>
          <w:kern w:val="2"/>
          <w:sz w:val="20"/>
          <w:szCs w:val="20"/>
          <w:lang w:eastAsia="en-US"/>
          <w14:ligatures w14:val="standardContextual"/>
        </w:rPr>
        <w:t>REFERENCES</w:t>
      </w:r>
    </w:p>
    <w:p w14:paraId="459ECE04" w14:textId="5DF6DDFA" w:rsidR="00C7439B" w:rsidRDefault="009A7B63" w:rsidP="00A14BBE">
      <w:pPr>
        <w:spacing w:after="0"/>
        <w:rPr>
          <w:rFonts w:asciiTheme="minorHAnsi" w:eastAsiaTheme="minorHAnsi" w:hAnsiTheme="minorHAnsi" w:cstheme="minorBidi"/>
          <w:b/>
          <w:bCs/>
          <w:kern w:val="2"/>
          <w:sz w:val="20"/>
          <w:szCs w:val="20"/>
          <w:lang w:eastAsia="en-US"/>
          <w14:ligatures w14:val="standardContextual"/>
        </w:rPr>
      </w:pPr>
      <w:r w:rsidRPr="009A7B63">
        <w:rPr>
          <w:rFonts w:asciiTheme="minorHAnsi" w:eastAsiaTheme="minorHAnsi" w:hAnsiTheme="minorHAnsi" w:cstheme="minorBidi"/>
          <w:kern w:val="2"/>
          <w:sz w:val="20"/>
          <w:szCs w:val="20"/>
          <w:lang w:eastAsia="en-US"/>
          <w14:ligatures w14:val="standardContextual"/>
        </w:rPr>
        <w:t xml:space="preserve">Transnet CEO Portia Derby Quits as South African Firm Founders - Bloomberg. </w:t>
      </w:r>
      <w:hyperlink r:id="rId12" w:history="1">
        <w:r w:rsidRPr="00B31257">
          <w:rPr>
            <w:rStyle w:val="Hyperlink"/>
            <w:rFonts w:asciiTheme="minorHAnsi" w:eastAsiaTheme="minorHAnsi" w:hAnsiTheme="minorHAnsi" w:cstheme="minorBidi"/>
            <w:kern w:val="2"/>
            <w:sz w:val="20"/>
            <w:szCs w:val="20"/>
            <w:lang w:eastAsia="en-US"/>
            <w14:ligatures w14:val="standardContextual"/>
          </w:rPr>
          <w:t>https://www.bloomberg.com/news/articles/2023-09-29/south-african-state-transport-company-ceo-quits-after-criticism</w:t>
        </w:r>
      </w:hyperlink>
      <w:r>
        <w:rPr>
          <w:rFonts w:asciiTheme="minorHAnsi" w:eastAsiaTheme="minorHAnsi" w:hAnsiTheme="minorHAnsi" w:cstheme="minorBidi"/>
          <w:kern w:val="2"/>
          <w:sz w:val="20"/>
          <w:szCs w:val="20"/>
          <w:lang w:eastAsia="en-US"/>
          <w14:ligatures w14:val="standardContextual"/>
        </w:rPr>
        <w:t xml:space="preserve"> </w:t>
      </w:r>
    </w:p>
    <w:p w14:paraId="1061F7BC" w14:textId="2828F07E" w:rsidR="00A14BBE" w:rsidRPr="00C7439B" w:rsidRDefault="00A14BBE" w:rsidP="00A14BBE">
      <w:pPr>
        <w:spacing w:after="0"/>
        <w:rPr>
          <w:rFonts w:asciiTheme="minorHAnsi" w:eastAsiaTheme="minorHAnsi" w:hAnsiTheme="minorHAnsi" w:cstheme="minorBidi"/>
          <w:b/>
          <w:bCs/>
          <w:kern w:val="2"/>
          <w:sz w:val="20"/>
          <w:szCs w:val="20"/>
          <w:lang w:eastAsia="en-US"/>
          <w14:ligatures w14:val="standardContextual"/>
        </w:rPr>
      </w:pPr>
      <w:r w:rsidRPr="00A14BBE">
        <w:rPr>
          <w:rFonts w:asciiTheme="minorHAnsi" w:eastAsiaTheme="minorHAnsi" w:hAnsiTheme="minorHAnsi" w:cstheme="minorBidi"/>
          <w:kern w:val="2"/>
          <w:sz w:val="20"/>
          <w:szCs w:val="20"/>
          <w:lang w:eastAsia="en-US"/>
          <w14:ligatures w14:val="standardContextual"/>
        </w:rPr>
        <w:t>National Land Transport Act: White Paper on the National Rail Policy</w:t>
      </w:r>
    </w:p>
    <w:p w14:paraId="1969B3EA" w14:textId="61CABD3A" w:rsidR="00A14BBE" w:rsidRPr="00A14BBE" w:rsidRDefault="00D8147E" w:rsidP="00A14BBE">
      <w:pPr>
        <w:spacing w:after="0"/>
        <w:rPr>
          <w:rFonts w:asciiTheme="minorHAnsi" w:eastAsiaTheme="minorHAnsi" w:hAnsiTheme="minorHAnsi" w:cstheme="minorBidi"/>
          <w:kern w:val="2"/>
          <w:sz w:val="20"/>
          <w:szCs w:val="20"/>
          <w:lang w:eastAsia="en-US"/>
          <w14:ligatures w14:val="standardContextual"/>
        </w:rPr>
      </w:pPr>
      <w:hyperlink r:id="rId13" w:history="1">
        <w:r w:rsidR="00A14BBE" w:rsidRPr="00A14BBE">
          <w:rPr>
            <w:rFonts w:asciiTheme="minorHAnsi" w:eastAsiaTheme="minorHAnsi" w:hAnsiTheme="minorHAnsi" w:cstheme="minorBidi"/>
            <w:color w:val="0563C1" w:themeColor="hyperlink"/>
            <w:kern w:val="2"/>
            <w:sz w:val="20"/>
            <w:szCs w:val="20"/>
            <w:u w:val="single"/>
            <w:lang w:eastAsia="en-US"/>
            <w14:ligatures w14:val="standardContextual"/>
          </w:rPr>
          <w:t>https://www.gov.za/documents/national-land-transport-act-white-paper-national-rail-policy-march-2022-12-may-2022-0000</w:t>
        </w:r>
      </w:hyperlink>
      <w:r w:rsidR="00A14BBE" w:rsidRPr="00A14BBE">
        <w:rPr>
          <w:rFonts w:asciiTheme="minorHAnsi" w:eastAsiaTheme="minorHAnsi" w:hAnsiTheme="minorHAnsi" w:cstheme="minorBidi"/>
          <w:kern w:val="2"/>
          <w:sz w:val="20"/>
          <w:szCs w:val="20"/>
          <w:lang w:eastAsia="en-US"/>
          <w14:ligatures w14:val="standardContextual"/>
        </w:rPr>
        <w:t xml:space="preserve"> </w:t>
      </w:r>
    </w:p>
    <w:p w14:paraId="69999D48" w14:textId="1D67211F" w:rsidR="009118A4" w:rsidRPr="00A14BBE" w:rsidRDefault="00A14BBE" w:rsidP="00A14BBE">
      <w:pPr>
        <w:rPr>
          <w:rFonts w:asciiTheme="minorHAnsi" w:eastAsiaTheme="minorHAnsi" w:hAnsiTheme="minorHAnsi" w:cstheme="minorBidi"/>
          <w:kern w:val="2"/>
          <w:sz w:val="20"/>
          <w:szCs w:val="20"/>
          <w:lang w:eastAsia="en-US"/>
          <w14:ligatures w14:val="standardContextual"/>
        </w:rPr>
      </w:pPr>
      <w:r w:rsidRPr="00A14BBE">
        <w:rPr>
          <w:rFonts w:asciiTheme="minorHAnsi" w:eastAsiaTheme="minorHAnsi" w:hAnsiTheme="minorHAnsi" w:cstheme="minorBidi"/>
          <w:kern w:val="2"/>
          <w:sz w:val="20"/>
          <w:szCs w:val="20"/>
          <w:lang w:eastAsia="en-US"/>
          <w14:ligatures w14:val="standardContextual"/>
        </w:rPr>
        <w:t xml:space="preserve">WHITE PAPER NATIONAL RAIL POLICY - SABOA </w:t>
      </w:r>
      <w:hyperlink r:id="rId14" w:history="1">
        <w:r w:rsidRPr="00A14BBE">
          <w:rPr>
            <w:rFonts w:asciiTheme="minorHAnsi" w:eastAsiaTheme="minorHAnsi" w:hAnsiTheme="minorHAnsi" w:cstheme="minorBidi"/>
            <w:color w:val="0563C1" w:themeColor="hyperlink"/>
            <w:kern w:val="2"/>
            <w:sz w:val="20"/>
            <w:szCs w:val="20"/>
            <w:u w:val="single"/>
            <w:lang w:eastAsia="en-US"/>
            <w14:ligatures w14:val="standardContextual"/>
          </w:rPr>
          <w:t>http://www.saboa.co.za/index_htm_files/NRP%20Short%20Version.pdf</w:t>
        </w:r>
      </w:hyperlink>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5"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lastRenderedPageBreak/>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6"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7"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8" w:history="1">
        <w:r w:rsidRPr="000029F5">
          <w:rPr>
            <w:rFonts w:cs="Arial"/>
            <w:color w:val="0563C1"/>
            <w:u w:val="single"/>
          </w:rPr>
          <w:t>thobile@ngage.co.za</w:t>
        </w:r>
      </w:hyperlink>
      <w:r w:rsidRPr="000029F5">
        <w:rPr>
          <w:rFonts w:cs="Arial"/>
        </w:rPr>
        <w:br/>
        <w:t xml:space="preserve">Web: </w:t>
      </w:r>
      <w:hyperlink r:id="rId19"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20" w:history="1">
        <w:r w:rsidRPr="000029F5">
          <w:rPr>
            <w:rFonts w:cs="Arial"/>
            <w:color w:val="0563C1"/>
            <w:u w:val="single"/>
          </w:rPr>
          <w:t>http://media.ngage.co.za</w:t>
        </w:r>
      </w:hyperlink>
    </w:p>
    <w:sectPr w:rsidR="00BB73CD" w:rsidRPr="000029F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535C" w14:textId="77777777" w:rsidR="00245F1E" w:rsidRDefault="00245F1E" w:rsidP="00224F24">
      <w:pPr>
        <w:spacing w:after="0" w:line="240" w:lineRule="auto"/>
      </w:pPr>
      <w:r>
        <w:separator/>
      </w:r>
    </w:p>
  </w:endnote>
  <w:endnote w:type="continuationSeparator" w:id="0">
    <w:p w14:paraId="3989EC1C" w14:textId="77777777" w:rsidR="00245F1E" w:rsidRDefault="00245F1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99A1" w14:textId="77777777" w:rsidR="00245F1E" w:rsidRDefault="00245F1E" w:rsidP="00224F24">
      <w:pPr>
        <w:spacing w:after="0" w:line="240" w:lineRule="auto"/>
      </w:pPr>
      <w:r>
        <w:separator/>
      </w:r>
    </w:p>
  </w:footnote>
  <w:footnote w:type="continuationSeparator" w:id="0">
    <w:p w14:paraId="7C07A9FC" w14:textId="77777777" w:rsidR="00245F1E" w:rsidRDefault="00245F1E"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74478"/>
    <w:rsid w:val="00074FEB"/>
    <w:rsid w:val="00076AFA"/>
    <w:rsid w:val="00080698"/>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E14D2"/>
    <w:rsid w:val="000E3C06"/>
    <w:rsid w:val="000F3DA4"/>
    <w:rsid w:val="000F7A13"/>
    <w:rsid w:val="0010017A"/>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AA5"/>
    <w:rsid w:val="00171CE6"/>
    <w:rsid w:val="0017278C"/>
    <w:rsid w:val="001749E2"/>
    <w:rsid w:val="00177ACE"/>
    <w:rsid w:val="0018097C"/>
    <w:rsid w:val="0018116F"/>
    <w:rsid w:val="0018171B"/>
    <w:rsid w:val="00184CCA"/>
    <w:rsid w:val="00191207"/>
    <w:rsid w:val="001922B8"/>
    <w:rsid w:val="001944B6"/>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69E8"/>
    <w:rsid w:val="00286A85"/>
    <w:rsid w:val="00291528"/>
    <w:rsid w:val="00296D2E"/>
    <w:rsid w:val="002A4359"/>
    <w:rsid w:val="002A7203"/>
    <w:rsid w:val="002B213C"/>
    <w:rsid w:val="002B469D"/>
    <w:rsid w:val="002C0443"/>
    <w:rsid w:val="002C2B83"/>
    <w:rsid w:val="002C6F31"/>
    <w:rsid w:val="002C73C0"/>
    <w:rsid w:val="002E211A"/>
    <w:rsid w:val="002F1488"/>
    <w:rsid w:val="002F41F2"/>
    <w:rsid w:val="002F44FF"/>
    <w:rsid w:val="002F4C1D"/>
    <w:rsid w:val="002F503B"/>
    <w:rsid w:val="002F6B7C"/>
    <w:rsid w:val="003277A6"/>
    <w:rsid w:val="0033000F"/>
    <w:rsid w:val="00337548"/>
    <w:rsid w:val="00341AD3"/>
    <w:rsid w:val="00342C35"/>
    <w:rsid w:val="0034576D"/>
    <w:rsid w:val="0034641E"/>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53ED"/>
    <w:rsid w:val="003C634E"/>
    <w:rsid w:val="003C63DB"/>
    <w:rsid w:val="003C7DAB"/>
    <w:rsid w:val="003D6BB5"/>
    <w:rsid w:val="003E06B7"/>
    <w:rsid w:val="003E6A48"/>
    <w:rsid w:val="003E78BB"/>
    <w:rsid w:val="003F00BE"/>
    <w:rsid w:val="003F02FF"/>
    <w:rsid w:val="003F5347"/>
    <w:rsid w:val="003F61EA"/>
    <w:rsid w:val="003F6986"/>
    <w:rsid w:val="00400F61"/>
    <w:rsid w:val="004021C0"/>
    <w:rsid w:val="004033D3"/>
    <w:rsid w:val="00417705"/>
    <w:rsid w:val="00421BED"/>
    <w:rsid w:val="004222F2"/>
    <w:rsid w:val="00422B0C"/>
    <w:rsid w:val="00423A4E"/>
    <w:rsid w:val="00435597"/>
    <w:rsid w:val="00436121"/>
    <w:rsid w:val="00453210"/>
    <w:rsid w:val="00460000"/>
    <w:rsid w:val="00464A0C"/>
    <w:rsid w:val="004660C0"/>
    <w:rsid w:val="004663F7"/>
    <w:rsid w:val="004724C6"/>
    <w:rsid w:val="00473609"/>
    <w:rsid w:val="00475E4C"/>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EA6"/>
    <w:rsid w:val="00537FF5"/>
    <w:rsid w:val="005428B4"/>
    <w:rsid w:val="00543D68"/>
    <w:rsid w:val="0054400F"/>
    <w:rsid w:val="005477EB"/>
    <w:rsid w:val="005478B0"/>
    <w:rsid w:val="00547BEF"/>
    <w:rsid w:val="00551330"/>
    <w:rsid w:val="00562FEB"/>
    <w:rsid w:val="00571164"/>
    <w:rsid w:val="00575C7E"/>
    <w:rsid w:val="00585535"/>
    <w:rsid w:val="00591B68"/>
    <w:rsid w:val="005A0732"/>
    <w:rsid w:val="005A1196"/>
    <w:rsid w:val="005B23E6"/>
    <w:rsid w:val="005B6308"/>
    <w:rsid w:val="005B7052"/>
    <w:rsid w:val="005C366F"/>
    <w:rsid w:val="005D7088"/>
    <w:rsid w:val="005E41D8"/>
    <w:rsid w:val="005E7489"/>
    <w:rsid w:val="005F03C3"/>
    <w:rsid w:val="005F099F"/>
    <w:rsid w:val="005F1B4B"/>
    <w:rsid w:val="005F31F2"/>
    <w:rsid w:val="006023A5"/>
    <w:rsid w:val="00614AEE"/>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70267A"/>
    <w:rsid w:val="00702F6D"/>
    <w:rsid w:val="00711181"/>
    <w:rsid w:val="00714E6C"/>
    <w:rsid w:val="00720BAB"/>
    <w:rsid w:val="0072103F"/>
    <w:rsid w:val="00724E8A"/>
    <w:rsid w:val="007328E0"/>
    <w:rsid w:val="00742D8E"/>
    <w:rsid w:val="00745EA6"/>
    <w:rsid w:val="00746450"/>
    <w:rsid w:val="0075333F"/>
    <w:rsid w:val="00754F3B"/>
    <w:rsid w:val="00756971"/>
    <w:rsid w:val="00780968"/>
    <w:rsid w:val="00784596"/>
    <w:rsid w:val="00785AB7"/>
    <w:rsid w:val="007A70D4"/>
    <w:rsid w:val="007A760D"/>
    <w:rsid w:val="007B050E"/>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25EB7"/>
    <w:rsid w:val="008306C2"/>
    <w:rsid w:val="0083286C"/>
    <w:rsid w:val="00834475"/>
    <w:rsid w:val="00837374"/>
    <w:rsid w:val="008439A0"/>
    <w:rsid w:val="00855602"/>
    <w:rsid w:val="00855903"/>
    <w:rsid w:val="00860AEF"/>
    <w:rsid w:val="00866320"/>
    <w:rsid w:val="0086646F"/>
    <w:rsid w:val="0087010D"/>
    <w:rsid w:val="0088098C"/>
    <w:rsid w:val="00882BDD"/>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40F0D"/>
    <w:rsid w:val="00941991"/>
    <w:rsid w:val="009453D0"/>
    <w:rsid w:val="009502AF"/>
    <w:rsid w:val="009543AE"/>
    <w:rsid w:val="00954D00"/>
    <w:rsid w:val="009553CE"/>
    <w:rsid w:val="00957A5F"/>
    <w:rsid w:val="00957BAE"/>
    <w:rsid w:val="00960E5E"/>
    <w:rsid w:val="0096181C"/>
    <w:rsid w:val="00966801"/>
    <w:rsid w:val="009725E7"/>
    <w:rsid w:val="00981E32"/>
    <w:rsid w:val="00991056"/>
    <w:rsid w:val="00992045"/>
    <w:rsid w:val="00993402"/>
    <w:rsid w:val="00994777"/>
    <w:rsid w:val="009970E0"/>
    <w:rsid w:val="009A0F8F"/>
    <w:rsid w:val="009A3A68"/>
    <w:rsid w:val="009A7B63"/>
    <w:rsid w:val="009B3F35"/>
    <w:rsid w:val="009B3FEF"/>
    <w:rsid w:val="009B6CA7"/>
    <w:rsid w:val="009C0AEE"/>
    <w:rsid w:val="009C2002"/>
    <w:rsid w:val="009C54E9"/>
    <w:rsid w:val="009D34F5"/>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6EC"/>
    <w:rsid w:val="00AF4716"/>
    <w:rsid w:val="00AF561B"/>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5CC1"/>
    <w:rsid w:val="00BC7897"/>
    <w:rsid w:val="00BD3221"/>
    <w:rsid w:val="00BD3482"/>
    <w:rsid w:val="00BD4283"/>
    <w:rsid w:val="00BD5AAB"/>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444E"/>
    <w:rsid w:val="00CC5466"/>
    <w:rsid w:val="00CC703A"/>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27830"/>
    <w:rsid w:val="00D30EA4"/>
    <w:rsid w:val="00D40716"/>
    <w:rsid w:val="00D42134"/>
    <w:rsid w:val="00D42337"/>
    <w:rsid w:val="00D438F9"/>
    <w:rsid w:val="00D477E8"/>
    <w:rsid w:val="00D52788"/>
    <w:rsid w:val="00D57390"/>
    <w:rsid w:val="00D5789D"/>
    <w:rsid w:val="00D614C8"/>
    <w:rsid w:val="00D619ED"/>
    <w:rsid w:val="00D704D7"/>
    <w:rsid w:val="00D70580"/>
    <w:rsid w:val="00D7329E"/>
    <w:rsid w:val="00D7541A"/>
    <w:rsid w:val="00D77FF3"/>
    <w:rsid w:val="00D8059C"/>
    <w:rsid w:val="00D8147E"/>
    <w:rsid w:val="00D81C4D"/>
    <w:rsid w:val="00D83870"/>
    <w:rsid w:val="00D87F34"/>
    <w:rsid w:val="00D9057D"/>
    <w:rsid w:val="00D95FA5"/>
    <w:rsid w:val="00D97E37"/>
    <w:rsid w:val="00DA3470"/>
    <w:rsid w:val="00DA5AC9"/>
    <w:rsid w:val="00DA6B9C"/>
    <w:rsid w:val="00DB1D6D"/>
    <w:rsid w:val="00DB7110"/>
    <w:rsid w:val="00DB72DB"/>
    <w:rsid w:val="00DB7800"/>
    <w:rsid w:val="00DC1874"/>
    <w:rsid w:val="00DC5F69"/>
    <w:rsid w:val="00DD0DAB"/>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5B9"/>
    <w:rsid w:val="00E40DED"/>
    <w:rsid w:val="00E46EC8"/>
    <w:rsid w:val="00E47B25"/>
    <w:rsid w:val="00E560F8"/>
    <w:rsid w:val="00E602CB"/>
    <w:rsid w:val="00E64C66"/>
    <w:rsid w:val="00E67653"/>
    <w:rsid w:val="00E70B29"/>
    <w:rsid w:val="00E711A7"/>
    <w:rsid w:val="00E7196C"/>
    <w:rsid w:val="00E75BAB"/>
    <w:rsid w:val="00E77D7D"/>
    <w:rsid w:val="00E8443A"/>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6383B"/>
    <w:rsid w:val="00F65FFF"/>
    <w:rsid w:val="00F67F5C"/>
    <w:rsid w:val="00F716C4"/>
    <w:rsid w:val="00F73F79"/>
    <w:rsid w:val="00F76F26"/>
    <w:rsid w:val="00F866B5"/>
    <w:rsid w:val="00F918A6"/>
    <w:rsid w:val="00F923F3"/>
    <w:rsid w:val="00F92413"/>
    <w:rsid w:val="00F940CE"/>
    <w:rsid w:val="00F94D91"/>
    <w:rsid w:val="00F97F62"/>
    <w:rsid w:val="00FA3EBE"/>
    <w:rsid w:val="00FA5835"/>
    <w:rsid w:val="00FB07D7"/>
    <w:rsid w:val="00FB6C81"/>
    <w:rsid w:val="00FC538B"/>
    <w:rsid w:val="00FC546D"/>
    <w:rsid w:val="00FD3D40"/>
    <w:rsid w:val="00FD42BD"/>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za/documents/national-land-transport-act-white-paper-national-rail-policy-march-2022-12-may-2022-0000" TargetMode="External"/><Relationship Id="rId18" Type="http://schemas.openxmlformats.org/officeDocument/2006/relationships/hyperlink" Target="mailto:thobile@ngage.co.z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loomberg.com/news/articles/2023-09-29/south-african-state-transport-company-ceo-quits-after-criticism" TargetMode="External"/><Relationship Id="rId17" Type="http://schemas.openxmlformats.org/officeDocument/2006/relationships/hyperlink" Target="http://www.aecom.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ucy.mclane@aecom.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media.ngage.co.z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boa.co.za/index_htm_files/NRP%20Short%20Version.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4" ma:contentTypeDescription="Create a new document." ma:contentTypeScope="" ma:versionID="9f22fb7924a6f0be2cebe366b8f6b948">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de6faf22bff097946bb4957bccdf0ef7"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2.xml><?xml version="1.0" encoding="utf-8"?>
<ds:datastoreItem xmlns:ds="http://schemas.openxmlformats.org/officeDocument/2006/customXml" ds:itemID="{1E32D9AB-C2E2-4B90-99A7-9175E2200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3</cp:revision>
  <cp:lastPrinted>2023-10-30T07:42:00Z</cp:lastPrinted>
  <dcterms:created xsi:type="dcterms:W3CDTF">2023-10-30T10:17:00Z</dcterms:created>
  <dcterms:modified xsi:type="dcterms:W3CDTF">2023-10-30T10:36:00Z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