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3B58" w14:textId="092C5094" w:rsidR="003B754D" w:rsidRPr="00F65BC2" w:rsidRDefault="00E63932" w:rsidP="00A8291F">
      <w:pPr>
        <w:rPr>
          <w:rFonts w:ascii="Arial" w:hAnsi="Arial" w:cs="Arial"/>
          <w:b/>
          <w:sz w:val="52"/>
          <w:szCs w:val="52"/>
        </w:rPr>
      </w:pPr>
      <w:r>
        <w:rPr>
          <w:rFonts w:ascii="Arial" w:hAnsi="Arial" w:cs="Arial"/>
          <w:b/>
          <w:sz w:val="52"/>
          <w:szCs w:val="52"/>
        </w:rPr>
        <w:t>NEWS ARTICLE</w:t>
      </w:r>
    </w:p>
    <w:p w14:paraId="4DF15E0F" w14:textId="276C2F15" w:rsidR="00A8291F" w:rsidRPr="00F65BC2" w:rsidRDefault="00C66422" w:rsidP="00A8291F">
      <w:pPr>
        <w:rPr>
          <w:rFonts w:ascii="Arial" w:hAnsi="Arial" w:cs="Arial"/>
          <w:bCs/>
          <w:sz w:val="28"/>
          <w:szCs w:val="28"/>
        </w:rPr>
      </w:pPr>
      <w:r w:rsidRPr="00C66422">
        <w:rPr>
          <w:rFonts w:ascii="Arial" w:hAnsi="Arial" w:cs="Arial"/>
          <w:bCs/>
          <w:sz w:val="28"/>
          <w:szCs w:val="28"/>
        </w:rPr>
        <w:t>Rosond focuses on employee development for its future skills pipeline</w:t>
      </w:r>
    </w:p>
    <w:p w14:paraId="4A4E277B" w14:textId="2532E767" w:rsidR="00C66422" w:rsidRPr="00C66422" w:rsidRDefault="00E00227" w:rsidP="00C66422">
      <w:pPr>
        <w:rPr>
          <w:rFonts w:cstheme="minorHAnsi"/>
        </w:rPr>
      </w:pPr>
      <w:r>
        <w:rPr>
          <w:rFonts w:cstheme="minorHAnsi"/>
          <w:b/>
          <w:bCs/>
        </w:rPr>
        <w:t>14 August</w:t>
      </w:r>
      <w:r w:rsidR="00C66422">
        <w:rPr>
          <w:rFonts w:cstheme="minorHAnsi"/>
          <w:b/>
          <w:bCs/>
        </w:rPr>
        <w:t xml:space="preserve"> </w:t>
      </w:r>
      <w:r w:rsidR="00F65BC2" w:rsidRPr="00F65BC2">
        <w:rPr>
          <w:rFonts w:cstheme="minorHAnsi"/>
          <w:b/>
          <w:bCs/>
        </w:rPr>
        <w:t>2023</w:t>
      </w:r>
      <w:r w:rsidR="00F65BC2" w:rsidRPr="00F65BC2">
        <w:rPr>
          <w:rFonts w:cstheme="minorHAnsi"/>
        </w:rPr>
        <w:t xml:space="preserve">: </w:t>
      </w:r>
      <w:r w:rsidR="00C66422" w:rsidRPr="00C66422">
        <w:rPr>
          <w:rFonts w:cstheme="minorHAnsi"/>
        </w:rPr>
        <w:t xml:space="preserve">Continuous employee development is critical to maintain a skills pipeline in the mining and exploration industry, says </w:t>
      </w:r>
      <w:r w:rsidR="00C66422" w:rsidRPr="00C66422">
        <w:rPr>
          <w:rFonts w:cstheme="minorHAnsi"/>
          <w:b/>
          <w:bCs/>
        </w:rPr>
        <w:t>Carlo Claassens</w:t>
      </w:r>
      <w:r w:rsidR="00C66422" w:rsidRPr="00C66422">
        <w:rPr>
          <w:rFonts w:cstheme="minorHAnsi"/>
        </w:rPr>
        <w:t xml:space="preserve">, Head of Training and Development at leading drilling technology solutions provider </w:t>
      </w:r>
      <w:hyperlink r:id="rId5" w:history="1">
        <w:r w:rsidR="00C66422" w:rsidRPr="00C66422">
          <w:rPr>
            <w:rStyle w:val="Hyperlink"/>
            <w:rFonts w:cstheme="minorHAnsi"/>
          </w:rPr>
          <w:t>Rosond</w:t>
        </w:r>
      </w:hyperlink>
      <w:r w:rsidR="00C66422" w:rsidRPr="00C66422">
        <w:rPr>
          <w:rFonts w:cstheme="minorHAnsi"/>
        </w:rPr>
        <w:t xml:space="preserve"> of Midrand.</w:t>
      </w:r>
    </w:p>
    <w:p w14:paraId="334D8282" w14:textId="1765B186" w:rsidR="00C66422" w:rsidRPr="00C66422" w:rsidRDefault="00C66422" w:rsidP="00C66422">
      <w:pPr>
        <w:rPr>
          <w:rFonts w:cstheme="minorHAnsi"/>
        </w:rPr>
      </w:pPr>
      <w:r w:rsidRPr="00C66422">
        <w:rPr>
          <w:rFonts w:cstheme="minorHAnsi"/>
        </w:rPr>
        <w:t>The company currently has four training centres</w:t>
      </w:r>
      <w:r w:rsidR="004B7893">
        <w:rPr>
          <w:rFonts w:cstheme="minorHAnsi"/>
        </w:rPr>
        <w:t xml:space="preserve"> located</w:t>
      </w:r>
      <w:r w:rsidRPr="00C66422">
        <w:rPr>
          <w:rFonts w:cstheme="minorHAnsi"/>
        </w:rPr>
        <w:t xml:space="preserve"> in Thabazimbi, Rustenburg, Fochville, and Kathu</w:t>
      </w:r>
      <w:r w:rsidR="004B7893">
        <w:rPr>
          <w:rFonts w:cstheme="minorHAnsi"/>
        </w:rPr>
        <w:t>, wh</w:t>
      </w:r>
      <w:r w:rsidRPr="00C66422">
        <w:rPr>
          <w:rFonts w:cstheme="minorHAnsi"/>
        </w:rPr>
        <w:t xml:space="preserve">ere it offers operational training courses </w:t>
      </w:r>
      <w:r w:rsidR="004B7893">
        <w:rPr>
          <w:rFonts w:cstheme="minorHAnsi"/>
        </w:rPr>
        <w:t xml:space="preserve">ranging </w:t>
      </w:r>
      <w:r w:rsidRPr="00C66422">
        <w:rPr>
          <w:rFonts w:cstheme="minorHAnsi"/>
        </w:rPr>
        <w:t xml:space="preserve">from health and safety to First Aid, basic firefighting, working at heights, lifting equipment, machine specific training, and leadership and management </w:t>
      </w:r>
      <w:r w:rsidR="004B7893">
        <w:rPr>
          <w:rFonts w:cstheme="minorHAnsi"/>
        </w:rPr>
        <w:t xml:space="preserve">training. </w:t>
      </w:r>
      <w:r w:rsidRPr="00C66422">
        <w:rPr>
          <w:rFonts w:cstheme="minorHAnsi"/>
        </w:rPr>
        <w:t>The training is SETA-accredited and encompasses various</w:t>
      </w:r>
      <w:r w:rsidR="007732C3">
        <w:rPr>
          <w:rFonts w:cstheme="minorHAnsi"/>
        </w:rPr>
        <w:t xml:space="preserve"> Original Equipment Manufacturer (OEM) p</w:t>
      </w:r>
      <w:r w:rsidRPr="00C66422">
        <w:rPr>
          <w:rFonts w:cstheme="minorHAnsi"/>
        </w:rPr>
        <w:t>rogrammes.</w:t>
      </w:r>
    </w:p>
    <w:p w14:paraId="3F94937D" w14:textId="37782E5F" w:rsidR="00C66422" w:rsidRPr="00C66422" w:rsidRDefault="00C66422" w:rsidP="00C66422">
      <w:pPr>
        <w:rPr>
          <w:rFonts w:cstheme="minorHAnsi"/>
        </w:rPr>
      </w:pPr>
      <w:r w:rsidRPr="00C66422">
        <w:rPr>
          <w:rFonts w:cstheme="minorHAnsi"/>
        </w:rPr>
        <w:t>All training staff are accredited assessors, facilitators, and moderators. “We do outsource some training to our preferred providers from time to time,” adds Claassens. Apart from in-house training, Rosond offers different learnerships from contact centre to project and business management</w:t>
      </w:r>
      <w:r w:rsidR="004B7893">
        <w:rPr>
          <w:rFonts w:cstheme="minorHAnsi"/>
        </w:rPr>
        <w:t xml:space="preserve"> opportunities</w:t>
      </w:r>
      <w:r w:rsidRPr="00C66422">
        <w:rPr>
          <w:rFonts w:cstheme="minorHAnsi"/>
        </w:rPr>
        <w:t xml:space="preserve">. </w:t>
      </w:r>
      <w:r w:rsidR="004B7893">
        <w:rPr>
          <w:rFonts w:cstheme="minorHAnsi"/>
        </w:rPr>
        <w:t xml:space="preserve">The company </w:t>
      </w:r>
      <w:r w:rsidRPr="00C66422">
        <w:rPr>
          <w:rFonts w:cstheme="minorHAnsi"/>
        </w:rPr>
        <w:t>provides bursaries for different disciplines such as geology, IT, and engineering.</w:t>
      </w:r>
    </w:p>
    <w:p w14:paraId="41EAE938" w14:textId="2A297E4C" w:rsidR="00C66422" w:rsidRPr="00C66422" w:rsidRDefault="004B7893" w:rsidP="00C66422">
      <w:pPr>
        <w:rPr>
          <w:rFonts w:cstheme="minorHAnsi"/>
        </w:rPr>
      </w:pPr>
      <w:r>
        <w:rPr>
          <w:rFonts w:cstheme="minorHAnsi"/>
        </w:rPr>
        <w:t>Reflecting on the past year, a</w:t>
      </w:r>
      <w:r w:rsidR="00C66422" w:rsidRPr="00C66422">
        <w:rPr>
          <w:rFonts w:cstheme="minorHAnsi"/>
        </w:rPr>
        <w:t xml:space="preserve"> standout candidate of the Rosond training programme has been </w:t>
      </w:r>
      <w:r w:rsidR="00C66422" w:rsidRPr="00C274A5">
        <w:rPr>
          <w:rFonts w:cstheme="minorHAnsi"/>
          <w:b/>
          <w:bCs/>
        </w:rPr>
        <w:t>Ms. M Mona</w:t>
      </w:r>
      <w:r w:rsidR="00C66422" w:rsidRPr="00C66422">
        <w:rPr>
          <w:rFonts w:cstheme="minorHAnsi"/>
        </w:rPr>
        <w:t>. “As a young aspiring female entering the world of drilling, the odds were stacked against her. However, through training and technologic</w:t>
      </w:r>
      <w:r>
        <w:rPr>
          <w:rFonts w:cstheme="minorHAnsi"/>
        </w:rPr>
        <w:t>al</w:t>
      </w:r>
      <w:r w:rsidR="00C66422" w:rsidRPr="00C66422">
        <w:rPr>
          <w:rFonts w:cstheme="minorHAnsi"/>
        </w:rPr>
        <w:t xml:space="preserve"> advancements in the industry, Ms. Mona became one of our first female drillers and is thriving in her role,” highlights Claassens.</w:t>
      </w:r>
    </w:p>
    <w:p w14:paraId="6C01D5C5" w14:textId="7D9C4568" w:rsidR="00C66422" w:rsidRPr="00C66422" w:rsidRDefault="00C66422" w:rsidP="00C66422">
      <w:pPr>
        <w:rPr>
          <w:rFonts w:cstheme="minorHAnsi"/>
        </w:rPr>
      </w:pPr>
      <w:r w:rsidRPr="00C66422">
        <w:rPr>
          <w:rFonts w:cstheme="minorHAnsi"/>
        </w:rPr>
        <w:t>His message to youth and women</w:t>
      </w:r>
      <w:r w:rsidR="004B7893">
        <w:rPr>
          <w:rFonts w:cstheme="minorHAnsi"/>
        </w:rPr>
        <w:t xml:space="preserve"> in particular who are</w:t>
      </w:r>
      <w:r w:rsidRPr="00C66422">
        <w:rPr>
          <w:rFonts w:cstheme="minorHAnsi"/>
        </w:rPr>
        <w:t xml:space="preserve"> contemplating a similar career path is to “embrace all your opportunities and never feel that training or development is above or below you. You have the power to direct your own future. Anything is possible with the right mindset, training, and perseverance.”</w:t>
      </w:r>
    </w:p>
    <w:p w14:paraId="1D72CAE6" w14:textId="08F2E6DD" w:rsidR="00C66422" w:rsidRPr="00C66422" w:rsidRDefault="00187ADE" w:rsidP="00C66422">
      <w:pPr>
        <w:rPr>
          <w:rFonts w:cstheme="minorHAnsi"/>
        </w:rPr>
      </w:pPr>
      <w:r>
        <w:rPr>
          <w:rFonts w:cstheme="minorHAnsi"/>
        </w:rPr>
        <w:t>Claassens’</w:t>
      </w:r>
      <w:r w:rsidR="00C66422" w:rsidRPr="00C66422">
        <w:rPr>
          <w:rFonts w:cstheme="minorHAnsi"/>
        </w:rPr>
        <w:t xml:space="preserve"> main role is to ensure that employees are trained in all relevant health and safety aspects</w:t>
      </w:r>
      <w:r w:rsidR="00272448">
        <w:rPr>
          <w:rFonts w:cstheme="minorHAnsi"/>
        </w:rPr>
        <w:t xml:space="preserve"> and operational proficiency</w:t>
      </w:r>
      <w:r w:rsidR="00C66422" w:rsidRPr="00C66422">
        <w:rPr>
          <w:rFonts w:cstheme="minorHAnsi"/>
        </w:rPr>
        <w:t xml:space="preserve">. </w:t>
      </w:r>
      <w:r w:rsidR="00EF329F">
        <w:rPr>
          <w:rFonts w:cstheme="minorHAnsi"/>
        </w:rPr>
        <w:t xml:space="preserve">Operators </w:t>
      </w:r>
      <w:r w:rsidR="00272448">
        <w:rPr>
          <w:rFonts w:cstheme="minorHAnsi"/>
        </w:rPr>
        <w:t xml:space="preserve">are ranked using defined criteria with the main objective to </w:t>
      </w:r>
      <w:r w:rsidR="00502DCC">
        <w:rPr>
          <w:rFonts w:cstheme="minorHAnsi"/>
        </w:rPr>
        <w:t xml:space="preserve">identify and </w:t>
      </w:r>
      <w:r w:rsidR="00272448">
        <w:rPr>
          <w:rFonts w:cstheme="minorHAnsi"/>
        </w:rPr>
        <w:t xml:space="preserve">close any proficiency gaps therefore reach optimal </w:t>
      </w:r>
      <w:r w:rsidR="00502DCC">
        <w:rPr>
          <w:rFonts w:cstheme="minorHAnsi"/>
        </w:rPr>
        <w:t>levels of performance</w:t>
      </w:r>
      <w:r w:rsidR="00272448">
        <w:rPr>
          <w:rFonts w:cstheme="minorHAnsi"/>
        </w:rPr>
        <w:t xml:space="preserve">. </w:t>
      </w:r>
      <w:r w:rsidR="00C66422" w:rsidRPr="00C66422">
        <w:rPr>
          <w:rFonts w:cstheme="minorHAnsi"/>
        </w:rPr>
        <w:t>This includes all client-related mandatory training</w:t>
      </w:r>
      <w:r>
        <w:rPr>
          <w:rFonts w:cstheme="minorHAnsi"/>
        </w:rPr>
        <w:t>,</w:t>
      </w:r>
      <w:r w:rsidR="00C66422" w:rsidRPr="00C66422">
        <w:rPr>
          <w:rFonts w:cstheme="minorHAnsi"/>
        </w:rPr>
        <w:t xml:space="preserve"> as well as operational training pertaining to the fleet of machines used on a specific project.</w:t>
      </w:r>
    </w:p>
    <w:p w14:paraId="57DE956C" w14:textId="77777777" w:rsidR="00C66422" w:rsidRPr="00C66422" w:rsidRDefault="00C66422" w:rsidP="00C66422">
      <w:pPr>
        <w:rPr>
          <w:rFonts w:cstheme="minorHAnsi"/>
        </w:rPr>
      </w:pPr>
      <w:r w:rsidRPr="00C66422">
        <w:rPr>
          <w:rFonts w:cstheme="minorHAnsi"/>
        </w:rPr>
        <w:t>Custom documents are drafted in consultation with the client to ensure its needs are met in terms of what they expect from a training perspective. Each project comes with its own challenges, risks, and hazards, and therefore it is best to tailor training for a specific project without jeopardising its quality or efficacy.</w:t>
      </w:r>
    </w:p>
    <w:p w14:paraId="59637C7B" w14:textId="463316E3" w:rsidR="00F65BC2" w:rsidRDefault="00C66422" w:rsidP="00C66422">
      <w:pPr>
        <w:rPr>
          <w:rFonts w:cstheme="minorHAnsi"/>
        </w:rPr>
      </w:pPr>
      <w:r w:rsidRPr="00C66422">
        <w:rPr>
          <w:rFonts w:cstheme="minorHAnsi"/>
        </w:rPr>
        <w:t xml:space="preserve">Claassens’ role includes designing and developing training material to be used for new novice employees through to management roles. </w:t>
      </w:r>
      <w:r w:rsidR="004B7893">
        <w:rPr>
          <w:rFonts w:cstheme="minorHAnsi"/>
        </w:rPr>
        <w:t>F</w:t>
      </w:r>
      <w:r w:rsidRPr="00C66422">
        <w:rPr>
          <w:rFonts w:cstheme="minorHAnsi"/>
        </w:rPr>
        <w:t xml:space="preserve">rom personally facilitating </w:t>
      </w:r>
      <w:r w:rsidR="004B7893">
        <w:rPr>
          <w:rFonts w:cstheme="minorHAnsi"/>
        </w:rPr>
        <w:t>across</w:t>
      </w:r>
      <w:r w:rsidR="004B7893" w:rsidRPr="00C66422">
        <w:rPr>
          <w:rFonts w:cstheme="minorHAnsi"/>
        </w:rPr>
        <w:t xml:space="preserve"> </w:t>
      </w:r>
      <w:r w:rsidRPr="00C66422">
        <w:rPr>
          <w:rFonts w:cstheme="minorHAnsi"/>
        </w:rPr>
        <w:t>the four training centres, as well as on projects in Botswana and Mozambique, Claassens oversees a team of ten full-time trainers managing these centres</w:t>
      </w:r>
      <w:r w:rsidR="003B754D" w:rsidRPr="003B754D">
        <w:rPr>
          <w:rFonts w:cstheme="minorHAnsi"/>
        </w:rPr>
        <w:t xml:space="preserve">. </w:t>
      </w:r>
    </w:p>
    <w:p w14:paraId="76F8AB43" w14:textId="670F84B8" w:rsidR="00A8291F" w:rsidRPr="00F65BC2" w:rsidRDefault="00A8291F" w:rsidP="00F65BC2">
      <w:pPr>
        <w:rPr>
          <w:rFonts w:cstheme="minorHAnsi"/>
        </w:rPr>
      </w:pPr>
      <w:r>
        <w:rPr>
          <w:b/>
          <w:i/>
        </w:rPr>
        <w:t>Ends</w:t>
      </w:r>
    </w:p>
    <w:p w14:paraId="3CCF17EF" w14:textId="77777777" w:rsidR="00A8291F" w:rsidRDefault="00A8291F" w:rsidP="00A8291F">
      <w:pPr>
        <w:spacing w:after="0" w:line="240" w:lineRule="auto"/>
        <w:rPr>
          <w:b/>
        </w:rPr>
      </w:pPr>
      <w:r>
        <w:rPr>
          <w:b/>
        </w:rPr>
        <w:t>Notes to the editor</w:t>
      </w:r>
    </w:p>
    <w:p w14:paraId="6FD6098F" w14:textId="77777777" w:rsidR="00A8291F" w:rsidRDefault="00A8291F" w:rsidP="00A8291F">
      <w:pPr>
        <w:spacing w:line="240" w:lineRule="auto"/>
        <w:rPr>
          <w:b/>
        </w:rPr>
      </w:pPr>
      <w:r>
        <w:t xml:space="preserve">To download hi-res images for this release, please visit </w:t>
      </w:r>
      <w:hyperlink r:id="rId6" w:history="1">
        <w:r>
          <w:rPr>
            <w:rStyle w:val="Hyperlink"/>
          </w:rPr>
          <w:t>http://media.ngage.co.za</w:t>
        </w:r>
      </w:hyperlink>
      <w:r>
        <w:t xml:space="preserve"> and click on the Rosond link to view the company’s press office.</w:t>
      </w:r>
    </w:p>
    <w:p w14:paraId="013995B5" w14:textId="77777777" w:rsidR="00A8291F" w:rsidRDefault="00A8291F" w:rsidP="00A8291F">
      <w:pPr>
        <w:rPr>
          <w:bCs/>
        </w:rPr>
      </w:pPr>
      <w:r>
        <w:rPr>
          <w:b/>
        </w:rPr>
        <w:lastRenderedPageBreak/>
        <w:t>About Rosond</w:t>
      </w:r>
      <w:r>
        <w:rPr>
          <w:b/>
        </w:rPr>
        <w:br/>
      </w:r>
      <w:r>
        <w:rPr>
          <w:bCs/>
        </w:rPr>
        <w:t>Rosond provides fast, efficient, safe, and cost-effective drilling and grouting services to mining and exploration industries throughout Africa. For over 65 years, Rosond has applied advanced design and engineering disciplines to create client-specific solutions. State-of-the-art, in-house manufacturing facilities provide products designed and engineered to meet clients’ specific demands, while an experienced team of engineers and artisans ensure a solution in keeping with global best practice.</w:t>
      </w:r>
    </w:p>
    <w:p w14:paraId="193103D1" w14:textId="77777777" w:rsidR="00A8291F" w:rsidRPr="00AF5F20" w:rsidRDefault="00A8291F" w:rsidP="00A8291F">
      <w:pPr>
        <w:spacing w:after="0"/>
        <w:rPr>
          <w:bCs/>
        </w:rPr>
      </w:pPr>
      <w:r w:rsidRPr="00AF5F20">
        <w:rPr>
          <w:b/>
          <w:bCs/>
        </w:rPr>
        <w:t>Rosond Contact</w:t>
      </w:r>
    </w:p>
    <w:p w14:paraId="502877CC" w14:textId="77777777" w:rsidR="00F65BC2" w:rsidRPr="00AF5F20" w:rsidRDefault="00F65BC2" w:rsidP="00F65BC2">
      <w:pPr>
        <w:spacing w:after="0"/>
        <w:rPr>
          <w:bCs/>
        </w:rPr>
      </w:pPr>
      <w:r w:rsidRPr="00AF5F20">
        <w:rPr>
          <w:bCs/>
        </w:rPr>
        <w:t>Dot Field</w:t>
      </w:r>
    </w:p>
    <w:p w14:paraId="3B88BCAE" w14:textId="77777777" w:rsidR="00F65BC2" w:rsidRPr="00AF5F20" w:rsidRDefault="00F65BC2" w:rsidP="00F65BC2">
      <w:pPr>
        <w:spacing w:after="0"/>
        <w:rPr>
          <w:bCs/>
        </w:rPr>
      </w:pPr>
      <w:r w:rsidRPr="00AF5F20">
        <w:rPr>
          <w:bCs/>
        </w:rPr>
        <w:t>Phone: 0829900174</w:t>
      </w:r>
    </w:p>
    <w:p w14:paraId="07BB2473" w14:textId="77777777" w:rsidR="00F65BC2" w:rsidRPr="0079649E" w:rsidRDefault="00F65BC2" w:rsidP="00F65BC2">
      <w:pPr>
        <w:spacing w:after="0"/>
        <w:rPr>
          <w:bCs/>
        </w:rPr>
      </w:pPr>
      <w:r w:rsidRPr="0079649E">
        <w:rPr>
          <w:bCs/>
        </w:rPr>
        <w:t>E</w:t>
      </w:r>
      <w:r>
        <w:rPr>
          <w:bCs/>
        </w:rPr>
        <w:t xml:space="preserve">mail: </w:t>
      </w:r>
      <w:hyperlink r:id="rId7" w:history="1">
        <w:r w:rsidRPr="000A35DA">
          <w:rPr>
            <w:rStyle w:val="Hyperlink"/>
          </w:rPr>
          <w:t>dot@dotfield.co.za</w:t>
        </w:r>
      </w:hyperlink>
      <w:r>
        <w:t xml:space="preserve"> </w:t>
      </w:r>
    </w:p>
    <w:p w14:paraId="3171FCF6" w14:textId="77777777" w:rsidR="00F65BC2" w:rsidRDefault="00F65BC2" w:rsidP="00F65BC2">
      <w:pPr>
        <w:rPr>
          <w:bCs/>
        </w:rPr>
      </w:pPr>
      <w:r w:rsidRPr="0079649E">
        <w:rPr>
          <w:bCs/>
        </w:rPr>
        <w:t xml:space="preserve">Web: </w:t>
      </w:r>
      <w:hyperlink r:id="rId8" w:history="1">
        <w:r w:rsidRPr="005220D2">
          <w:rPr>
            <w:rStyle w:val="Hyperlink"/>
            <w:bCs/>
          </w:rPr>
          <w:t>www.rosond.com</w:t>
        </w:r>
      </w:hyperlink>
    </w:p>
    <w:p w14:paraId="2B7A675B" w14:textId="2187BFA9" w:rsidR="00A8291F" w:rsidRDefault="00A8291F" w:rsidP="00A8291F">
      <w:pPr>
        <w:spacing w:line="240" w:lineRule="auto"/>
      </w:pPr>
      <w:r>
        <w:rPr>
          <w:b/>
        </w:rPr>
        <w:t>Media Contact</w:t>
      </w:r>
      <w:r>
        <w:rPr>
          <w:b/>
        </w:rPr>
        <w:br/>
      </w:r>
      <w:r>
        <w:t>Renay Tandy</w:t>
      </w:r>
      <w:r>
        <w:rPr>
          <w:b/>
        </w:rPr>
        <w:br/>
      </w:r>
      <w:r>
        <w:t xml:space="preserve">NGAGE Public Relations </w:t>
      </w:r>
      <w:r>
        <w:rPr>
          <w:b/>
        </w:rPr>
        <w:br/>
      </w:r>
      <w:r>
        <w:t>Phone: (011) 867-7763</w:t>
      </w:r>
      <w:r>
        <w:rPr>
          <w:b/>
        </w:rPr>
        <w:br/>
      </w:r>
      <w:r>
        <w:t>Cell: 082 562 5088</w:t>
      </w:r>
      <w:r>
        <w:rPr>
          <w:b/>
        </w:rPr>
        <w:br/>
      </w:r>
      <w:r>
        <w:t xml:space="preserve">Email: </w:t>
      </w:r>
      <w:hyperlink r:id="rId9" w:history="1">
        <w:r>
          <w:rPr>
            <w:rStyle w:val="Hyperlink"/>
          </w:rPr>
          <w:t>renay@ngage.co.za</w:t>
        </w:r>
      </w:hyperlink>
      <w:r>
        <w:t xml:space="preserve"> </w:t>
      </w:r>
      <w:r>
        <w:rPr>
          <w:b/>
        </w:rPr>
        <w:br/>
      </w:r>
      <w:r>
        <w:t xml:space="preserve">Web: </w:t>
      </w:r>
      <w:hyperlink r:id="rId10" w:history="1">
        <w:r>
          <w:rPr>
            <w:rStyle w:val="Hyperlink"/>
          </w:rPr>
          <w:t>www.ngage.co.za</w:t>
        </w:r>
      </w:hyperlink>
    </w:p>
    <w:p w14:paraId="4E396A0D" w14:textId="3F2170E7" w:rsidR="00B24A79" w:rsidRDefault="00A8291F" w:rsidP="007732C3">
      <w:pPr>
        <w:spacing w:line="240" w:lineRule="auto"/>
      </w:pPr>
      <w:r>
        <w:t>Browse the</w:t>
      </w:r>
      <w:r>
        <w:rPr>
          <w:b/>
        </w:rPr>
        <w:t xml:space="preserve"> NGAGE Media Zone</w:t>
      </w:r>
      <w:r>
        <w:t xml:space="preserve"> for more client press releases and photographs at </w:t>
      </w:r>
      <w:hyperlink r:id="rId11" w:history="1">
        <w:r>
          <w:rPr>
            <w:rStyle w:val="Hyperlink"/>
          </w:rPr>
          <w:t>http://media.ngage.co.za</w:t>
        </w:r>
      </w:hyperlink>
    </w:p>
    <w:p w14:paraId="58310D14" w14:textId="77777777" w:rsidR="007732C3" w:rsidRPr="007732C3" w:rsidRDefault="007732C3" w:rsidP="007732C3">
      <w:pPr>
        <w:spacing w:line="240" w:lineRule="auto"/>
      </w:pPr>
    </w:p>
    <w:sectPr w:rsidR="007732C3" w:rsidRPr="00773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62"/>
    <w:rsid w:val="000C1D62"/>
    <w:rsid w:val="001405B7"/>
    <w:rsid w:val="00187ADE"/>
    <w:rsid w:val="001E7123"/>
    <w:rsid w:val="001F0B4A"/>
    <w:rsid w:val="00272448"/>
    <w:rsid w:val="002A3194"/>
    <w:rsid w:val="002D11B5"/>
    <w:rsid w:val="002D2D3C"/>
    <w:rsid w:val="00362246"/>
    <w:rsid w:val="003B754D"/>
    <w:rsid w:val="00444F38"/>
    <w:rsid w:val="004770E8"/>
    <w:rsid w:val="0048184B"/>
    <w:rsid w:val="004A6BBF"/>
    <w:rsid w:val="004B7893"/>
    <w:rsid w:val="00502DCC"/>
    <w:rsid w:val="00596C42"/>
    <w:rsid w:val="005C3ED0"/>
    <w:rsid w:val="006463B0"/>
    <w:rsid w:val="006F26C6"/>
    <w:rsid w:val="007600C8"/>
    <w:rsid w:val="007732C3"/>
    <w:rsid w:val="007B782A"/>
    <w:rsid w:val="00825305"/>
    <w:rsid w:val="008E2398"/>
    <w:rsid w:val="009A7927"/>
    <w:rsid w:val="00A62082"/>
    <w:rsid w:val="00A75AA1"/>
    <w:rsid w:val="00A8291F"/>
    <w:rsid w:val="00AF5F20"/>
    <w:rsid w:val="00B24A79"/>
    <w:rsid w:val="00BB346A"/>
    <w:rsid w:val="00C06843"/>
    <w:rsid w:val="00C274A5"/>
    <w:rsid w:val="00C6209B"/>
    <w:rsid w:val="00C66422"/>
    <w:rsid w:val="00CA123C"/>
    <w:rsid w:val="00CC67A6"/>
    <w:rsid w:val="00D81A84"/>
    <w:rsid w:val="00DA6AC3"/>
    <w:rsid w:val="00E00227"/>
    <w:rsid w:val="00E63932"/>
    <w:rsid w:val="00EF329F"/>
    <w:rsid w:val="00F003F1"/>
    <w:rsid w:val="00F1053E"/>
    <w:rsid w:val="00F65B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D1C5"/>
  <w15:chartTrackingRefBased/>
  <w15:docId w15:val="{7EE62307-BA41-49D2-8FD6-C211DFCD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A79"/>
    <w:rPr>
      <w:color w:val="0563C1"/>
      <w:u w:val="single"/>
    </w:rPr>
  </w:style>
  <w:style w:type="paragraph" w:styleId="NormalWeb">
    <w:name w:val="Normal (Web)"/>
    <w:basedOn w:val="Normal"/>
    <w:uiPriority w:val="99"/>
    <w:semiHidden/>
    <w:unhideWhenUsed/>
    <w:rsid w:val="00B24A7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Title">
    <w:name w:val="Title"/>
    <w:basedOn w:val="Normal"/>
    <w:next w:val="Normal"/>
    <w:link w:val="TitleChar"/>
    <w:uiPriority w:val="10"/>
    <w:qFormat/>
    <w:rsid w:val="00A829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91F"/>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65BC2"/>
    <w:rPr>
      <w:color w:val="605E5C"/>
      <w:shd w:val="clear" w:color="auto" w:fill="E1DFDD"/>
    </w:rPr>
  </w:style>
  <w:style w:type="character" w:styleId="UnresolvedMention">
    <w:name w:val="Unresolved Mention"/>
    <w:basedOn w:val="DefaultParagraphFont"/>
    <w:uiPriority w:val="99"/>
    <w:semiHidden/>
    <w:unhideWhenUsed/>
    <w:rsid w:val="00C66422"/>
    <w:rPr>
      <w:color w:val="605E5C"/>
      <w:shd w:val="clear" w:color="auto" w:fill="E1DFDD"/>
    </w:rPr>
  </w:style>
  <w:style w:type="paragraph" w:styleId="Revision">
    <w:name w:val="Revision"/>
    <w:hidden/>
    <w:uiPriority w:val="99"/>
    <w:semiHidden/>
    <w:rsid w:val="004B7893"/>
    <w:pPr>
      <w:spacing w:after="0" w:line="240" w:lineRule="auto"/>
    </w:pPr>
  </w:style>
  <w:style w:type="character" w:styleId="CommentReference">
    <w:name w:val="annotation reference"/>
    <w:basedOn w:val="DefaultParagraphFont"/>
    <w:uiPriority w:val="99"/>
    <w:semiHidden/>
    <w:unhideWhenUsed/>
    <w:rsid w:val="009A7927"/>
    <w:rPr>
      <w:sz w:val="16"/>
      <w:szCs w:val="16"/>
    </w:rPr>
  </w:style>
  <w:style w:type="paragraph" w:styleId="CommentText">
    <w:name w:val="annotation text"/>
    <w:basedOn w:val="Normal"/>
    <w:link w:val="CommentTextChar"/>
    <w:uiPriority w:val="99"/>
    <w:semiHidden/>
    <w:unhideWhenUsed/>
    <w:rsid w:val="009A7927"/>
    <w:pPr>
      <w:spacing w:line="240" w:lineRule="auto"/>
    </w:pPr>
    <w:rPr>
      <w:sz w:val="20"/>
      <w:szCs w:val="20"/>
    </w:rPr>
  </w:style>
  <w:style w:type="character" w:customStyle="1" w:styleId="CommentTextChar">
    <w:name w:val="Comment Text Char"/>
    <w:basedOn w:val="DefaultParagraphFont"/>
    <w:link w:val="CommentText"/>
    <w:uiPriority w:val="99"/>
    <w:semiHidden/>
    <w:rsid w:val="009A7927"/>
    <w:rPr>
      <w:sz w:val="20"/>
      <w:szCs w:val="20"/>
    </w:rPr>
  </w:style>
  <w:style w:type="paragraph" w:styleId="CommentSubject">
    <w:name w:val="annotation subject"/>
    <w:basedOn w:val="CommentText"/>
    <w:next w:val="CommentText"/>
    <w:link w:val="CommentSubjectChar"/>
    <w:uiPriority w:val="99"/>
    <w:semiHidden/>
    <w:unhideWhenUsed/>
    <w:rsid w:val="009A7927"/>
    <w:rPr>
      <w:b/>
      <w:bCs/>
    </w:rPr>
  </w:style>
  <w:style w:type="character" w:customStyle="1" w:styleId="CommentSubjectChar">
    <w:name w:val="Comment Subject Char"/>
    <w:basedOn w:val="CommentTextChar"/>
    <w:link w:val="CommentSubject"/>
    <w:uiPriority w:val="99"/>
    <w:semiHidden/>
    <w:rsid w:val="009A79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17402">
      <w:bodyDiv w:val="1"/>
      <w:marLeft w:val="0"/>
      <w:marRight w:val="0"/>
      <w:marTop w:val="0"/>
      <w:marBottom w:val="0"/>
      <w:divBdr>
        <w:top w:val="none" w:sz="0" w:space="0" w:color="auto"/>
        <w:left w:val="none" w:sz="0" w:space="0" w:color="auto"/>
        <w:bottom w:val="none" w:sz="0" w:space="0" w:color="auto"/>
        <w:right w:val="none" w:sz="0" w:space="0" w:color="auto"/>
      </w:divBdr>
    </w:div>
    <w:div w:id="6611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o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t@dotfield.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hyperlink" Target="http://www.rosond.com" TargetMode="External"/><Relationship Id="rId10" Type="http://schemas.openxmlformats.org/officeDocument/2006/relationships/hyperlink" Target="http://www.ngage.co.za" TargetMode="External"/><Relationship Id="rId4" Type="http://schemas.openxmlformats.org/officeDocument/2006/relationships/webSettings" Target="webSettings.xml"/><Relationship Id="rId9" Type="http://schemas.openxmlformats.org/officeDocument/2006/relationships/hyperlink" Target="mailto:renay@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4967-66A4-4C07-A3A0-0DAB6D0A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Khutso Maphatsoe</dc:creator>
  <cp:keywords/>
  <dc:description/>
  <cp:lastModifiedBy>Samu Hashe</cp:lastModifiedBy>
  <cp:revision>3</cp:revision>
  <cp:lastPrinted>2023-04-05T06:35:00Z</cp:lastPrinted>
  <dcterms:created xsi:type="dcterms:W3CDTF">2023-07-27T07:47:00Z</dcterms:created>
  <dcterms:modified xsi:type="dcterms:W3CDTF">2023-08-14T06:38:00Z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53e0a680-80a2-49bd-b0b0-8d1ac7400840</vt:lpwstr>
  </property>
</Properties>
</file>