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05FF0" w14:textId="51929CD1" w:rsidR="00CD2788" w:rsidRPr="00CD2788" w:rsidRDefault="00054FD7" w:rsidP="00CD2788">
      <w:pPr>
        <w:spacing w:after="160"/>
        <w:rPr>
          <w:rFonts w:ascii="Arial" w:eastAsia="SimSun" w:hAnsi="Arial" w:cs="Arial"/>
          <w:b/>
          <w:sz w:val="52"/>
          <w:szCs w:val="52"/>
          <w:lang w:eastAsia="zh-CN"/>
        </w:rPr>
      </w:pPr>
      <w:r>
        <w:rPr>
          <w:rFonts w:ascii="Arial" w:eastAsia="SimSun" w:hAnsi="Arial" w:cs="Arial"/>
          <w:b/>
          <w:sz w:val="52"/>
          <w:szCs w:val="52"/>
          <w:lang w:eastAsia="zh-CN"/>
        </w:rPr>
        <w:t>NEWS ARTICLE</w:t>
      </w:r>
    </w:p>
    <w:p w14:paraId="541D6961" w14:textId="07BDF634" w:rsidR="00EE0A50" w:rsidRDefault="00054FD7" w:rsidP="00EE0A50">
      <w:pPr>
        <w:tabs>
          <w:tab w:val="right" w:pos="9026"/>
        </w:tabs>
        <w:spacing w:after="160"/>
        <w:rPr>
          <w:rFonts w:ascii="Arial" w:eastAsia="SimSun" w:hAnsi="Arial" w:cs="Arial"/>
          <w:sz w:val="28"/>
          <w:szCs w:val="28"/>
          <w:lang w:eastAsia="zh-CN"/>
        </w:rPr>
      </w:pPr>
      <w:r>
        <w:rPr>
          <w:rFonts w:ascii="Arial" w:eastAsia="SimSun" w:hAnsi="Arial" w:cs="Arial"/>
          <w:sz w:val="28"/>
          <w:szCs w:val="28"/>
          <w:lang w:eastAsia="zh-CN"/>
        </w:rPr>
        <w:t xml:space="preserve">Loadshedding places increased pressure on </w:t>
      </w:r>
      <w:r w:rsidR="00F56DBA">
        <w:rPr>
          <w:rFonts w:ascii="Arial" w:eastAsia="SimSun" w:hAnsi="Arial" w:cs="Arial"/>
          <w:sz w:val="28"/>
          <w:szCs w:val="28"/>
          <w:lang w:eastAsia="zh-CN"/>
        </w:rPr>
        <w:t>transformer</w:t>
      </w:r>
      <w:r>
        <w:rPr>
          <w:rFonts w:ascii="Arial" w:eastAsia="SimSun" w:hAnsi="Arial" w:cs="Arial"/>
          <w:sz w:val="28"/>
          <w:szCs w:val="28"/>
          <w:lang w:eastAsia="zh-CN"/>
        </w:rPr>
        <w:t>s</w:t>
      </w:r>
      <w:r w:rsidR="00F56DBA">
        <w:rPr>
          <w:rFonts w:ascii="Arial" w:eastAsia="SimSun" w:hAnsi="Arial" w:cs="Arial"/>
          <w:sz w:val="28"/>
          <w:szCs w:val="28"/>
          <w:lang w:eastAsia="zh-CN"/>
        </w:rPr>
        <w:t xml:space="preserve"> at substations</w:t>
      </w:r>
    </w:p>
    <w:p w14:paraId="07609D5C" w14:textId="0102C199" w:rsidR="00DF07E8" w:rsidRDefault="00AD4658" w:rsidP="00EE0A50">
      <w:pPr>
        <w:tabs>
          <w:tab w:val="right" w:pos="9026"/>
        </w:tabs>
        <w:spacing w:after="160"/>
        <w:rPr>
          <w:rFonts w:cs="Arial"/>
        </w:rPr>
      </w:pPr>
      <w:r>
        <w:rPr>
          <w:rFonts w:cs="Arial"/>
          <w:b/>
        </w:rPr>
        <w:t>9 May</w:t>
      </w:r>
      <w:r w:rsidR="00054FD7">
        <w:rPr>
          <w:rFonts w:cs="Arial"/>
          <w:b/>
        </w:rPr>
        <w:t xml:space="preserve"> </w:t>
      </w:r>
      <w:r w:rsidR="001E7FA6">
        <w:rPr>
          <w:rFonts w:cs="Arial"/>
          <w:b/>
        </w:rPr>
        <w:t>202</w:t>
      </w:r>
      <w:r w:rsidR="00054FD7">
        <w:rPr>
          <w:rFonts w:cs="Arial"/>
          <w:b/>
        </w:rPr>
        <w:t>3</w:t>
      </w:r>
      <w:r w:rsidR="00E902E5" w:rsidRPr="00BE08FE">
        <w:rPr>
          <w:rFonts w:cs="Arial"/>
          <w:b/>
        </w:rPr>
        <w:t>:</w:t>
      </w:r>
      <w:r w:rsidR="00E902E5" w:rsidRPr="00BE08FE">
        <w:rPr>
          <w:rFonts w:cs="Arial"/>
        </w:rPr>
        <w:t xml:space="preserve"> </w:t>
      </w:r>
      <w:bookmarkStart w:id="0" w:name="_Hlk133924856"/>
      <w:r w:rsidR="002D0A24">
        <w:rPr>
          <w:rFonts w:cs="Arial"/>
        </w:rPr>
        <w:t>Constant loadshedding</w:t>
      </w:r>
      <w:r w:rsidR="00DF07E8">
        <w:rPr>
          <w:rFonts w:cs="Arial"/>
        </w:rPr>
        <w:t xml:space="preserve"> </w:t>
      </w:r>
      <w:r w:rsidR="002D0A24">
        <w:rPr>
          <w:rFonts w:cs="Arial"/>
        </w:rPr>
        <w:t xml:space="preserve">has </w:t>
      </w:r>
      <w:r w:rsidR="00DF07E8">
        <w:rPr>
          <w:rFonts w:cs="Arial"/>
        </w:rPr>
        <w:t>highlight</w:t>
      </w:r>
      <w:r w:rsidR="002D0A24">
        <w:rPr>
          <w:rFonts w:cs="Arial"/>
        </w:rPr>
        <w:t>ed</w:t>
      </w:r>
      <w:r w:rsidR="00DF07E8">
        <w:rPr>
          <w:rFonts w:cs="Arial"/>
        </w:rPr>
        <w:t xml:space="preserve"> the vulnera</w:t>
      </w:r>
      <w:r w:rsidR="00F56DBA">
        <w:rPr>
          <w:rFonts w:cs="Arial"/>
        </w:rPr>
        <w:t>bility of critical electrical</w:t>
      </w:r>
      <w:r w:rsidR="00DF07E8">
        <w:rPr>
          <w:rFonts w:cs="Arial"/>
        </w:rPr>
        <w:t xml:space="preserve"> infrastructure</w:t>
      </w:r>
      <w:r w:rsidR="002D0A24">
        <w:rPr>
          <w:rFonts w:cs="Arial"/>
        </w:rPr>
        <w:t xml:space="preserve"> such as transformers at substations. This means l</w:t>
      </w:r>
      <w:r w:rsidR="00F56DBA">
        <w:rPr>
          <w:rFonts w:cs="Arial"/>
        </w:rPr>
        <w:t>ocal authorities</w:t>
      </w:r>
      <w:r w:rsidR="002D0A24">
        <w:rPr>
          <w:rFonts w:cs="Arial"/>
        </w:rPr>
        <w:t xml:space="preserve"> must</w:t>
      </w:r>
      <w:r w:rsidR="00F56DBA">
        <w:rPr>
          <w:rFonts w:cs="Arial"/>
        </w:rPr>
        <w:t xml:space="preserve"> implement</w:t>
      </w:r>
      <w:r w:rsidR="002D0A24">
        <w:rPr>
          <w:rFonts w:cs="Arial"/>
        </w:rPr>
        <w:t xml:space="preserve"> specific measures </w:t>
      </w:r>
      <w:r w:rsidR="00F56DBA">
        <w:rPr>
          <w:rFonts w:cs="Arial"/>
        </w:rPr>
        <w:t>to manage the fire risk</w:t>
      </w:r>
      <w:bookmarkEnd w:id="0"/>
      <w:r w:rsidR="00F56DBA">
        <w:rPr>
          <w:rFonts w:cs="Arial"/>
        </w:rPr>
        <w:t>,</w:t>
      </w:r>
      <w:r w:rsidR="002D0A24">
        <w:rPr>
          <w:rFonts w:cs="Arial"/>
        </w:rPr>
        <w:t xml:space="preserve"> highlights</w:t>
      </w:r>
      <w:r w:rsidR="00F56DBA">
        <w:rPr>
          <w:rFonts w:cs="Arial"/>
        </w:rPr>
        <w:t xml:space="preserve"> </w:t>
      </w:r>
      <w:hyperlink r:id="rId6" w:history="1">
        <w:r w:rsidR="00DF07E8" w:rsidRPr="00933C92">
          <w:rPr>
            <w:rStyle w:val="Hyperlink"/>
            <w:rFonts w:cs="Arial"/>
          </w:rPr>
          <w:t>ASP Fire</w:t>
        </w:r>
      </w:hyperlink>
      <w:r w:rsidR="00DF07E8">
        <w:rPr>
          <w:rFonts w:cs="Arial"/>
        </w:rPr>
        <w:t xml:space="preserve"> CEO </w:t>
      </w:r>
      <w:r w:rsidR="00DF07E8" w:rsidRPr="00DF07E8">
        <w:rPr>
          <w:rFonts w:cs="Arial"/>
          <w:b/>
        </w:rPr>
        <w:t>Michael van Niekerk</w:t>
      </w:r>
      <w:r w:rsidR="00DF07E8">
        <w:rPr>
          <w:rFonts w:cs="Arial"/>
        </w:rPr>
        <w:t>.</w:t>
      </w:r>
    </w:p>
    <w:p w14:paraId="7ED76661" w14:textId="77777777" w:rsidR="002D0A24" w:rsidRDefault="009836F0" w:rsidP="00EE0A50">
      <w:pPr>
        <w:tabs>
          <w:tab w:val="right" w:pos="9026"/>
        </w:tabs>
        <w:spacing w:after="160"/>
        <w:rPr>
          <w:rFonts w:cs="Arial"/>
        </w:rPr>
      </w:pPr>
      <w:r>
        <w:rPr>
          <w:rFonts w:cs="Arial"/>
        </w:rPr>
        <w:t>The fact that substations</w:t>
      </w:r>
      <w:r w:rsidR="001E7FA6">
        <w:rPr>
          <w:rFonts w:cs="Arial"/>
        </w:rPr>
        <w:t>,</w:t>
      </w:r>
      <w:r>
        <w:rPr>
          <w:rFonts w:cs="Arial"/>
        </w:rPr>
        <w:t xml:space="preserve"> by their nature</w:t>
      </w:r>
      <w:r w:rsidR="001E7FA6">
        <w:rPr>
          <w:rFonts w:cs="Arial"/>
        </w:rPr>
        <w:t>,</w:t>
      </w:r>
      <w:r>
        <w:rPr>
          <w:rFonts w:cs="Arial"/>
        </w:rPr>
        <w:t xml:space="preserve"> do not h</w:t>
      </w:r>
      <w:r w:rsidR="00C01D4B">
        <w:rPr>
          <w:rFonts w:cs="Arial"/>
        </w:rPr>
        <w:t xml:space="preserve">ave personnel means there is no </w:t>
      </w:r>
      <w:r>
        <w:rPr>
          <w:rFonts w:cs="Arial"/>
        </w:rPr>
        <w:t xml:space="preserve">one to raise an alert in the event of any incident. In addition, </w:t>
      </w:r>
      <w:r w:rsidR="00FF68FC">
        <w:rPr>
          <w:rFonts w:cs="Arial"/>
        </w:rPr>
        <w:t xml:space="preserve">a lack of </w:t>
      </w:r>
      <w:r>
        <w:rPr>
          <w:rFonts w:cs="Arial"/>
        </w:rPr>
        <w:t>maintenance also means an increase</w:t>
      </w:r>
      <w:r w:rsidR="00C01D4B">
        <w:rPr>
          <w:rFonts w:cs="Arial"/>
        </w:rPr>
        <w:t>d likelihood of such incidents.</w:t>
      </w:r>
    </w:p>
    <w:p w14:paraId="20819436" w14:textId="718B464F" w:rsidR="009836F0" w:rsidRDefault="002D0A24" w:rsidP="00EE0A50">
      <w:pPr>
        <w:tabs>
          <w:tab w:val="right" w:pos="9026"/>
        </w:tabs>
        <w:spacing w:after="160"/>
        <w:rPr>
          <w:rFonts w:cs="Arial"/>
        </w:rPr>
      </w:pPr>
      <w:r>
        <w:rPr>
          <w:rFonts w:cs="Arial"/>
        </w:rPr>
        <w:t>“</w:t>
      </w:r>
      <w:r w:rsidR="00C01D4B">
        <w:rPr>
          <w:rFonts w:cs="Arial"/>
        </w:rPr>
        <w:t xml:space="preserve">The situation is exacerbated by </w:t>
      </w:r>
      <w:r w:rsidR="009836F0">
        <w:rPr>
          <w:rFonts w:cs="Arial"/>
        </w:rPr>
        <w:t>loadshed</w:t>
      </w:r>
      <w:r w:rsidR="00C01D4B">
        <w:rPr>
          <w:rFonts w:cs="Arial"/>
        </w:rPr>
        <w:t>ding</w:t>
      </w:r>
      <w:r w:rsidR="009836F0">
        <w:rPr>
          <w:rFonts w:cs="Arial"/>
        </w:rPr>
        <w:t>, which results in current inrushes when the power is restored</w:t>
      </w:r>
      <w:r>
        <w:rPr>
          <w:rFonts w:cs="Arial"/>
        </w:rPr>
        <w:t xml:space="preserve">. This can </w:t>
      </w:r>
      <w:r w:rsidR="00887973">
        <w:rPr>
          <w:rFonts w:cs="Arial"/>
        </w:rPr>
        <w:t xml:space="preserve">damage components such as </w:t>
      </w:r>
      <w:r w:rsidR="00FF68FC">
        <w:rPr>
          <w:rFonts w:cs="Arial"/>
        </w:rPr>
        <w:t xml:space="preserve">ageing </w:t>
      </w:r>
      <w:r w:rsidR="001E7FA6">
        <w:rPr>
          <w:rFonts w:cs="Arial"/>
        </w:rPr>
        <w:t xml:space="preserve">electrical insulation, and the potential of </w:t>
      </w:r>
      <w:r w:rsidR="009836F0">
        <w:rPr>
          <w:rFonts w:cs="Arial"/>
        </w:rPr>
        <w:t>transformer fires</w:t>
      </w:r>
      <w:r>
        <w:rPr>
          <w:rFonts w:cs="Arial"/>
        </w:rPr>
        <w:t>,” says va</w:t>
      </w:r>
      <w:bookmarkStart w:id="1" w:name="_GoBack"/>
      <w:bookmarkEnd w:id="1"/>
      <w:r>
        <w:rPr>
          <w:rFonts w:cs="Arial"/>
        </w:rPr>
        <w:t>n Niekerk.</w:t>
      </w:r>
    </w:p>
    <w:p w14:paraId="261FA187" w14:textId="32B8D765" w:rsidR="00887973" w:rsidRDefault="00887973" w:rsidP="00EE0A50">
      <w:pPr>
        <w:tabs>
          <w:tab w:val="right" w:pos="9026"/>
        </w:tabs>
        <w:spacing w:after="160"/>
        <w:rPr>
          <w:rFonts w:cs="Arial"/>
        </w:rPr>
      </w:pPr>
      <w:r>
        <w:rPr>
          <w:rFonts w:cs="Arial"/>
        </w:rPr>
        <w:t>Some substations are in remote areas or in locations difficult to access after normal business hours. This means that installing a standalone fire-detection syste</w:t>
      </w:r>
      <w:r w:rsidR="00C01D4B">
        <w:rPr>
          <w:rFonts w:cs="Arial"/>
        </w:rPr>
        <w:t xml:space="preserve">m </w:t>
      </w:r>
      <w:r>
        <w:rPr>
          <w:rFonts w:cs="Arial"/>
        </w:rPr>
        <w:t xml:space="preserve">is recommended to protect high-risk items such as transformers, which are used to step down the electricity from 33 000 V to 11 000 </w:t>
      </w:r>
      <w:r w:rsidR="00C01D4B">
        <w:rPr>
          <w:rFonts w:cs="Arial"/>
        </w:rPr>
        <w:t xml:space="preserve">V </w:t>
      </w:r>
      <w:r>
        <w:rPr>
          <w:rFonts w:cs="Arial"/>
        </w:rPr>
        <w:t xml:space="preserve">or 6 000 V. In addition, a </w:t>
      </w:r>
      <w:r w:rsidR="001E7FA6">
        <w:rPr>
          <w:rFonts w:cs="Arial"/>
        </w:rPr>
        <w:t>fire-</w:t>
      </w:r>
      <w:r>
        <w:rPr>
          <w:rFonts w:cs="Arial"/>
        </w:rPr>
        <w:t>suppression system using foam mist can be highly effective.</w:t>
      </w:r>
    </w:p>
    <w:p w14:paraId="26847D94" w14:textId="01CB7BD9" w:rsidR="00887973" w:rsidRDefault="002D0A24" w:rsidP="00EE0A50">
      <w:pPr>
        <w:tabs>
          <w:tab w:val="right" w:pos="9026"/>
        </w:tabs>
        <w:spacing w:after="160"/>
        <w:rPr>
          <w:rFonts w:cs="Arial"/>
        </w:rPr>
      </w:pPr>
      <w:r>
        <w:rPr>
          <w:rFonts w:cs="Arial"/>
        </w:rPr>
        <w:t>“T</w:t>
      </w:r>
      <w:r w:rsidR="00887973">
        <w:rPr>
          <w:rFonts w:cs="Arial"/>
        </w:rPr>
        <w:t>he dangerous combination of loadshedding and a lack of preventative maintenance can result in arc flashes,</w:t>
      </w:r>
      <w:r>
        <w:rPr>
          <w:rFonts w:cs="Arial"/>
        </w:rPr>
        <w:t xml:space="preserve">” warns van Niekerk. These </w:t>
      </w:r>
      <w:r w:rsidR="00887973">
        <w:rPr>
          <w:rFonts w:cs="Arial"/>
        </w:rPr>
        <w:t>are basically mini lightning bol</w:t>
      </w:r>
      <w:r w:rsidR="001E7FA6">
        <w:rPr>
          <w:rFonts w:cs="Arial"/>
        </w:rPr>
        <w:t>ts that can cause the insulation</w:t>
      </w:r>
      <w:r w:rsidR="00887973">
        <w:rPr>
          <w:rFonts w:cs="Arial"/>
        </w:rPr>
        <w:t xml:space="preserve"> </w:t>
      </w:r>
      <w:r w:rsidR="00FF68FC">
        <w:rPr>
          <w:rFonts w:cs="Arial"/>
        </w:rPr>
        <w:t>in substations</w:t>
      </w:r>
      <w:r w:rsidR="00887973">
        <w:rPr>
          <w:rFonts w:cs="Arial"/>
        </w:rPr>
        <w:t xml:space="preserve"> to start burning.</w:t>
      </w:r>
      <w:r w:rsidR="00FF68FC">
        <w:rPr>
          <w:rFonts w:cs="Arial"/>
        </w:rPr>
        <w:t xml:space="preserve"> A lack of adequate maintenance of the cooling oil in a transformer </w:t>
      </w:r>
      <w:r w:rsidR="001E7FA6">
        <w:rPr>
          <w:rFonts w:cs="Arial"/>
        </w:rPr>
        <w:t>can cause hot-</w:t>
      </w:r>
      <w:r w:rsidR="00FF68FC">
        <w:rPr>
          <w:rFonts w:cs="Arial"/>
        </w:rPr>
        <w:t xml:space="preserve">spot temperatures that result in bubbles in the </w:t>
      </w:r>
      <w:r w:rsidR="001E7FA6">
        <w:rPr>
          <w:rFonts w:cs="Arial"/>
        </w:rPr>
        <w:t xml:space="preserve">oil which, </w:t>
      </w:r>
      <w:r w:rsidR="00FF68FC">
        <w:rPr>
          <w:rFonts w:cs="Arial"/>
        </w:rPr>
        <w:t xml:space="preserve">combined with </w:t>
      </w:r>
      <w:r w:rsidR="00FF68FC" w:rsidRPr="00FF68FC">
        <w:rPr>
          <w:rFonts w:cs="Arial"/>
        </w:rPr>
        <w:t xml:space="preserve">high </w:t>
      </w:r>
      <w:proofErr w:type="gramStart"/>
      <w:r w:rsidR="00FF68FC" w:rsidRPr="00FF68FC">
        <w:rPr>
          <w:rFonts w:cs="Arial"/>
        </w:rPr>
        <w:t>temperatures</w:t>
      </w:r>
      <w:proofErr w:type="gramEnd"/>
      <w:r w:rsidR="001E7FA6">
        <w:rPr>
          <w:rFonts w:cs="Arial"/>
        </w:rPr>
        <w:t xml:space="preserve">, </w:t>
      </w:r>
      <w:r w:rsidR="00FF68FC" w:rsidRPr="00FF68FC">
        <w:rPr>
          <w:rFonts w:cs="Arial"/>
        </w:rPr>
        <w:t>increase internal tank pressure and may result in overflow or tank rupture</w:t>
      </w:r>
      <w:r w:rsidR="00FF68FC">
        <w:rPr>
          <w:rFonts w:cs="Arial"/>
        </w:rPr>
        <w:t>.</w:t>
      </w:r>
    </w:p>
    <w:p w14:paraId="43D25FD2" w14:textId="77777777" w:rsidR="008031C2" w:rsidRDefault="008031C2" w:rsidP="00EE0A50">
      <w:pPr>
        <w:tabs>
          <w:tab w:val="right" w:pos="9026"/>
        </w:tabs>
        <w:spacing w:after="160"/>
        <w:rPr>
          <w:rFonts w:cs="Arial"/>
        </w:rPr>
      </w:pPr>
      <w:r>
        <w:rPr>
          <w:rFonts w:cs="Arial"/>
        </w:rPr>
        <w:t>ASP F</w:t>
      </w:r>
      <w:r w:rsidR="001E7FA6">
        <w:rPr>
          <w:rFonts w:cs="Arial"/>
        </w:rPr>
        <w:t>ire can supply and install fire-</w:t>
      </w:r>
      <w:r>
        <w:rPr>
          <w:rFonts w:cs="Arial"/>
        </w:rPr>
        <w:t xml:space="preserve">suppression systems that are standalone, meaning they do not have to rely on pumps and </w:t>
      </w:r>
      <w:r w:rsidR="001E7FA6">
        <w:rPr>
          <w:rFonts w:cs="Arial"/>
        </w:rPr>
        <w:t>water-</w:t>
      </w:r>
      <w:r w:rsidR="00FF68FC">
        <w:rPr>
          <w:rFonts w:cs="Arial"/>
        </w:rPr>
        <w:t xml:space="preserve">storage </w:t>
      </w:r>
      <w:r>
        <w:rPr>
          <w:rFonts w:cs="Arial"/>
        </w:rPr>
        <w:t>tanks in the event of a fire. Wat</w:t>
      </w:r>
      <w:r w:rsidR="009A2A09">
        <w:rPr>
          <w:rFonts w:cs="Arial"/>
        </w:rPr>
        <w:t>er is</w:t>
      </w:r>
      <w:r w:rsidR="001E7FA6">
        <w:rPr>
          <w:rFonts w:cs="Arial"/>
        </w:rPr>
        <w:t>,</w:t>
      </w:r>
      <w:r w:rsidR="009A2A09">
        <w:rPr>
          <w:rFonts w:cs="Arial"/>
        </w:rPr>
        <w:t xml:space="preserve"> instead</w:t>
      </w:r>
      <w:r w:rsidR="001E7FA6">
        <w:rPr>
          <w:rFonts w:cs="Arial"/>
        </w:rPr>
        <w:t>,</w:t>
      </w:r>
      <w:r w:rsidR="009A2A09">
        <w:rPr>
          <w:rFonts w:cs="Arial"/>
        </w:rPr>
        <w:t xml:space="preserve"> stored in nearby pressure vessels, which has the added benefit of minimising the quantity of water needed to suppress a fire.</w:t>
      </w:r>
    </w:p>
    <w:p w14:paraId="78B2D8F2" w14:textId="093F846E" w:rsidR="009A2A09" w:rsidRDefault="009A2A09" w:rsidP="00EE0A50">
      <w:pPr>
        <w:tabs>
          <w:tab w:val="right" w:pos="9026"/>
        </w:tabs>
        <w:spacing w:after="160"/>
        <w:rPr>
          <w:rFonts w:cs="Arial"/>
        </w:rPr>
      </w:pPr>
      <w:r>
        <w:rPr>
          <w:rFonts w:cs="Arial"/>
        </w:rPr>
        <w:t>The major problem</w:t>
      </w:r>
      <w:r w:rsidR="002D0A24">
        <w:rPr>
          <w:rFonts w:cs="Arial"/>
        </w:rPr>
        <w:t xml:space="preserve"> </w:t>
      </w:r>
      <w:r>
        <w:rPr>
          <w:rFonts w:cs="Arial"/>
        </w:rPr>
        <w:t xml:space="preserve">remains the lack of adequate maintenance. “We are all aware of the challenges faced by local government in maintaining essential infrastructure. Ageing substations that are not well-maintained to begin with are increasingly vulnerable to load shedding, which is a recipe for disaster,” </w:t>
      </w:r>
      <w:r w:rsidR="002D0A24">
        <w:rPr>
          <w:rFonts w:cs="Arial"/>
        </w:rPr>
        <w:t xml:space="preserve">comments </w:t>
      </w:r>
      <w:r>
        <w:rPr>
          <w:rFonts w:cs="Arial"/>
        </w:rPr>
        <w:t>van Nieker</w:t>
      </w:r>
      <w:r w:rsidR="002D0A24">
        <w:rPr>
          <w:rFonts w:cs="Arial"/>
        </w:rPr>
        <w:t>k</w:t>
      </w:r>
      <w:r>
        <w:rPr>
          <w:rFonts w:cs="Arial"/>
        </w:rPr>
        <w:t>.</w:t>
      </w:r>
    </w:p>
    <w:p w14:paraId="0039BE12" w14:textId="77777777" w:rsidR="009A2A09" w:rsidRDefault="009A2A09" w:rsidP="00EE0A50">
      <w:pPr>
        <w:tabs>
          <w:tab w:val="right" w:pos="9026"/>
        </w:tabs>
        <w:spacing w:after="160"/>
        <w:rPr>
          <w:rFonts w:cs="Arial"/>
        </w:rPr>
      </w:pPr>
      <w:r>
        <w:rPr>
          <w:rFonts w:cs="Arial"/>
        </w:rPr>
        <w:t>While a simple solution is to install adequate fire detection and suppression systems, this is hampered by the lack of necessary funding. Therefore</w:t>
      </w:r>
      <w:r w:rsidR="001E7FA6">
        <w:rPr>
          <w:rFonts w:cs="Arial"/>
        </w:rPr>
        <w:t>,</w:t>
      </w:r>
      <w:r>
        <w:rPr>
          <w:rFonts w:cs="Arial"/>
        </w:rPr>
        <w:t xml:space="preserve"> carrying out preventative maintenance will ensure that substations are robust enough to cope with load shedding, and also allow local authorities to save on capex costs.</w:t>
      </w:r>
    </w:p>
    <w:p w14:paraId="423D5948" w14:textId="77777777" w:rsidR="009A2A09" w:rsidRDefault="009A2A09" w:rsidP="00EE0A50">
      <w:pPr>
        <w:tabs>
          <w:tab w:val="right" w:pos="9026"/>
        </w:tabs>
        <w:spacing w:after="160"/>
        <w:rPr>
          <w:rFonts w:cs="Arial"/>
        </w:rPr>
      </w:pPr>
      <w:r>
        <w:rPr>
          <w:rFonts w:cs="Arial"/>
        </w:rPr>
        <w:t xml:space="preserve">While local authorities have to adhere to strict regulations in terms of electrical safety, the installation of fire detection and suppression systems is not mandatory. An exception is the mining industry, </w:t>
      </w:r>
      <w:r w:rsidR="007F2D9A">
        <w:rPr>
          <w:rFonts w:cs="Arial"/>
        </w:rPr>
        <w:t xml:space="preserve">which operates its own substations. Here </w:t>
      </w:r>
      <w:r>
        <w:rPr>
          <w:rFonts w:cs="Arial"/>
        </w:rPr>
        <w:t>electricity is essential to ensure life-critical equipment such as ventilation shafts and personnel lifts are operational at all times.</w:t>
      </w:r>
    </w:p>
    <w:p w14:paraId="46970775" w14:textId="4AD17DD9" w:rsidR="009A2A09" w:rsidRDefault="009A2A09" w:rsidP="00EE0A50">
      <w:pPr>
        <w:tabs>
          <w:tab w:val="right" w:pos="9026"/>
        </w:tabs>
        <w:spacing w:after="160"/>
        <w:rPr>
          <w:rFonts w:cs="Arial"/>
        </w:rPr>
      </w:pPr>
      <w:r>
        <w:rPr>
          <w:rFonts w:cs="Arial"/>
        </w:rPr>
        <w:t xml:space="preserve">“At the end of the day, the knock-on effect on the entire South African economy is huge,” </w:t>
      </w:r>
      <w:r w:rsidR="002D0A24">
        <w:rPr>
          <w:rFonts w:cs="Arial"/>
        </w:rPr>
        <w:t xml:space="preserve">stresses </w:t>
      </w:r>
      <w:r>
        <w:rPr>
          <w:rFonts w:cs="Arial"/>
        </w:rPr>
        <w:t xml:space="preserve">van Niekerk. The cost in replacing a single transformer is prohibitive, </w:t>
      </w:r>
      <w:r w:rsidR="002D0A24">
        <w:rPr>
          <w:rFonts w:cs="Arial"/>
        </w:rPr>
        <w:t xml:space="preserve">meaning </w:t>
      </w:r>
      <w:r>
        <w:rPr>
          <w:rFonts w:cs="Arial"/>
        </w:rPr>
        <w:t>local authorities</w:t>
      </w:r>
      <w:r w:rsidR="002D0A24">
        <w:rPr>
          <w:rFonts w:cs="Arial"/>
        </w:rPr>
        <w:t xml:space="preserve"> must </w:t>
      </w:r>
      <w:r>
        <w:rPr>
          <w:rFonts w:cs="Arial"/>
        </w:rPr>
        <w:t>have a maintenance schedule in place, or have conducted some kind of fire-risk assessment, even if they are not in the financial position to install proper fire detection and suppression systems</w:t>
      </w:r>
      <w:r w:rsidR="002D0A24">
        <w:rPr>
          <w:rFonts w:cs="Arial"/>
        </w:rPr>
        <w:t>, he concludes.</w:t>
      </w:r>
    </w:p>
    <w:p w14:paraId="5E4C17C5" w14:textId="77777777" w:rsidR="002D0A24" w:rsidRPr="002D0A24" w:rsidRDefault="002D0A24" w:rsidP="002D0A24">
      <w:pPr>
        <w:rPr>
          <w:rFonts w:ascii="Arial" w:hAnsi="Arial" w:cs="Arial"/>
          <w:b/>
          <w:bCs/>
          <w:iCs/>
          <w:sz w:val="24"/>
          <w:szCs w:val="24"/>
          <w:lang w:eastAsia="en-US"/>
        </w:rPr>
      </w:pPr>
      <w:r w:rsidRPr="002D0A24">
        <w:rPr>
          <w:rFonts w:ascii="Arial" w:hAnsi="Arial" w:cs="Arial"/>
          <w:b/>
          <w:bCs/>
          <w:iCs/>
          <w:sz w:val="24"/>
          <w:szCs w:val="24"/>
          <w:lang w:eastAsia="en-US"/>
        </w:rPr>
        <w:t>Pull quote</w:t>
      </w:r>
    </w:p>
    <w:p w14:paraId="2838D049" w14:textId="1944D42D" w:rsidR="002D0A24" w:rsidRPr="002D0A24" w:rsidRDefault="002D0A24" w:rsidP="002D0A24">
      <w:pPr>
        <w:spacing w:after="160"/>
        <w:rPr>
          <w:rFonts w:ascii="Arial" w:hAnsi="Arial" w:cs="Arial"/>
          <w:iCs/>
          <w:sz w:val="24"/>
          <w:szCs w:val="24"/>
          <w:lang w:eastAsia="en-US"/>
        </w:rPr>
      </w:pPr>
      <w:r w:rsidRPr="002D0A24">
        <w:rPr>
          <w:rFonts w:ascii="Arial" w:hAnsi="Arial" w:cs="Arial"/>
          <w:iCs/>
          <w:sz w:val="24"/>
          <w:szCs w:val="24"/>
          <w:lang w:eastAsia="en-US"/>
        </w:rPr>
        <w:lastRenderedPageBreak/>
        <w:t xml:space="preserve">“The dangerous combination of loadshedding and a lack of preventative maintenance can result in arc flashes.” – </w:t>
      </w:r>
      <w:r w:rsidRPr="002D0A24">
        <w:rPr>
          <w:rFonts w:ascii="Arial" w:hAnsi="Arial" w:cs="Arial"/>
          <w:b/>
          <w:bCs/>
          <w:iCs/>
          <w:sz w:val="24"/>
          <w:szCs w:val="24"/>
          <w:lang w:eastAsia="en-US"/>
        </w:rPr>
        <w:t>Michael van Niekerk</w:t>
      </w:r>
      <w:r w:rsidRPr="002D0A24">
        <w:rPr>
          <w:rFonts w:ascii="Arial" w:hAnsi="Arial" w:cs="Arial"/>
          <w:iCs/>
          <w:sz w:val="24"/>
          <w:szCs w:val="24"/>
          <w:lang w:eastAsia="en-US"/>
        </w:rPr>
        <w:t>, CEO, ASP Fire</w:t>
      </w:r>
    </w:p>
    <w:p w14:paraId="269B53B1" w14:textId="0B5CE65F" w:rsidR="002D0A24" w:rsidRPr="002D0A24" w:rsidRDefault="002D0A24" w:rsidP="002D0A24">
      <w:pPr>
        <w:rPr>
          <w:rFonts w:ascii="Arial" w:hAnsi="Arial" w:cs="Arial"/>
          <w:b/>
          <w:bCs/>
          <w:iCs/>
          <w:sz w:val="24"/>
          <w:szCs w:val="24"/>
          <w:lang w:eastAsia="en-US"/>
        </w:rPr>
      </w:pPr>
      <w:r>
        <w:rPr>
          <w:rFonts w:ascii="Arial" w:hAnsi="Arial" w:cs="Arial"/>
          <w:b/>
          <w:bCs/>
          <w:iCs/>
          <w:sz w:val="24"/>
          <w:szCs w:val="24"/>
          <w:lang w:eastAsia="en-US"/>
        </w:rPr>
        <w:t>S</w:t>
      </w:r>
      <w:r w:rsidRPr="002D0A24">
        <w:rPr>
          <w:rFonts w:ascii="Arial" w:hAnsi="Arial" w:cs="Arial"/>
          <w:b/>
          <w:bCs/>
          <w:iCs/>
          <w:sz w:val="24"/>
          <w:szCs w:val="24"/>
          <w:lang w:eastAsia="en-US"/>
        </w:rPr>
        <w:t>ocial media?</w:t>
      </w:r>
    </w:p>
    <w:p w14:paraId="2FE6789B" w14:textId="77777777" w:rsidR="002D0A24" w:rsidRPr="002D0A24" w:rsidRDefault="002D0A24" w:rsidP="002D0A24">
      <w:pPr>
        <w:rPr>
          <w:rFonts w:ascii="Arial" w:hAnsi="Arial" w:cs="Arial"/>
          <w:b/>
          <w:bCs/>
          <w:i/>
          <w:sz w:val="24"/>
          <w:szCs w:val="24"/>
          <w:lang w:eastAsia="en-US"/>
        </w:rPr>
      </w:pPr>
      <w:r w:rsidRPr="002D0A24">
        <w:rPr>
          <w:rFonts w:ascii="Arial" w:hAnsi="Arial" w:cs="Arial"/>
          <w:b/>
          <w:bCs/>
          <w:i/>
          <w:sz w:val="24"/>
          <w:szCs w:val="24"/>
          <w:lang w:eastAsia="en-US"/>
        </w:rPr>
        <w:t>Twitter</w:t>
      </w:r>
    </w:p>
    <w:p w14:paraId="20DD211D" w14:textId="151AF1EC" w:rsidR="002D0A24" w:rsidRPr="002D0A24" w:rsidRDefault="002D0A24" w:rsidP="002D0A24">
      <w:pPr>
        <w:spacing w:after="160"/>
        <w:rPr>
          <w:rFonts w:ascii="Arial" w:hAnsi="Arial" w:cs="Arial"/>
          <w:iCs/>
          <w:sz w:val="24"/>
          <w:szCs w:val="24"/>
          <w:lang w:eastAsia="en-US"/>
        </w:rPr>
      </w:pPr>
      <w:r w:rsidRPr="002D0A24">
        <w:rPr>
          <w:rFonts w:ascii="Arial" w:hAnsi="Arial" w:cs="Arial"/>
          <w:iCs/>
          <w:sz w:val="24"/>
          <w:szCs w:val="24"/>
          <w:lang w:eastAsia="en-US"/>
        </w:rPr>
        <w:t>Constant loadshedding has highlighted the vulnerability of critical electrical infrastructure such as transformers at substations. This means local authorities must implement specific measures to manage the fire risk</w:t>
      </w:r>
      <w:r>
        <w:rPr>
          <w:rFonts w:ascii="Arial" w:hAnsi="Arial" w:cs="Arial"/>
          <w:iCs/>
          <w:sz w:val="24"/>
          <w:szCs w:val="24"/>
          <w:lang w:eastAsia="en-US"/>
        </w:rPr>
        <w:t>. #ASPFire</w:t>
      </w:r>
    </w:p>
    <w:p w14:paraId="2B05F5BD" w14:textId="77777777" w:rsidR="00EE0A50" w:rsidRDefault="000C610F" w:rsidP="00EE0A50">
      <w:pPr>
        <w:tabs>
          <w:tab w:val="right" w:pos="9026"/>
        </w:tabs>
        <w:spacing w:after="160"/>
        <w:rPr>
          <w:rFonts w:ascii="Arial" w:eastAsia="SimSun" w:hAnsi="Arial" w:cs="Arial"/>
          <w:sz w:val="28"/>
          <w:szCs w:val="28"/>
          <w:lang w:eastAsia="zh-CN"/>
        </w:rPr>
      </w:pPr>
      <w:r w:rsidRPr="00030DA5">
        <w:rPr>
          <w:b/>
          <w:i/>
          <w:color w:val="000000"/>
        </w:rPr>
        <w:t>Ends</w:t>
      </w:r>
    </w:p>
    <w:p w14:paraId="1EB10C29" w14:textId="77777777" w:rsidR="00EE0A50" w:rsidRDefault="000C610F" w:rsidP="00EE0A50">
      <w:pPr>
        <w:tabs>
          <w:tab w:val="right" w:pos="9026"/>
        </w:tabs>
        <w:spacing w:after="160"/>
        <w:rPr>
          <w:rFonts w:ascii="Arial" w:eastAsia="SimSun" w:hAnsi="Arial" w:cs="Arial"/>
          <w:sz w:val="28"/>
          <w:szCs w:val="28"/>
          <w:lang w:eastAsia="zh-CN"/>
        </w:rPr>
      </w:pPr>
      <w:r w:rsidRPr="0063412B">
        <w:rPr>
          <w:b/>
          <w:color w:val="000000"/>
        </w:rPr>
        <w:t>Connect with ASP Fire on Social Media to receive the company’s latest news</w:t>
      </w:r>
      <w:r w:rsidRPr="0063412B">
        <w:rPr>
          <w:b/>
          <w:color w:val="000000"/>
        </w:rPr>
        <w:br/>
        <w:t>LinkedIn:</w:t>
      </w:r>
      <w:r w:rsidRPr="00F20A73">
        <w:rPr>
          <w:color w:val="000000"/>
        </w:rPr>
        <w:t xml:space="preserve"> </w:t>
      </w:r>
      <w:hyperlink r:id="rId7" w:history="1">
        <w:r w:rsidRPr="00F20A73">
          <w:rPr>
            <w:rStyle w:val="Hyperlink"/>
          </w:rPr>
          <w:t>https://www.linkedin.com/company/asp-fire-pty-ltd/</w:t>
        </w:r>
      </w:hyperlink>
    </w:p>
    <w:p w14:paraId="092C32BA" w14:textId="77777777" w:rsidR="00EE0A50" w:rsidRDefault="00030DA5" w:rsidP="00EE0A50">
      <w:pPr>
        <w:tabs>
          <w:tab w:val="right" w:pos="9026"/>
        </w:tabs>
        <w:spacing w:after="160"/>
        <w:rPr>
          <w:rFonts w:ascii="Arial" w:eastAsia="SimSun" w:hAnsi="Arial" w:cs="Arial"/>
          <w:sz w:val="28"/>
          <w:szCs w:val="28"/>
          <w:lang w:eastAsia="zh-CN"/>
        </w:rPr>
      </w:pPr>
      <w:r w:rsidRPr="00030DA5">
        <w:rPr>
          <w:b/>
          <w:color w:val="000000"/>
        </w:rPr>
        <w:t>Notes to the Editor</w:t>
      </w:r>
      <w:r w:rsidRPr="00030DA5">
        <w:rPr>
          <w:color w:val="000000"/>
        </w:rPr>
        <w:br/>
        <w:t xml:space="preserve">To download hi-res images for this release, please visit </w:t>
      </w:r>
      <w:hyperlink r:id="rId8" w:history="1">
        <w:r w:rsidRPr="00075264">
          <w:rPr>
            <w:rStyle w:val="Hyperlink"/>
          </w:rPr>
          <w:t>http://media.ngage.co.za</w:t>
        </w:r>
      </w:hyperlink>
      <w:r>
        <w:rPr>
          <w:color w:val="000000"/>
        </w:rPr>
        <w:t xml:space="preserve"> </w:t>
      </w:r>
      <w:r w:rsidRPr="00030DA5">
        <w:rPr>
          <w:color w:val="000000"/>
        </w:rPr>
        <w:t>and click the ASP Fire link to view the company’s press office.</w:t>
      </w:r>
    </w:p>
    <w:p w14:paraId="60D1DB90" w14:textId="45BFA4A7" w:rsidR="002D0A24" w:rsidRPr="002D0A24" w:rsidRDefault="002D0A24" w:rsidP="002D0A24">
      <w:pPr>
        <w:spacing w:after="160"/>
        <w:rPr>
          <w:rFonts w:eastAsia="SimSun" w:cs="Arial"/>
          <w:lang w:eastAsia="zh-CN"/>
        </w:rPr>
      </w:pPr>
      <w:r w:rsidRPr="002D0A24">
        <w:rPr>
          <w:b/>
          <w:color w:val="000000"/>
        </w:rPr>
        <w:t>About ASP Fire</w:t>
      </w:r>
      <w:r w:rsidRPr="002D0A24">
        <w:rPr>
          <w:color w:val="000000"/>
        </w:rPr>
        <w:br/>
        <w:t>ASP Fire operates across the entire African continent from its Gauteng base, providing professional, accredited fire risk management and support to its clients. ASP Fire designs, installs, and maintains a full range of fire detection and suppression equipment suited to clients’ needs. ASP Fire provides a holistic, proactive, and preventative fire solution based on integrated fire risk assessment, training, and consulting, with the installation and maintenance of fire detection and suppression systems that meet SABS, NFPA, FPASA, and SAQCC standards.</w:t>
      </w:r>
    </w:p>
    <w:p w14:paraId="6DE11008" w14:textId="641C842A" w:rsidR="002D0A24" w:rsidRPr="002D0A24" w:rsidRDefault="002D0A24" w:rsidP="002D0A24">
      <w:pPr>
        <w:rPr>
          <w:rFonts w:cs="Times New Roman"/>
          <w:color w:val="000000"/>
          <w:lang w:eastAsia="en-US"/>
        </w:rPr>
      </w:pPr>
      <w:r w:rsidRPr="002D0A24">
        <w:rPr>
          <w:rFonts w:cs="Times New Roman"/>
          <w:b/>
          <w:color w:val="000000"/>
          <w:lang w:eastAsia="en-US"/>
        </w:rPr>
        <w:t>ASP Fire Contact</w:t>
      </w:r>
      <w:r w:rsidRPr="002D0A24">
        <w:rPr>
          <w:rFonts w:cs="Times New Roman"/>
          <w:color w:val="000000"/>
          <w:lang w:eastAsia="en-US"/>
        </w:rPr>
        <w:br/>
        <w:t>Michael van Niekerk</w:t>
      </w:r>
      <w:r w:rsidRPr="002D0A24">
        <w:rPr>
          <w:rFonts w:cs="Times New Roman"/>
          <w:color w:val="000000"/>
          <w:lang w:eastAsia="en-US"/>
        </w:rPr>
        <w:br/>
        <w:t>ASP Fire</w:t>
      </w:r>
    </w:p>
    <w:p w14:paraId="6E30F23F" w14:textId="77777777" w:rsidR="002D0A24" w:rsidRPr="002D0A24" w:rsidRDefault="002D0A24" w:rsidP="002D0A24">
      <w:pPr>
        <w:spacing w:after="160"/>
        <w:rPr>
          <w:rFonts w:eastAsia="SimSun" w:cs="Arial"/>
          <w:lang w:eastAsia="zh-CN"/>
        </w:rPr>
      </w:pPr>
      <w:r w:rsidRPr="002D0A24">
        <w:rPr>
          <w:rFonts w:cs="Times New Roman"/>
          <w:color w:val="000000"/>
          <w:lang w:eastAsia="en-US"/>
        </w:rPr>
        <w:t>CEO</w:t>
      </w:r>
      <w:r w:rsidRPr="002D0A24">
        <w:rPr>
          <w:rFonts w:cs="Times New Roman"/>
          <w:color w:val="000000"/>
          <w:lang w:eastAsia="en-US"/>
        </w:rPr>
        <w:br/>
        <w:t>Phone: +27 (0) 11 452 2169</w:t>
      </w:r>
      <w:r w:rsidRPr="002D0A24">
        <w:rPr>
          <w:rFonts w:cs="Times New Roman"/>
          <w:color w:val="000000"/>
          <w:lang w:eastAsia="en-US"/>
        </w:rPr>
        <w:br/>
        <w:t>Cell: +27 (0) 83 779 1701</w:t>
      </w:r>
      <w:r w:rsidRPr="002D0A24">
        <w:rPr>
          <w:rFonts w:cs="Times New Roman"/>
          <w:color w:val="000000"/>
          <w:lang w:eastAsia="en-US"/>
        </w:rPr>
        <w:br/>
        <w:t>Fax: +27 (0) 86 505 1030</w:t>
      </w:r>
      <w:r w:rsidRPr="002D0A24">
        <w:rPr>
          <w:rFonts w:cs="Times New Roman"/>
          <w:color w:val="000000"/>
          <w:lang w:eastAsia="en-US"/>
        </w:rPr>
        <w:br/>
        <w:t xml:space="preserve">Email: </w:t>
      </w:r>
      <w:hyperlink r:id="rId9" w:history="1">
        <w:r w:rsidRPr="002D0A24">
          <w:rPr>
            <w:rFonts w:cs="Times New Roman"/>
            <w:color w:val="0563C1"/>
            <w:u w:val="single"/>
            <w:lang w:eastAsia="en-US"/>
          </w:rPr>
          <w:t>michael@aspfire.co.za</w:t>
        </w:r>
      </w:hyperlink>
      <w:r w:rsidRPr="002D0A24">
        <w:rPr>
          <w:rFonts w:cs="Times New Roman"/>
          <w:lang w:eastAsia="en-US"/>
        </w:rPr>
        <w:t xml:space="preserve"> </w:t>
      </w:r>
      <w:r w:rsidRPr="002D0A24">
        <w:rPr>
          <w:rFonts w:cs="Times New Roman"/>
          <w:color w:val="000000"/>
          <w:lang w:eastAsia="en-US"/>
        </w:rPr>
        <w:br/>
        <w:t xml:space="preserve">Web: </w:t>
      </w:r>
      <w:hyperlink r:id="rId10" w:history="1">
        <w:r w:rsidRPr="002D0A24">
          <w:rPr>
            <w:rFonts w:cs="Times New Roman"/>
            <w:color w:val="0563C1"/>
            <w:u w:val="single"/>
            <w:lang w:eastAsia="en-US"/>
          </w:rPr>
          <w:t>www.aspfire.co.za</w:t>
        </w:r>
      </w:hyperlink>
      <w:r w:rsidRPr="002D0A24">
        <w:rPr>
          <w:rFonts w:cs="Times New Roman"/>
          <w:lang w:eastAsia="en-US"/>
        </w:rPr>
        <w:t xml:space="preserve"> </w:t>
      </w:r>
    </w:p>
    <w:p w14:paraId="66CA5817" w14:textId="77777777" w:rsidR="002D0A24" w:rsidRPr="002D0A24" w:rsidRDefault="002D0A24" w:rsidP="002D0A24">
      <w:pPr>
        <w:rPr>
          <w:rFonts w:eastAsia="SimSun" w:cs="Arial"/>
          <w:lang w:eastAsia="zh-CN"/>
        </w:rPr>
      </w:pPr>
      <w:r w:rsidRPr="002D0A24">
        <w:rPr>
          <w:rFonts w:eastAsia="SimSun" w:cs="Arial"/>
          <w:b/>
          <w:lang w:eastAsia="zh-CN"/>
        </w:rPr>
        <w:t>Media Contact</w:t>
      </w:r>
      <w:r w:rsidRPr="002D0A24">
        <w:rPr>
          <w:rFonts w:eastAsia="SimSun" w:cs="Arial"/>
          <w:lang w:eastAsia="zh-CN"/>
        </w:rPr>
        <w:br/>
        <w:t>Thobile Ndlovu</w:t>
      </w:r>
    </w:p>
    <w:p w14:paraId="36237236" w14:textId="77777777" w:rsidR="002D0A24" w:rsidRDefault="002D0A24" w:rsidP="002D0A24">
      <w:pPr>
        <w:rPr>
          <w:rFonts w:eastAsia="SimSun" w:cs="Arial"/>
          <w:lang w:eastAsia="zh-CN"/>
        </w:rPr>
      </w:pPr>
      <w:r>
        <w:rPr>
          <w:rFonts w:eastAsia="SimSun" w:cs="Arial"/>
          <w:lang w:eastAsia="zh-CN"/>
        </w:rPr>
        <w:t>Account Executive</w:t>
      </w:r>
    </w:p>
    <w:p w14:paraId="7BA25846" w14:textId="6B5BA706" w:rsidR="002D0A24" w:rsidRPr="002D0A24" w:rsidRDefault="002D0A24" w:rsidP="002D0A24">
      <w:pPr>
        <w:spacing w:after="160"/>
        <w:rPr>
          <w:rFonts w:eastAsia="SimSun" w:cs="Arial"/>
          <w:b/>
          <w:lang w:eastAsia="zh-CN"/>
        </w:rPr>
      </w:pPr>
      <w:r w:rsidRPr="002D0A24">
        <w:rPr>
          <w:rFonts w:eastAsia="SimSun" w:cs="Arial"/>
          <w:lang w:eastAsia="zh-CN"/>
        </w:rPr>
        <w:t xml:space="preserve">NGAGE Public Relations </w:t>
      </w:r>
      <w:r w:rsidRPr="002D0A24">
        <w:rPr>
          <w:rFonts w:eastAsia="SimSun" w:cs="Arial"/>
          <w:lang w:eastAsia="zh-CN"/>
        </w:rPr>
        <w:br/>
        <w:t>Phone: (011) 867-7763</w:t>
      </w:r>
      <w:r w:rsidRPr="002D0A24">
        <w:rPr>
          <w:rFonts w:eastAsia="SimSun" w:cs="Arial"/>
          <w:lang w:eastAsia="zh-CN"/>
        </w:rPr>
        <w:br/>
        <w:t>Cell: 073 574 2931</w:t>
      </w:r>
      <w:r w:rsidRPr="002D0A24">
        <w:rPr>
          <w:rFonts w:eastAsia="SimSun" w:cs="Arial"/>
          <w:lang w:eastAsia="zh-CN"/>
        </w:rPr>
        <w:br/>
        <w:t xml:space="preserve">Email: </w:t>
      </w:r>
      <w:hyperlink r:id="rId11" w:history="1">
        <w:r w:rsidRPr="002D0A24">
          <w:rPr>
            <w:rFonts w:eastAsia="SimSun" w:cs="Arial"/>
            <w:color w:val="0563C1"/>
            <w:u w:val="single"/>
            <w:lang w:eastAsia="zh-CN"/>
          </w:rPr>
          <w:t>thobile@ngage.co.za</w:t>
        </w:r>
      </w:hyperlink>
      <w:r w:rsidRPr="002D0A24">
        <w:rPr>
          <w:rFonts w:eastAsia="SimSun" w:cs="Arial"/>
          <w:lang w:eastAsia="zh-CN"/>
        </w:rPr>
        <w:br/>
        <w:t xml:space="preserve">Web: </w:t>
      </w:r>
      <w:hyperlink r:id="rId12" w:history="1">
        <w:r w:rsidRPr="002D0A24">
          <w:rPr>
            <w:rFonts w:eastAsia="SimSun" w:cs="Arial"/>
            <w:color w:val="0563C1"/>
            <w:u w:val="single"/>
            <w:lang w:eastAsia="zh-CN"/>
          </w:rPr>
          <w:t>www.ngage.co.za</w:t>
        </w:r>
      </w:hyperlink>
    </w:p>
    <w:p w14:paraId="780DA702" w14:textId="350735DF" w:rsidR="00405626" w:rsidRDefault="002D0A24" w:rsidP="002D0A24">
      <w:pPr>
        <w:spacing w:after="160"/>
        <w:rPr>
          <w:rFonts w:eastAsia="SimSun" w:cs="Arial"/>
          <w:lang w:eastAsia="zh-CN"/>
        </w:rPr>
      </w:pPr>
      <w:r w:rsidRPr="002D0A24">
        <w:rPr>
          <w:rFonts w:eastAsia="SimSun" w:cs="Arial"/>
          <w:lang w:eastAsia="zh-CN"/>
        </w:rPr>
        <w:t xml:space="preserve">Browse the </w:t>
      </w:r>
      <w:r w:rsidRPr="002D0A24">
        <w:rPr>
          <w:rFonts w:eastAsia="SimSun" w:cs="Arial"/>
          <w:b/>
          <w:lang w:eastAsia="zh-CN"/>
        </w:rPr>
        <w:t>NGAGE Media Zone</w:t>
      </w:r>
      <w:r w:rsidRPr="002D0A24">
        <w:rPr>
          <w:rFonts w:eastAsia="SimSun" w:cs="Arial"/>
          <w:lang w:eastAsia="zh-CN"/>
        </w:rPr>
        <w:t xml:space="preserve"> for more client press releases and photographs at </w:t>
      </w:r>
      <w:hyperlink r:id="rId13" w:history="1">
        <w:r w:rsidRPr="002D0A24">
          <w:rPr>
            <w:rFonts w:eastAsia="SimSun" w:cs="Arial"/>
            <w:color w:val="0563C1"/>
            <w:u w:val="single"/>
            <w:lang w:eastAsia="zh-CN"/>
          </w:rPr>
          <w:t>http://media.ngage.co.za</w:t>
        </w:r>
      </w:hyperlink>
    </w:p>
    <w:p w14:paraId="56348C84" w14:textId="77777777" w:rsidR="002D0A24" w:rsidRPr="002D0A24" w:rsidRDefault="002D0A24" w:rsidP="002D0A24">
      <w:pPr>
        <w:spacing w:after="160"/>
        <w:rPr>
          <w:rFonts w:eastAsia="SimSun" w:cs="Arial"/>
          <w:lang w:eastAsia="zh-CN"/>
        </w:rPr>
      </w:pPr>
    </w:p>
    <w:sectPr w:rsidR="002D0A24" w:rsidRPr="002D0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266693"/>
    <w:multiLevelType w:val="hybridMultilevel"/>
    <w:tmpl w:val="AFD03B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79"/>
    <w:rsid w:val="00014503"/>
    <w:rsid w:val="00030DA5"/>
    <w:rsid w:val="000420C6"/>
    <w:rsid w:val="0004260A"/>
    <w:rsid w:val="00054FD7"/>
    <w:rsid w:val="00061A9A"/>
    <w:rsid w:val="00064DE2"/>
    <w:rsid w:val="000C610F"/>
    <w:rsid w:val="000D4971"/>
    <w:rsid w:val="000E7CF2"/>
    <w:rsid w:val="00136938"/>
    <w:rsid w:val="001375EB"/>
    <w:rsid w:val="0016661B"/>
    <w:rsid w:val="001926ED"/>
    <w:rsid w:val="001B7F19"/>
    <w:rsid w:val="001E7FA6"/>
    <w:rsid w:val="00216D1A"/>
    <w:rsid w:val="00230B38"/>
    <w:rsid w:val="002555B9"/>
    <w:rsid w:val="002B1676"/>
    <w:rsid w:val="002D0A24"/>
    <w:rsid w:val="002E7AA8"/>
    <w:rsid w:val="002F0232"/>
    <w:rsid w:val="002F46F0"/>
    <w:rsid w:val="00334DE8"/>
    <w:rsid w:val="003507D1"/>
    <w:rsid w:val="0037082A"/>
    <w:rsid w:val="0038689E"/>
    <w:rsid w:val="003A6B59"/>
    <w:rsid w:val="003C6979"/>
    <w:rsid w:val="0040286C"/>
    <w:rsid w:val="00405626"/>
    <w:rsid w:val="00441F63"/>
    <w:rsid w:val="004C4531"/>
    <w:rsid w:val="005147A2"/>
    <w:rsid w:val="0051569A"/>
    <w:rsid w:val="005458D2"/>
    <w:rsid w:val="005614C0"/>
    <w:rsid w:val="00565552"/>
    <w:rsid w:val="00567E36"/>
    <w:rsid w:val="006A48DA"/>
    <w:rsid w:val="006B4A65"/>
    <w:rsid w:val="00702481"/>
    <w:rsid w:val="007332AF"/>
    <w:rsid w:val="00782823"/>
    <w:rsid w:val="007A1897"/>
    <w:rsid w:val="007B1A76"/>
    <w:rsid w:val="007C0420"/>
    <w:rsid w:val="007D46B1"/>
    <w:rsid w:val="007D6138"/>
    <w:rsid w:val="007F2D9A"/>
    <w:rsid w:val="008023FC"/>
    <w:rsid w:val="008031C2"/>
    <w:rsid w:val="00850F5C"/>
    <w:rsid w:val="008534E7"/>
    <w:rsid w:val="0086133E"/>
    <w:rsid w:val="00887973"/>
    <w:rsid w:val="008A7DAD"/>
    <w:rsid w:val="008E4C3C"/>
    <w:rsid w:val="008F727F"/>
    <w:rsid w:val="00902DC3"/>
    <w:rsid w:val="00907D0C"/>
    <w:rsid w:val="009132A0"/>
    <w:rsid w:val="00930A46"/>
    <w:rsid w:val="00933C92"/>
    <w:rsid w:val="00980FEB"/>
    <w:rsid w:val="009823F8"/>
    <w:rsid w:val="009836F0"/>
    <w:rsid w:val="009A2A09"/>
    <w:rsid w:val="009A650E"/>
    <w:rsid w:val="009B07C4"/>
    <w:rsid w:val="009D531F"/>
    <w:rsid w:val="00A20808"/>
    <w:rsid w:val="00A25332"/>
    <w:rsid w:val="00A3213A"/>
    <w:rsid w:val="00A74DD8"/>
    <w:rsid w:val="00AA31EB"/>
    <w:rsid w:val="00AA48FA"/>
    <w:rsid w:val="00AC7E72"/>
    <w:rsid w:val="00AD4658"/>
    <w:rsid w:val="00B05850"/>
    <w:rsid w:val="00B167B8"/>
    <w:rsid w:val="00B23C1D"/>
    <w:rsid w:val="00B25032"/>
    <w:rsid w:val="00BD1826"/>
    <w:rsid w:val="00BE08FE"/>
    <w:rsid w:val="00BF03CE"/>
    <w:rsid w:val="00C01787"/>
    <w:rsid w:val="00C01D4B"/>
    <w:rsid w:val="00C36E4B"/>
    <w:rsid w:val="00C45A46"/>
    <w:rsid w:val="00C47F7D"/>
    <w:rsid w:val="00CD2788"/>
    <w:rsid w:val="00D066DC"/>
    <w:rsid w:val="00D27B04"/>
    <w:rsid w:val="00D474CF"/>
    <w:rsid w:val="00DA0D75"/>
    <w:rsid w:val="00DB657B"/>
    <w:rsid w:val="00DC1E66"/>
    <w:rsid w:val="00DD1A99"/>
    <w:rsid w:val="00DF07E8"/>
    <w:rsid w:val="00E42A3F"/>
    <w:rsid w:val="00E57B11"/>
    <w:rsid w:val="00E902E5"/>
    <w:rsid w:val="00E950A2"/>
    <w:rsid w:val="00EB195D"/>
    <w:rsid w:val="00EB6FE1"/>
    <w:rsid w:val="00EB7830"/>
    <w:rsid w:val="00ED47D2"/>
    <w:rsid w:val="00ED70EE"/>
    <w:rsid w:val="00EE0A50"/>
    <w:rsid w:val="00F42716"/>
    <w:rsid w:val="00F56DBA"/>
    <w:rsid w:val="00F6153D"/>
    <w:rsid w:val="00F678C8"/>
    <w:rsid w:val="00F864D0"/>
    <w:rsid w:val="00F955A7"/>
    <w:rsid w:val="00FF68F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2267"/>
  <w15:chartTrackingRefBased/>
  <w15:docId w15:val="{F1827737-9D45-4FD2-A0C6-0DA79079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979"/>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48FA"/>
    <w:rPr>
      <w:color w:val="0563C1"/>
      <w:u w:val="single"/>
    </w:rPr>
  </w:style>
  <w:style w:type="paragraph" w:styleId="BalloonText">
    <w:name w:val="Balloon Text"/>
    <w:basedOn w:val="Normal"/>
    <w:link w:val="BalloonTextChar"/>
    <w:uiPriority w:val="99"/>
    <w:semiHidden/>
    <w:unhideWhenUsed/>
    <w:rsid w:val="00D066DC"/>
    <w:rPr>
      <w:rFonts w:ascii="Segoe UI" w:hAnsi="Segoe UI" w:cs="Segoe UI"/>
      <w:sz w:val="18"/>
      <w:szCs w:val="18"/>
    </w:rPr>
  </w:style>
  <w:style w:type="character" w:customStyle="1" w:styleId="BalloonTextChar">
    <w:name w:val="Balloon Text Char"/>
    <w:link w:val="BalloonText"/>
    <w:uiPriority w:val="99"/>
    <w:semiHidden/>
    <w:rsid w:val="00D066DC"/>
    <w:rPr>
      <w:rFonts w:ascii="Segoe UI" w:hAnsi="Segoe UI" w:cs="Segoe UI"/>
      <w:sz w:val="18"/>
      <w:szCs w:val="18"/>
    </w:rPr>
  </w:style>
  <w:style w:type="character" w:customStyle="1" w:styleId="Mention">
    <w:name w:val="Mention"/>
    <w:uiPriority w:val="99"/>
    <w:semiHidden/>
    <w:unhideWhenUsed/>
    <w:rsid w:val="00030DA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5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13" Type="http://schemas.openxmlformats.org/officeDocument/2006/relationships/hyperlink" Target="http://media.ngage.co.za" TargetMode="External"/><Relationship Id="rId3" Type="http://schemas.openxmlformats.org/officeDocument/2006/relationships/styles" Target="styles.xml"/><Relationship Id="rId7" Type="http://schemas.openxmlformats.org/officeDocument/2006/relationships/hyperlink" Target="https://www.linkedin.com/company/asp-fire-pty-ltd/" TargetMode="External"/><Relationship Id="rId12" Type="http://schemas.openxmlformats.org/officeDocument/2006/relationships/hyperlink" Target="http://www.ngage.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spfire.co.za/" TargetMode="External"/><Relationship Id="rId11" Type="http://schemas.openxmlformats.org/officeDocument/2006/relationships/hyperlink" Target="mailto:thobile@ngage.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pfire.co.za" TargetMode="External"/><Relationship Id="rId4" Type="http://schemas.openxmlformats.org/officeDocument/2006/relationships/settings" Target="settings.xml"/><Relationship Id="rId9" Type="http://schemas.openxmlformats.org/officeDocument/2006/relationships/hyperlink" Target="mailto:michael@aspfire.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67252-4CCC-4105-9337-F03C15CF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2949188</vt:i4>
      </vt:variant>
      <vt:variant>
        <vt:i4>15</vt:i4>
      </vt:variant>
      <vt:variant>
        <vt:i4>0</vt:i4>
      </vt:variant>
      <vt:variant>
        <vt:i4>5</vt:i4>
      </vt:variant>
      <vt:variant>
        <vt:lpwstr>mailto:nomvelo@ngage.co.za</vt:lpwstr>
      </vt:variant>
      <vt:variant>
        <vt:lpwstr/>
      </vt:variant>
      <vt:variant>
        <vt:i4>1703948</vt:i4>
      </vt:variant>
      <vt:variant>
        <vt:i4>12</vt:i4>
      </vt:variant>
      <vt:variant>
        <vt:i4>0</vt:i4>
      </vt:variant>
      <vt:variant>
        <vt:i4>5</vt:i4>
      </vt:variant>
      <vt:variant>
        <vt:lpwstr>http://www.aspfire.co.za/</vt:lpwstr>
      </vt:variant>
      <vt:variant>
        <vt:lpwstr/>
      </vt:variant>
      <vt:variant>
        <vt:i4>5242930</vt:i4>
      </vt:variant>
      <vt:variant>
        <vt:i4>9</vt:i4>
      </vt:variant>
      <vt:variant>
        <vt:i4>0</vt:i4>
      </vt:variant>
      <vt:variant>
        <vt:i4>5</vt:i4>
      </vt:variant>
      <vt:variant>
        <vt:lpwstr>mailto:michael@aspfire.co.za</vt:lpwstr>
      </vt:variant>
      <vt:variant>
        <vt:lpwstr/>
      </vt:variant>
      <vt:variant>
        <vt:i4>327696</vt:i4>
      </vt:variant>
      <vt:variant>
        <vt:i4>6</vt:i4>
      </vt:variant>
      <vt:variant>
        <vt:i4>0</vt:i4>
      </vt:variant>
      <vt:variant>
        <vt:i4>5</vt:i4>
      </vt:variant>
      <vt:variant>
        <vt:lpwstr>http://media.ngage.co.za/</vt:lpwstr>
      </vt:variant>
      <vt:variant>
        <vt:lpwstr/>
      </vt:variant>
      <vt:variant>
        <vt:i4>7471149</vt:i4>
      </vt:variant>
      <vt:variant>
        <vt:i4>3</vt:i4>
      </vt:variant>
      <vt:variant>
        <vt:i4>0</vt:i4>
      </vt:variant>
      <vt:variant>
        <vt:i4>5</vt:i4>
      </vt:variant>
      <vt:variant>
        <vt:lpwstr>https://www.linkedin.com/company/asp-fire-pty-ltd/</vt:lpwstr>
      </vt:variant>
      <vt:variant>
        <vt:lpwstr/>
      </vt:variant>
      <vt:variant>
        <vt:i4>3866737</vt:i4>
      </vt:variant>
      <vt:variant>
        <vt:i4>0</vt:i4>
      </vt:variant>
      <vt:variant>
        <vt:i4>0</vt:i4>
      </vt:variant>
      <vt:variant>
        <vt:i4>5</vt:i4>
      </vt:variant>
      <vt:variant>
        <vt:lpwstr>https://www.aspfire.co.za/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van Niekerk</dc:creator>
  <cp:keywords/>
  <dc:description/>
  <cp:lastModifiedBy>Intern</cp:lastModifiedBy>
  <cp:revision>4</cp:revision>
  <cp:lastPrinted>2020-01-28T09:18:00Z</cp:lastPrinted>
  <dcterms:created xsi:type="dcterms:W3CDTF">2023-05-02T10:52:00Z</dcterms:created>
  <dcterms:modified xsi:type="dcterms:W3CDTF">2023-05-09T08:34:00Z</dcterms:modified>
</cp:coreProperties>
</file>