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F4" w:rsidRPr="00016D89" w:rsidRDefault="004F18F4" w:rsidP="008C3D54">
      <w:pPr>
        <w:shd w:val="clear" w:color="auto" w:fill="FFFFFF"/>
        <w:spacing w:before="100" w:beforeAutospacing="1" w:after="0" w:line="240" w:lineRule="auto"/>
        <w:rPr>
          <w:rFonts w:ascii="Arial" w:eastAsia="Times New Roman" w:hAnsi="Arial" w:cs="Arial"/>
          <w:b/>
          <w:color w:val="000000" w:themeColor="text1"/>
          <w:sz w:val="56"/>
          <w:szCs w:val="56"/>
          <w:lang w:eastAsia="en-ZA"/>
        </w:rPr>
      </w:pPr>
      <w:r w:rsidRPr="00016D89">
        <w:rPr>
          <w:rFonts w:ascii="Arial" w:eastAsia="Times New Roman" w:hAnsi="Arial" w:cs="Arial"/>
          <w:b/>
          <w:color w:val="000000" w:themeColor="text1"/>
          <w:sz w:val="56"/>
          <w:szCs w:val="56"/>
          <w:lang w:eastAsia="en-ZA"/>
        </w:rPr>
        <w:t xml:space="preserve">PRESS RELEASE </w:t>
      </w:r>
    </w:p>
    <w:p w:rsidR="004F18F4" w:rsidRPr="004F18F4" w:rsidRDefault="004F18F4" w:rsidP="008C3D54">
      <w:pPr>
        <w:shd w:val="clear" w:color="auto" w:fill="FFFFFF"/>
        <w:spacing w:before="100" w:beforeAutospacing="1" w:after="0" w:line="240" w:lineRule="auto"/>
        <w:rPr>
          <w:rFonts w:ascii="Arial" w:eastAsia="Times New Roman" w:hAnsi="Arial" w:cs="Arial"/>
          <w:color w:val="000000" w:themeColor="text1"/>
          <w:sz w:val="28"/>
          <w:szCs w:val="28"/>
          <w:u w:val="single"/>
          <w:lang w:eastAsia="en-ZA"/>
        </w:rPr>
      </w:pPr>
      <w:r w:rsidRPr="004F18F4">
        <w:rPr>
          <w:rFonts w:ascii="Arial" w:eastAsia="Times New Roman" w:hAnsi="Arial" w:cs="Arial"/>
          <w:color w:val="000000" w:themeColor="text1"/>
          <w:sz w:val="28"/>
          <w:szCs w:val="28"/>
          <w:u w:val="single"/>
          <w:lang w:eastAsia="en-ZA"/>
        </w:rPr>
        <w:t>Hatch delivers N</w:t>
      </w:r>
      <w:r w:rsidR="000D5A8C">
        <w:rPr>
          <w:rFonts w:ascii="Arial" w:eastAsia="Times New Roman" w:hAnsi="Arial" w:cs="Arial"/>
          <w:color w:val="000000" w:themeColor="text1"/>
          <w:sz w:val="28"/>
          <w:szCs w:val="28"/>
          <w:u w:val="single"/>
          <w:lang w:eastAsia="en-ZA"/>
        </w:rPr>
        <w:t xml:space="preserve">IRP </w:t>
      </w:r>
      <w:r w:rsidRPr="004F18F4">
        <w:rPr>
          <w:rFonts w:ascii="Arial" w:eastAsia="Times New Roman" w:hAnsi="Arial" w:cs="Arial"/>
          <w:color w:val="000000" w:themeColor="text1"/>
          <w:sz w:val="28"/>
          <w:szCs w:val="28"/>
          <w:u w:val="single"/>
          <w:lang w:eastAsia="en-ZA"/>
        </w:rPr>
        <w:t>for Namibia's electricity sector</w:t>
      </w:r>
    </w:p>
    <w:p w:rsidR="000D5A8C" w:rsidRPr="000D5A8C" w:rsidRDefault="008C3D54" w:rsidP="008C3D54">
      <w:pPr>
        <w:shd w:val="clear" w:color="auto" w:fill="FFFFFF"/>
        <w:spacing w:before="100" w:beforeAutospacing="1" w:after="0" w:line="240" w:lineRule="auto"/>
        <w:rPr>
          <w:rFonts w:eastAsia="Times New Roman" w:cstheme="minorHAnsi"/>
          <w:i/>
          <w:color w:val="808080" w:themeColor="background1" w:themeShade="80"/>
          <w:sz w:val="24"/>
          <w:szCs w:val="24"/>
          <w:lang w:eastAsia="en-ZA"/>
        </w:rPr>
      </w:pPr>
      <w:r>
        <w:rPr>
          <w:rFonts w:eastAsia="Times New Roman" w:cstheme="minorHAnsi"/>
          <w:b/>
          <w:i/>
          <w:color w:val="808080" w:themeColor="background1" w:themeShade="80"/>
          <w:sz w:val="24"/>
          <w:szCs w:val="24"/>
          <w:lang w:eastAsia="en-ZA"/>
        </w:rPr>
        <w:t>19 June</w:t>
      </w:r>
      <w:r w:rsidR="00016D89" w:rsidRPr="000D5A8C">
        <w:rPr>
          <w:rFonts w:eastAsia="Times New Roman" w:cstheme="minorHAnsi"/>
          <w:b/>
          <w:i/>
          <w:color w:val="808080" w:themeColor="background1" w:themeShade="80"/>
          <w:sz w:val="24"/>
          <w:szCs w:val="24"/>
          <w:lang w:eastAsia="en-ZA"/>
        </w:rPr>
        <w:t>, 2013:</w:t>
      </w:r>
      <w:r w:rsidR="00016D89" w:rsidRPr="000D5A8C">
        <w:rPr>
          <w:rFonts w:eastAsia="Times New Roman" w:cstheme="minorHAnsi"/>
          <w:i/>
          <w:color w:val="808080" w:themeColor="background1" w:themeShade="80"/>
          <w:sz w:val="24"/>
          <w:szCs w:val="24"/>
          <w:lang w:eastAsia="en-ZA"/>
        </w:rPr>
        <w:t xml:space="preserve"> </w:t>
      </w:r>
      <w:r w:rsidR="000D5A8C">
        <w:rPr>
          <w:rFonts w:eastAsia="Times New Roman" w:cstheme="minorHAnsi"/>
          <w:i/>
          <w:color w:val="808080" w:themeColor="background1" w:themeShade="80"/>
          <w:sz w:val="24"/>
          <w:szCs w:val="24"/>
          <w:lang w:eastAsia="en-ZA"/>
        </w:rPr>
        <w:t>International consulting e</w:t>
      </w:r>
      <w:r w:rsidR="000D5A8C" w:rsidRPr="000D5A8C">
        <w:rPr>
          <w:rFonts w:eastAsia="Times New Roman" w:cstheme="minorHAnsi"/>
          <w:i/>
          <w:color w:val="808080" w:themeColor="background1" w:themeShade="80"/>
          <w:sz w:val="24"/>
          <w:szCs w:val="24"/>
          <w:lang w:eastAsia="en-ZA"/>
        </w:rPr>
        <w:t xml:space="preserve">ngineering and project implementation firm </w:t>
      </w:r>
      <w:r w:rsidR="004F18F4" w:rsidRPr="004F18F4">
        <w:rPr>
          <w:rFonts w:eastAsia="Times New Roman" w:cstheme="minorHAnsi"/>
          <w:i/>
          <w:color w:val="808080" w:themeColor="background1" w:themeShade="80"/>
          <w:sz w:val="24"/>
          <w:szCs w:val="24"/>
          <w:lang w:eastAsia="en-ZA"/>
        </w:rPr>
        <w:t xml:space="preserve">Hatch recently completed a National Integrated Resource Plan (NIRP) for Namibia’s electric power system. </w:t>
      </w:r>
    </w:p>
    <w:p w:rsidR="004F18F4" w:rsidRPr="004F18F4" w:rsidRDefault="00D06957" w:rsidP="008C3D54">
      <w:pPr>
        <w:shd w:val="clear" w:color="auto" w:fill="FFFFFF"/>
        <w:spacing w:before="100" w:beforeAutospacing="1" w:after="0" w:line="240" w:lineRule="auto"/>
        <w:rPr>
          <w:rFonts w:eastAsia="Times New Roman" w:cstheme="minorHAnsi"/>
          <w:color w:val="000000" w:themeColor="text1"/>
          <w:lang w:eastAsia="en-ZA"/>
        </w:rPr>
      </w:pPr>
      <w:r w:rsidRPr="00D06957">
        <w:rPr>
          <w:rFonts w:eastAsia="Times New Roman" w:cstheme="minorHAnsi"/>
          <w:color w:val="000000" w:themeColor="text1"/>
          <w:lang w:eastAsia="en-ZA"/>
        </w:rPr>
        <w:t xml:space="preserve">Hatch Director of Energy Consulting </w:t>
      </w:r>
      <w:r w:rsidRPr="00D06957">
        <w:rPr>
          <w:rFonts w:eastAsia="Times New Roman" w:cstheme="minorHAnsi"/>
          <w:b/>
          <w:bCs/>
          <w:color w:val="000000" w:themeColor="text1"/>
          <w:lang w:eastAsia="en-ZA"/>
        </w:rPr>
        <w:t>Robert Griesbach</w:t>
      </w:r>
      <w:r w:rsidRPr="00D06957">
        <w:rPr>
          <w:rFonts w:eastAsia="Times New Roman" w:cstheme="minorHAnsi"/>
          <w:color w:val="000000" w:themeColor="text1"/>
          <w:lang w:eastAsia="en-ZA"/>
        </w:rPr>
        <w:t xml:space="preserve"> says that t</w:t>
      </w:r>
      <w:r w:rsidR="004F18F4" w:rsidRPr="004F18F4">
        <w:rPr>
          <w:rFonts w:eastAsia="Times New Roman" w:cstheme="minorHAnsi"/>
          <w:color w:val="000000" w:themeColor="text1"/>
          <w:lang w:eastAsia="en-ZA"/>
        </w:rPr>
        <w:t>he NIRP recommends new generating projects th</w:t>
      </w:r>
      <w:r>
        <w:rPr>
          <w:rFonts w:eastAsia="Times New Roman" w:cstheme="minorHAnsi"/>
          <w:color w:val="000000" w:themeColor="text1"/>
          <w:lang w:eastAsia="en-ZA"/>
        </w:rPr>
        <w:t>at should proceed in the next ten</w:t>
      </w:r>
      <w:r w:rsidR="004F18F4" w:rsidRPr="004F18F4">
        <w:rPr>
          <w:rFonts w:eastAsia="Times New Roman" w:cstheme="minorHAnsi"/>
          <w:color w:val="000000" w:themeColor="text1"/>
          <w:lang w:eastAsia="en-ZA"/>
        </w:rPr>
        <w:t xml:space="preserve"> years and provides perspectives for the following decade. The Electricity Control Board of Namibia and the World Bank were joint clients for this engagement.</w:t>
      </w:r>
    </w:p>
    <w:p w:rsidR="004F18F4" w:rsidRPr="004F18F4" w:rsidRDefault="004F18F4" w:rsidP="008C3D54">
      <w:pPr>
        <w:shd w:val="clear" w:color="auto" w:fill="FFFFFF"/>
        <w:spacing w:before="100" w:beforeAutospacing="1" w:after="0" w:line="240" w:lineRule="auto"/>
        <w:rPr>
          <w:rFonts w:eastAsia="Times New Roman" w:cstheme="minorHAnsi"/>
          <w:color w:val="000000" w:themeColor="text1"/>
          <w:lang w:eastAsia="en-ZA"/>
        </w:rPr>
      </w:pPr>
      <w:r w:rsidRPr="004F18F4">
        <w:rPr>
          <w:rFonts w:eastAsia="Times New Roman" w:cstheme="minorHAnsi"/>
          <w:color w:val="000000" w:themeColor="text1"/>
          <w:lang w:eastAsia="en-ZA"/>
        </w:rPr>
        <w:t>Co</w:t>
      </w:r>
      <w:r w:rsidR="00016D89" w:rsidRPr="000D5A8C">
        <w:rPr>
          <w:rFonts w:eastAsia="Times New Roman" w:cstheme="minorHAnsi"/>
          <w:color w:val="000000" w:themeColor="text1"/>
          <w:lang w:eastAsia="en-ZA"/>
        </w:rPr>
        <w:t>vering approximately 825 000 km</w:t>
      </w:r>
      <w:r w:rsidR="00016D89" w:rsidRPr="000D5A8C">
        <w:rPr>
          <w:rFonts w:eastAsia="Times New Roman" w:cstheme="minorHAnsi"/>
          <w:color w:val="000000" w:themeColor="text1"/>
          <w:vertAlign w:val="superscript"/>
          <w:lang w:eastAsia="en-ZA"/>
        </w:rPr>
        <w:t>2</w:t>
      </w:r>
      <w:r w:rsidRPr="004F18F4">
        <w:rPr>
          <w:rFonts w:eastAsia="Times New Roman" w:cstheme="minorHAnsi"/>
          <w:color w:val="000000" w:themeColor="text1"/>
          <w:lang w:eastAsia="en-ZA"/>
        </w:rPr>
        <w:t xml:space="preserve"> in south</w:t>
      </w:r>
      <w:bookmarkStart w:id="0" w:name="_GoBack"/>
      <w:bookmarkEnd w:id="0"/>
      <w:r w:rsidR="00016D89" w:rsidRPr="000D5A8C">
        <w:rPr>
          <w:rFonts w:eastAsia="Times New Roman" w:cstheme="minorHAnsi"/>
          <w:color w:val="000000" w:themeColor="text1"/>
          <w:lang w:eastAsia="en-ZA"/>
        </w:rPr>
        <w:t xml:space="preserve"> </w:t>
      </w:r>
      <w:r w:rsidRPr="004F18F4">
        <w:rPr>
          <w:rFonts w:eastAsia="Times New Roman" w:cstheme="minorHAnsi"/>
          <w:color w:val="000000" w:themeColor="text1"/>
          <w:lang w:eastAsia="en-ZA"/>
        </w:rPr>
        <w:t>western Africa, Namibia has a population of approximate</w:t>
      </w:r>
      <w:r w:rsidR="00016D89">
        <w:rPr>
          <w:rFonts w:eastAsia="Times New Roman" w:cstheme="minorHAnsi"/>
          <w:color w:val="000000" w:themeColor="text1"/>
          <w:lang w:eastAsia="en-ZA"/>
        </w:rPr>
        <w:t xml:space="preserve">ly 2,2 </w:t>
      </w:r>
      <w:r w:rsidRPr="004F18F4">
        <w:rPr>
          <w:rFonts w:eastAsia="Times New Roman" w:cstheme="minorHAnsi"/>
          <w:color w:val="000000" w:themeColor="text1"/>
          <w:lang w:eastAsia="en-ZA"/>
        </w:rPr>
        <w:t xml:space="preserve">million and a population density of less than three people per square </w:t>
      </w:r>
      <w:r w:rsidR="00016D89">
        <w:rPr>
          <w:rFonts w:eastAsia="Times New Roman" w:cstheme="minorHAnsi"/>
          <w:color w:val="000000" w:themeColor="text1"/>
          <w:lang w:eastAsia="en-ZA"/>
        </w:rPr>
        <w:t>kilometre, which is among the ten</w:t>
      </w:r>
      <w:r w:rsidRPr="004F18F4">
        <w:rPr>
          <w:rFonts w:eastAsia="Times New Roman" w:cstheme="minorHAnsi"/>
          <w:color w:val="000000" w:themeColor="text1"/>
          <w:lang w:eastAsia="en-ZA"/>
        </w:rPr>
        <w:t xml:space="preserve"> lowest in the world. Inherent challenges for the country’s power sector include long distances between population </w:t>
      </w:r>
      <w:r w:rsidR="00016D89" w:rsidRPr="004F18F4">
        <w:rPr>
          <w:rFonts w:eastAsia="Times New Roman" w:cstheme="minorHAnsi"/>
          <w:color w:val="000000" w:themeColor="text1"/>
          <w:lang w:eastAsia="en-ZA"/>
        </w:rPr>
        <w:t>centres</w:t>
      </w:r>
      <w:r w:rsidRPr="004F18F4">
        <w:rPr>
          <w:rFonts w:eastAsia="Times New Roman" w:cstheme="minorHAnsi"/>
          <w:color w:val="000000" w:themeColor="text1"/>
          <w:lang w:eastAsia="en-ZA"/>
        </w:rPr>
        <w:t>, rugged terrain, a long Atlantic coastline and a very dry climate.</w:t>
      </w:r>
    </w:p>
    <w:p w:rsidR="004F18F4" w:rsidRPr="004F18F4" w:rsidRDefault="004F18F4" w:rsidP="008C3D54">
      <w:pPr>
        <w:shd w:val="clear" w:color="auto" w:fill="FFFFFF"/>
        <w:spacing w:before="100" w:beforeAutospacing="1" w:after="0" w:line="240" w:lineRule="auto"/>
        <w:rPr>
          <w:rFonts w:eastAsia="Times New Roman" w:cstheme="minorHAnsi"/>
          <w:color w:val="000000" w:themeColor="text1"/>
          <w:lang w:eastAsia="en-ZA"/>
        </w:rPr>
      </w:pPr>
      <w:r w:rsidRPr="004F18F4">
        <w:rPr>
          <w:rFonts w:eastAsia="Times New Roman" w:cstheme="minorHAnsi"/>
          <w:color w:val="000000" w:themeColor="text1"/>
          <w:lang w:eastAsia="en-ZA"/>
        </w:rPr>
        <w:t xml:space="preserve">Namibia is part of the Southern African Power Pool, along with </w:t>
      </w:r>
      <w:r w:rsidR="00016D89" w:rsidRPr="004F18F4">
        <w:rPr>
          <w:rFonts w:eastAsia="Times New Roman" w:cstheme="minorHAnsi"/>
          <w:color w:val="000000" w:themeColor="text1"/>
          <w:lang w:eastAsia="en-ZA"/>
        </w:rPr>
        <w:t>neighbouring</w:t>
      </w:r>
      <w:r w:rsidRPr="004F18F4">
        <w:rPr>
          <w:rFonts w:eastAsia="Times New Roman" w:cstheme="minorHAnsi"/>
          <w:color w:val="000000" w:themeColor="text1"/>
          <w:lang w:eastAsia="en-ZA"/>
        </w:rPr>
        <w:t xml:space="preserve"> countries that have a combined population of over 100 million. In the last 10 years, 50-60% of Namibia’s </w:t>
      </w:r>
      <w:r w:rsidR="00D06957">
        <w:rPr>
          <w:rFonts w:eastAsia="Times New Roman" w:cstheme="minorHAnsi"/>
          <w:color w:val="000000" w:themeColor="text1"/>
          <w:lang w:eastAsia="en-ZA"/>
        </w:rPr>
        <w:t xml:space="preserve">power supply has been imported – </w:t>
      </w:r>
      <w:r w:rsidRPr="004F18F4">
        <w:rPr>
          <w:rFonts w:eastAsia="Times New Roman" w:cstheme="minorHAnsi"/>
          <w:color w:val="000000" w:themeColor="text1"/>
          <w:lang w:eastAsia="en-ZA"/>
        </w:rPr>
        <w:t>often from South Africa</w:t>
      </w:r>
      <w:r w:rsidR="00D06957">
        <w:rPr>
          <w:rFonts w:eastAsia="Times New Roman" w:cstheme="minorHAnsi"/>
          <w:color w:val="000000" w:themeColor="text1"/>
          <w:lang w:eastAsia="en-ZA"/>
        </w:rPr>
        <w:t xml:space="preserve">. </w:t>
      </w:r>
      <w:r w:rsidRPr="004F18F4">
        <w:rPr>
          <w:rFonts w:eastAsia="Times New Roman" w:cstheme="minorHAnsi"/>
          <w:color w:val="000000" w:themeColor="text1"/>
          <w:lang w:eastAsia="en-ZA"/>
        </w:rPr>
        <w:t xml:space="preserve"> </w:t>
      </w:r>
    </w:p>
    <w:p w:rsidR="004F18F4" w:rsidRPr="004F18F4" w:rsidRDefault="004F18F4" w:rsidP="008C3D54">
      <w:pPr>
        <w:shd w:val="clear" w:color="auto" w:fill="FFFFFF"/>
        <w:spacing w:before="100" w:beforeAutospacing="1" w:after="0" w:line="240" w:lineRule="auto"/>
        <w:rPr>
          <w:rFonts w:eastAsia="Times New Roman" w:cstheme="minorHAnsi"/>
          <w:color w:val="000000" w:themeColor="text1"/>
          <w:lang w:eastAsia="en-ZA"/>
        </w:rPr>
      </w:pPr>
      <w:r w:rsidRPr="004F18F4">
        <w:rPr>
          <w:rFonts w:eastAsia="Times New Roman" w:cstheme="minorHAnsi"/>
          <w:color w:val="000000" w:themeColor="text1"/>
          <w:lang w:eastAsia="en-ZA"/>
        </w:rPr>
        <w:t>The Government of Namibia’s energy policy, however, calls for domestic power generation to meet 75% of the system’s annual requirement. The government is enabling the development of solar photovoltaic and concentrated solar power technologies, since Namibia has one of the best solar insolation rates in the world.</w:t>
      </w:r>
    </w:p>
    <w:p w:rsidR="00D06957" w:rsidRDefault="00D06957" w:rsidP="008C3D54">
      <w:pPr>
        <w:shd w:val="clear" w:color="auto" w:fill="FFFFFF"/>
        <w:spacing w:before="100" w:beforeAutospacing="1" w:after="0" w:line="240" w:lineRule="auto"/>
        <w:rPr>
          <w:rFonts w:eastAsia="Times New Roman" w:cstheme="minorHAnsi"/>
          <w:color w:val="000000" w:themeColor="text1"/>
          <w:lang w:eastAsia="en-ZA"/>
        </w:rPr>
      </w:pPr>
      <w:r>
        <w:rPr>
          <w:rFonts w:eastAsia="Times New Roman" w:cstheme="minorHAnsi"/>
          <w:color w:val="000000" w:themeColor="text1"/>
          <w:lang w:eastAsia="en-ZA"/>
        </w:rPr>
        <w:t>Hatch’s</w:t>
      </w:r>
      <w:r w:rsidR="004F18F4" w:rsidRPr="004F18F4">
        <w:rPr>
          <w:rFonts w:eastAsia="Times New Roman" w:cstheme="minorHAnsi"/>
          <w:color w:val="000000" w:themeColor="text1"/>
          <w:lang w:eastAsia="en-ZA"/>
        </w:rPr>
        <w:t xml:space="preserve"> first step in preparing the NIRP was to develop a power-system demand forecast for the next 20 years. This considered the likely requirements in each sector of the economy, reflecting projected economic and population growth rates. The forecast was adjusted by offsets from energy efficiency gains considered possible from implementation of a demand-side management program. </w:t>
      </w:r>
    </w:p>
    <w:p w:rsidR="004F18F4" w:rsidRPr="004F18F4" w:rsidRDefault="00D06957" w:rsidP="008C3D54">
      <w:pPr>
        <w:shd w:val="clear" w:color="auto" w:fill="FFFFFF"/>
        <w:spacing w:before="100" w:beforeAutospacing="1" w:after="0" w:line="240" w:lineRule="auto"/>
        <w:rPr>
          <w:rFonts w:eastAsia="Times New Roman" w:cstheme="minorHAnsi"/>
          <w:color w:val="000000" w:themeColor="text1"/>
          <w:lang w:eastAsia="en-ZA"/>
        </w:rPr>
      </w:pPr>
      <w:r>
        <w:rPr>
          <w:rFonts w:eastAsia="Times New Roman" w:cstheme="minorHAnsi"/>
          <w:color w:val="000000" w:themeColor="text1"/>
          <w:lang w:eastAsia="en-ZA"/>
        </w:rPr>
        <w:t>Hatch</w:t>
      </w:r>
      <w:r w:rsidR="004F18F4" w:rsidRPr="004F18F4">
        <w:rPr>
          <w:rFonts w:eastAsia="Times New Roman" w:cstheme="minorHAnsi"/>
          <w:color w:val="000000" w:themeColor="text1"/>
          <w:lang w:eastAsia="en-ZA"/>
        </w:rPr>
        <w:t xml:space="preserve"> then identified the full range of power-generation technologies that could be of interest in Namibia and estimated parameters for each, such as capital cost, operating cost, production capability and grid-connection costs. Using Hatch’s proprieta</w:t>
      </w:r>
      <w:r>
        <w:rPr>
          <w:rFonts w:eastAsia="Times New Roman" w:cstheme="minorHAnsi"/>
          <w:color w:val="000000" w:themeColor="text1"/>
          <w:lang w:eastAsia="en-ZA"/>
        </w:rPr>
        <w:t>ry generation-planning model, Hatch</w:t>
      </w:r>
      <w:r w:rsidR="004F18F4" w:rsidRPr="004F18F4">
        <w:rPr>
          <w:rFonts w:eastAsia="Times New Roman" w:cstheme="minorHAnsi"/>
          <w:color w:val="000000" w:themeColor="text1"/>
          <w:lang w:eastAsia="en-ZA"/>
        </w:rPr>
        <w:t xml:space="preserve"> </w:t>
      </w:r>
      <w:r w:rsidR="00016D89" w:rsidRPr="004F18F4">
        <w:rPr>
          <w:rFonts w:eastAsia="Times New Roman" w:cstheme="minorHAnsi"/>
          <w:color w:val="000000" w:themeColor="text1"/>
          <w:lang w:eastAsia="en-ZA"/>
        </w:rPr>
        <w:t>analysed</w:t>
      </w:r>
      <w:r w:rsidR="004F18F4" w:rsidRPr="004F18F4">
        <w:rPr>
          <w:rFonts w:eastAsia="Times New Roman" w:cstheme="minorHAnsi"/>
          <w:color w:val="000000" w:themeColor="text1"/>
          <w:lang w:eastAsia="en-ZA"/>
        </w:rPr>
        <w:t xml:space="preserve"> a large number of sequences consisting of combinations of generating plants that could satisfy the projected power-system needs at a specified level of reliability.</w:t>
      </w:r>
    </w:p>
    <w:p w:rsidR="004F18F4" w:rsidRPr="004F18F4" w:rsidRDefault="004F18F4" w:rsidP="008C3D54">
      <w:pPr>
        <w:shd w:val="clear" w:color="auto" w:fill="FFFFFF"/>
        <w:spacing w:before="100" w:beforeAutospacing="1" w:after="0" w:line="240" w:lineRule="auto"/>
        <w:rPr>
          <w:rFonts w:eastAsia="Times New Roman" w:cstheme="minorHAnsi"/>
          <w:color w:val="000000" w:themeColor="text1"/>
          <w:lang w:eastAsia="en-ZA"/>
        </w:rPr>
      </w:pPr>
      <w:r w:rsidRPr="004F18F4">
        <w:rPr>
          <w:rFonts w:eastAsia="Times New Roman" w:cstheme="minorHAnsi"/>
          <w:color w:val="000000" w:themeColor="text1"/>
          <w:lang w:eastAsia="en-ZA"/>
        </w:rPr>
        <w:t>After ranking based on the p</w:t>
      </w:r>
      <w:r w:rsidR="00E30F0C">
        <w:rPr>
          <w:rFonts w:eastAsia="Times New Roman" w:cstheme="minorHAnsi"/>
          <w:color w:val="000000" w:themeColor="text1"/>
          <w:lang w:eastAsia="en-ZA"/>
        </w:rPr>
        <w:t>resent value of system costs, ten</w:t>
      </w:r>
      <w:r w:rsidRPr="004F18F4">
        <w:rPr>
          <w:rFonts w:eastAsia="Times New Roman" w:cstheme="minorHAnsi"/>
          <w:color w:val="000000" w:themeColor="text1"/>
          <w:lang w:eastAsia="en-ZA"/>
        </w:rPr>
        <w:t xml:space="preserve"> scenarios were ranked on the following additional factors:</w:t>
      </w:r>
    </w:p>
    <w:p w:rsidR="004F18F4" w:rsidRPr="004F18F4" w:rsidRDefault="004F18F4" w:rsidP="008C3D54">
      <w:pPr>
        <w:numPr>
          <w:ilvl w:val="0"/>
          <w:numId w:val="1"/>
        </w:numPr>
        <w:shd w:val="clear" w:color="auto" w:fill="FFFFFF"/>
        <w:spacing w:before="100" w:beforeAutospacing="1" w:after="0" w:line="240" w:lineRule="auto"/>
        <w:rPr>
          <w:rFonts w:eastAsia="Times New Roman" w:cstheme="minorHAnsi"/>
          <w:color w:val="000000" w:themeColor="text1"/>
          <w:lang w:eastAsia="en-ZA"/>
        </w:rPr>
      </w:pPr>
      <w:r w:rsidRPr="004F18F4">
        <w:rPr>
          <w:rFonts w:eastAsia="Times New Roman" w:cstheme="minorHAnsi"/>
          <w:color w:val="000000" w:themeColor="text1"/>
          <w:lang w:eastAsia="en-ZA"/>
        </w:rPr>
        <w:t>Initial capital investment needs</w:t>
      </w:r>
    </w:p>
    <w:p w:rsidR="004F18F4" w:rsidRPr="004F18F4" w:rsidRDefault="004F18F4" w:rsidP="008C3D54">
      <w:pPr>
        <w:numPr>
          <w:ilvl w:val="0"/>
          <w:numId w:val="1"/>
        </w:numPr>
        <w:shd w:val="clear" w:color="auto" w:fill="FFFFFF"/>
        <w:spacing w:before="100" w:beforeAutospacing="1" w:after="0" w:line="240" w:lineRule="auto"/>
        <w:rPr>
          <w:rFonts w:eastAsia="Times New Roman" w:cstheme="minorHAnsi"/>
          <w:color w:val="000000" w:themeColor="text1"/>
          <w:lang w:eastAsia="en-ZA"/>
        </w:rPr>
      </w:pPr>
      <w:r w:rsidRPr="004F18F4">
        <w:rPr>
          <w:rFonts w:eastAsia="Times New Roman" w:cstheme="minorHAnsi"/>
          <w:color w:val="000000" w:themeColor="text1"/>
          <w:lang w:eastAsia="en-ZA"/>
        </w:rPr>
        <w:t>Level of reliance on power imports</w:t>
      </w:r>
    </w:p>
    <w:p w:rsidR="004F18F4" w:rsidRPr="004F18F4" w:rsidRDefault="004F18F4" w:rsidP="008C3D54">
      <w:pPr>
        <w:numPr>
          <w:ilvl w:val="0"/>
          <w:numId w:val="1"/>
        </w:numPr>
        <w:shd w:val="clear" w:color="auto" w:fill="FFFFFF"/>
        <w:spacing w:before="100" w:beforeAutospacing="1" w:after="0" w:line="240" w:lineRule="auto"/>
        <w:rPr>
          <w:rFonts w:eastAsia="Times New Roman" w:cstheme="minorHAnsi"/>
          <w:color w:val="000000" w:themeColor="text1"/>
          <w:lang w:eastAsia="en-ZA"/>
        </w:rPr>
      </w:pPr>
      <w:r w:rsidRPr="004F18F4">
        <w:rPr>
          <w:rFonts w:eastAsia="Times New Roman" w:cstheme="minorHAnsi"/>
          <w:color w:val="000000" w:themeColor="text1"/>
          <w:lang w:eastAsia="en-ZA"/>
        </w:rPr>
        <w:t>Share of generation from renewables</w:t>
      </w:r>
    </w:p>
    <w:p w:rsidR="004F18F4" w:rsidRPr="004F18F4" w:rsidRDefault="004F18F4" w:rsidP="008C3D54">
      <w:pPr>
        <w:numPr>
          <w:ilvl w:val="0"/>
          <w:numId w:val="1"/>
        </w:numPr>
        <w:shd w:val="clear" w:color="auto" w:fill="FFFFFF"/>
        <w:spacing w:before="100" w:beforeAutospacing="1" w:after="0" w:line="240" w:lineRule="auto"/>
        <w:rPr>
          <w:rFonts w:eastAsia="Times New Roman" w:cstheme="minorHAnsi"/>
          <w:color w:val="000000" w:themeColor="text1"/>
          <w:lang w:eastAsia="en-ZA"/>
        </w:rPr>
      </w:pPr>
      <w:r w:rsidRPr="004F18F4">
        <w:rPr>
          <w:rFonts w:eastAsia="Times New Roman" w:cstheme="minorHAnsi"/>
          <w:color w:val="000000" w:themeColor="text1"/>
          <w:lang w:eastAsia="en-ZA"/>
        </w:rPr>
        <w:t xml:space="preserve">Level of concentration of plant type or location </w:t>
      </w:r>
    </w:p>
    <w:p w:rsidR="004F18F4" w:rsidRPr="004F18F4" w:rsidRDefault="004F18F4" w:rsidP="008C3D54">
      <w:pPr>
        <w:numPr>
          <w:ilvl w:val="0"/>
          <w:numId w:val="1"/>
        </w:numPr>
        <w:shd w:val="clear" w:color="auto" w:fill="FFFFFF"/>
        <w:spacing w:before="100" w:beforeAutospacing="1" w:after="0" w:line="240" w:lineRule="auto"/>
        <w:rPr>
          <w:rFonts w:eastAsia="Times New Roman" w:cstheme="minorHAnsi"/>
          <w:color w:val="000000" w:themeColor="text1"/>
          <w:lang w:eastAsia="en-ZA"/>
        </w:rPr>
      </w:pPr>
      <w:r w:rsidRPr="004F18F4">
        <w:rPr>
          <w:rFonts w:eastAsia="Times New Roman" w:cstheme="minorHAnsi"/>
          <w:color w:val="000000" w:themeColor="text1"/>
          <w:lang w:eastAsia="en-ZA"/>
        </w:rPr>
        <w:t>Operating complexity</w:t>
      </w:r>
    </w:p>
    <w:p w:rsidR="004F18F4" w:rsidRPr="004F18F4" w:rsidRDefault="004F18F4" w:rsidP="008C3D54">
      <w:pPr>
        <w:numPr>
          <w:ilvl w:val="0"/>
          <w:numId w:val="1"/>
        </w:numPr>
        <w:shd w:val="clear" w:color="auto" w:fill="FFFFFF"/>
        <w:spacing w:before="100" w:beforeAutospacing="1" w:after="0" w:line="240" w:lineRule="auto"/>
        <w:rPr>
          <w:rFonts w:eastAsia="Times New Roman" w:cstheme="minorHAnsi"/>
          <w:color w:val="000000" w:themeColor="text1"/>
          <w:lang w:eastAsia="en-ZA"/>
        </w:rPr>
      </w:pPr>
      <w:r w:rsidRPr="004F18F4">
        <w:rPr>
          <w:rFonts w:eastAsia="Times New Roman" w:cstheme="minorHAnsi"/>
          <w:color w:val="000000" w:themeColor="text1"/>
          <w:lang w:eastAsia="en-ZA"/>
        </w:rPr>
        <w:t>Level of use</w:t>
      </w:r>
      <w:r w:rsidR="00E30F0C">
        <w:rPr>
          <w:rFonts w:eastAsia="Times New Roman" w:cstheme="minorHAnsi"/>
          <w:color w:val="000000" w:themeColor="text1"/>
          <w:lang w:eastAsia="en-ZA"/>
        </w:rPr>
        <w:t xml:space="preserve"> of indigenous energy resources</w:t>
      </w:r>
    </w:p>
    <w:p w:rsidR="004F18F4" w:rsidRPr="004F18F4" w:rsidRDefault="004F18F4" w:rsidP="008C3D54">
      <w:pPr>
        <w:shd w:val="clear" w:color="auto" w:fill="FFFFFF"/>
        <w:spacing w:before="100" w:beforeAutospacing="1" w:after="0" w:line="240" w:lineRule="auto"/>
        <w:rPr>
          <w:rFonts w:eastAsia="Times New Roman" w:cstheme="minorHAnsi"/>
          <w:color w:val="000000" w:themeColor="text1"/>
          <w:lang w:eastAsia="en-ZA"/>
        </w:rPr>
      </w:pPr>
      <w:r w:rsidRPr="004F18F4">
        <w:rPr>
          <w:rFonts w:eastAsia="Times New Roman" w:cstheme="minorHAnsi"/>
          <w:color w:val="000000" w:themeColor="text1"/>
          <w:lang w:eastAsia="en-ZA"/>
        </w:rPr>
        <w:lastRenderedPageBreak/>
        <w:t>The recommended NIRP will require a significant increase in investment in new generation and transmission assets to meet the country’s increased power demands resulting from economic growth.</w:t>
      </w:r>
    </w:p>
    <w:p w:rsidR="004F18F4" w:rsidRPr="004F18F4" w:rsidRDefault="004F18F4" w:rsidP="008C3D54">
      <w:pPr>
        <w:shd w:val="clear" w:color="auto" w:fill="FFFFFF"/>
        <w:spacing w:before="100" w:beforeAutospacing="1" w:after="0" w:line="240" w:lineRule="auto"/>
        <w:rPr>
          <w:rFonts w:eastAsia="Times New Roman" w:cstheme="minorHAnsi"/>
          <w:color w:val="000000" w:themeColor="text1"/>
          <w:lang w:eastAsia="en-ZA"/>
        </w:rPr>
      </w:pPr>
      <w:r w:rsidRPr="004F18F4">
        <w:rPr>
          <w:rFonts w:eastAsia="Times New Roman" w:cstheme="minorHAnsi"/>
          <w:color w:val="000000" w:themeColor="text1"/>
          <w:lang w:eastAsia="en-ZA"/>
        </w:rPr>
        <w:t>The planned approach will reduce power imports primarily through development of the Kudu power plant operating on Namibia's offshore natural gas reserves, as well as increased use of renewable power by developing solar PV and wind-power plants. The demand-side management program will improve energy efficiency.</w:t>
      </w:r>
    </w:p>
    <w:p w:rsidR="008C3D54" w:rsidRDefault="008C3D54" w:rsidP="00E30F0C">
      <w:pPr>
        <w:spacing w:line="240" w:lineRule="auto"/>
        <w:rPr>
          <w:b/>
          <w:i/>
        </w:rPr>
      </w:pPr>
    </w:p>
    <w:p w:rsidR="00E30F0C" w:rsidRPr="003719A5" w:rsidRDefault="008C3D54" w:rsidP="00E30F0C">
      <w:pPr>
        <w:spacing w:line="240" w:lineRule="auto"/>
        <w:rPr>
          <w:rFonts w:cstheme="minorHAnsi"/>
          <w:b/>
          <w:i/>
          <w:color w:val="000000" w:themeColor="text1"/>
        </w:rPr>
      </w:pPr>
      <w:r>
        <w:rPr>
          <w:b/>
          <w:i/>
        </w:rPr>
        <w:t xml:space="preserve">Ends. </w:t>
      </w:r>
    </w:p>
    <w:p w:rsidR="00E30F0C" w:rsidRDefault="00E30F0C" w:rsidP="00E30F0C">
      <w:pPr>
        <w:spacing w:line="240" w:lineRule="auto"/>
        <w:rPr>
          <w:rFonts w:cstheme="minorHAnsi"/>
        </w:rPr>
      </w:pPr>
      <w:r>
        <w:rPr>
          <w:rFonts w:cstheme="minorHAnsi"/>
          <w:b/>
        </w:rPr>
        <w:t>Notes to the Editor</w:t>
      </w:r>
      <w:r>
        <w:rPr>
          <w:rFonts w:cstheme="minorHAnsi"/>
        </w:rPr>
        <w:br/>
        <w:t xml:space="preserve">There are numerous photographs specific to this press release. Please visit </w:t>
      </w:r>
      <w:hyperlink r:id="rId5" w:history="1">
        <w:r>
          <w:rPr>
            <w:rStyle w:val="Hyperlink"/>
            <w:rFonts w:cstheme="minorHAnsi"/>
          </w:rPr>
          <w:t>http://media.ngage.co.za</w:t>
        </w:r>
      </w:hyperlink>
      <w:r>
        <w:rPr>
          <w:rFonts w:cstheme="minorHAnsi"/>
        </w:rPr>
        <w:t xml:space="preserve">  and click on the Hatch Goba link. </w:t>
      </w:r>
    </w:p>
    <w:p w:rsidR="00E30F0C" w:rsidRDefault="00E30F0C" w:rsidP="00E30F0C">
      <w:pPr>
        <w:spacing w:line="240" w:lineRule="auto"/>
        <w:rPr>
          <w:rFonts w:cstheme="minorHAnsi"/>
        </w:rPr>
      </w:pPr>
      <w:r>
        <w:rPr>
          <w:rFonts w:cstheme="minorHAnsi"/>
          <w:b/>
        </w:rPr>
        <w:t xml:space="preserve">About Hatch Goba </w:t>
      </w:r>
      <w:r>
        <w:rPr>
          <w:rFonts w:cstheme="minorHAnsi"/>
        </w:rPr>
        <w:br/>
        <w:t xml:space="preserve">Hatch Goba supplies process and business consulting, information technology, engineering, Procurement and project and construction management and operational services to the mining, metallurgical, energy and infrastructure industries. </w:t>
      </w:r>
    </w:p>
    <w:p w:rsidR="00E30F0C" w:rsidRDefault="00E30F0C" w:rsidP="00E30F0C">
      <w:pPr>
        <w:spacing w:line="240" w:lineRule="auto"/>
        <w:rPr>
          <w:rFonts w:cstheme="minorHAnsi"/>
        </w:rPr>
      </w:pPr>
      <w:r>
        <w:rPr>
          <w:rFonts w:cstheme="minorHAnsi"/>
          <w:b/>
        </w:rPr>
        <w:t>Media Contact</w:t>
      </w:r>
      <w:r>
        <w:rPr>
          <w:rFonts w:cstheme="minorHAnsi"/>
          <w:b/>
        </w:rPr>
        <w:br/>
      </w:r>
      <w:r>
        <w:rPr>
          <w:rFonts w:cstheme="minorHAnsi"/>
        </w:rPr>
        <w:t xml:space="preserve">Kelly Farthing </w:t>
      </w:r>
      <w:r>
        <w:rPr>
          <w:rFonts w:cstheme="minorHAnsi"/>
          <w:b/>
        </w:rPr>
        <w:br/>
      </w:r>
      <w:r>
        <w:rPr>
          <w:rFonts w:cstheme="minorHAnsi"/>
        </w:rPr>
        <w:t xml:space="preserve">NGAGE Public Relations </w:t>
      </w:r>
      <w:r>
        <w:rPr>
          <w:rFonts w:cstheme="minorHAnsi"/>
          <w:b/>
        </w:rPr>
        <w:br/>
      </w:r>
      <w:r>
        <w:rPr>
          <w:rFonts w:cstheme="minorHAnsi"/>
        </w:rPr>
        <w:t>Phone: (011) 867-7763</w:t>
      </w:r>
      <w:r>
        <w:rPr>
          <w:rFonts w:cstheme="minorHAnsi"/>
          <w:b/>
        </w:rPr>
        <w:br/>
      </w:r>
      <w:r>
        <w:rPr>
          <w:rFonts w:cstheme="minorHAnsi"/>
        </w:rPr>
        <w:t>Fax: 086 512 3352</w:t>
      </w:r>
      <w:r>
        <w:rPr>
          <w:rFonts w:cstheme="minorHAnsi"/>
          <w:b/>
        </w:rPr>
        <w:br/>
      </w:r>
      <w:r>
        <w:rPr>
          <w:rFonts w:cstheme="minorHAnsi"/>
        </w:rPr>
        <w:t xml:space="preserve">Cell: 079 367 7889 </w:t>
      </w:r>
      <w:r>
        <w:rPr>
          <w:rFonts w:cstheme="minorHAnsi"/>
          <w:b/>
        </w:rPr>
        <w:br/>
      </w:r>
      <w:r>
        <w:rPr>
          <w:rFonts w:cstheme="minorHAnsi"/>
        </w:rPr>
        <w:t xml:space="preserve">Email: </w:t>
      </w:r>
      <w:hyperlink r:id="rId6" w:history="1">
        <w:r>
          <w:rPr>
            <w:rStyle w:val="Hyperlink"/>
            <w:rFonts w:cstheme="minorHAnsi"/>
          </w:rPr>
          <w:t>kelly@ngage.co.za</w:t>
        </w:r>
      </w:hyperlink>
      <w:r>
        <w:rPr>
          <w:rFonts w:cstheme="minorHAnsi"/>
        </w:rPr>
        <w:br/>
        <w:t xml:space="preserve">Web: </w:t>
      </w:r>
      <w:hyperlink r:id="rId7" w:history="1">
        <w:r>
          <w:rPr>
            <w:rStyle w:val="Hyperlink"/>
            <w:rFonts w:cstheme="minorHAnsi"/>
          </w:rPr>
          <w:t>www.ngage.co.za</w:t>
        </w:r>
      </w:hyperlink>
    </w:p>
    <w:p w:rsidR="00E30F0C" w:rsidRPr="00D34148" w:rsidRDefault="00E30F0C" w:rsidP="00E30F0C">
      <w:pPr>
        <w:spacing w:line="240" w:lineRule="auto"/>
        <w:rPr>
          <w:rFonts w:cstheme="minorHAnsi"/>
          <w:b/>
          <w:i/>
        </w:rPr>
      </w:pPr>
      <w:r>
        <w:rPr>
          <w:rFonts w:cstheme="minorHAnsi"/>
        </w:rPr>
        <w:t xml:space="preserve"> Browse the Ngage Media Zone for more client press releases and photographs at </w:t>
      </w:r>
      <w:hyperlink r:id="rId8" w:history="1">
        <w:r>
          <w:rPr>
            <w:rStyle w:val="Hyperlink"/>
            <w:rFonts w:cstheme="minorHAnsi"/>
          </w:rPr>
          <w:t>http://media.ngage.co.za</w:t>
        </w:r>
      </w:hyperlink>
    </w:p>
    <w:p w:rsidR="004F18F4" w:rsidRPr="00016D89" w:rsidRDefault="004F18F4" w:rsidP="000D5A8C">
      <w:pPr>
        <w:shd w:val="clear" w:color="auto" w:fill="FFFFFF"/>
        <w:spacing w:before="100" w:beforeAutospacing="1" w:after="100" w:afterAutospacing="1" w:line="240" w:lineRule="auto"/>
        <w:rPr>
          <w:rFonts w:ascii="Arial" w:eastAsia="Times New Roman" w:hAnsi="Arial" w:cs="Arial"/>
          <w:color w:val="000000" w:themeColor="text1"/>
          <w:sz w:val="21"/>
          <w:szCs w:val="21"/>
          <w:lang w:eastAsia="en-ZA"/>
        </w:rPr>
      </w:pPr>
    </w:p>
    <w:p w:rsidR="004F18F4" w:rsidRPr="00016D89" w:rsidRDefault="004F18F4" w:rsidP="000D5A8C">
      <w:pPr>
        <w:shd w:val="clear" w:color="auto" w:fill="FFFFFF"/>
        <w:spacing w:before="100" w:beforeAutospacing="1" w:after="100" w:afterAutospacing="1" w:line="240" w:lineRule="auto"/>
        <w:rPr>
          <w:rFonts w:ascii="Arial" w:eastAsia="Times New Roman" w:hAnsi="Arial" w:cs="Arial"/>
          <w:color w:val="000000" w:themeColor="text1"/>
          <w:sz w:val="21"/>
          <w:szCs w:val="21"/>
          <w:lang w:eastAsia="en-ZA"/>
        </w:rPr>
      </w:pPr>
    </w:p>
    <w:sectPr w:rsidR="004F18F4" w:rsidRPr="00016D89" w:rsidSect="00A44C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E091A"/>
    <w:multiLevelType w:val="multilevel"/>
    <w:tmpl w:val="C73C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18F4"/>
    <w:rsid w:val="00016D89"/>
    <w:rsid w:val="000D5A8C"/>
    <w:rsid w:val="00340C77"/>
    <w:rsid w:val="003E3151"/>
    <w:rsid w:val="004F18F4"/>
    <w:rsid w:val="008C3D54"/>
    <w:rsid w:val="00A44C72"/>
    <w:rsid w:val="00D06957"/>
    <w:rsid w:val="00E23625"/>
    <w:rsid w:val="00E30F0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8F4"/>
    <w:rPr>
      <w:color w:val="335A97"/>
      <w:u w:val="single"/>
    </w:rPr>
  </w:style>
  <w:style w:type="paragraph" w:styleId="NormalWeb">
    <w:name w:val="Normal (Web)"/>
    <w:basedOn w:val="Normal"/>
    <w:uiPriority w:val="99"/>
    <w:unhideWhenUsed/>
    <w:rsid w:val="004F18F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F18F4"/>
    <w:rPr>
      <w:b/>
      <w:bCs/>
    </w:rPr>
  </w:style>
  <w:style w:type="paragraph" w:styleId="BalloonText">
    <w:name w:val="Balloon Text"/>
    <w:basedOn w:val="Normal"/>
    <w:link w:val="BalloonTextChar"/>
    <w:uiPriority w:val="99"/>
    <w:semiHidden/>
    <w:unhideWhenUsed/>
    <w:rsid w:val="004F1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8F4"/>
    <w:rPr>
      <w:color w:val="335A97"/>
      <w:u w:val="single"/>
    </w:rPr>
  </w:style>
  <w:style w:type="paragraph" w:styleId="NormalWeb">
    <w:name w:val="Normal (Web)"/>
    <w:basedOn w:val="Normal"/>
    <w:uiPriority w:val="99"/>
    <w:unhideWhenUsed/>
    <w:rsid w:val="004F18F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4F18F4"/>
    <w:rPr>
      <w:b/>
      <w:bCs/>
    </w:rPr>
  </w:style>
  <w:style w:type="paragraph" w:styleId="BalloonText">
    <w:name w:val="Balloon Text"/>
    <w:basedOn w:val="Normal"/>
    <w:link w:val="BalloonTextChar"/>
    <w:uiPriority w:val="99"/>
    <w:semiHidden/>
    <w:unhideWhenUsed/>
    <w:rsid w:val="004F1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8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6946020">
      <w:marLeft w:val="0"/>
      <w:marRight w:val="0"/>
      <w:marTop w:val="0"/>
      <w:marBottom w:val="0"/>
      <w:divBdr>
        <w:top w:val="none" w:sz="0" w:space="0" w:color="auto"/>
        <w:left w:val="none" w:sz="0" w:space="0" w:color="auto"/>
        <w:bottom w:val="none" w:sz="0" w:space="0" w:color="auto"/>
        <w:right w:val="none" w:sz="0" w:space="0" w:color="auto"/>
      </w:divBdr>
      <w:divsChild>
        <w:div w:id="1780180553">
          <w:marLeft w:val="0"/>
          <w:marRight w:val="0"/>
          <w:marTop w:val="0"/>
          <w:marBottom w:val="0"/>
          <w:divBdr>
            <w:top w:val="none" w:sz="0" w:space="0" w:color="auto"/>
            <w:left w:val="none" w:sz="0" w:space="0" w:color="auto"/>
            <w:bottom w:val="none" w:sz="0" w:space="0" w:color="auto"/>
            <w:right w:val="none" w:sz="0" w:space="0" w:color="auto"/>
          </w:divBdr>
        </w:div>
        <w:div w:id="233859683">
          <w:marLeft w:val="0"/>
          <w:marRight w:val="0"/>
          <w:marTop w:val="0"/>
          <w:marBottom w:val="0"/>
          <w:divBdr>
            <w:top w:val="none" w:sz="0" w:space="0" w:color="auto"/>
            <w:left w:val="none" w:sz="0" w:space="0" w:color="auto"/>
            <w:bottom w:val="none" w:sz="0" w:space="0" w:color="auto"/>
            <w:right w:val="none" w:sz="0" w:space="0" w:color="auto"/>
          </w:divBdr>
          <w:divsChild>
            <w:div w:id="460461958">
              <w:marLeft w:val="0"/>
              <w:marRight w:val="0"/>
              <w:marTop w:val="0"/>
              <w:marBottom w:val="0"/>
              <w:divBdr>
                <w:top w:val="none" w:sz="0" w:space="0" w:color="auto"/>
                <w:left w:val="none" w:sz="0" w:space="0" w:color="auto"/>
                <w:bottom w:val="none" w:sz="0" w:space="0" w:color="auto"/>
                <w:right w:val="none" w:sz="0" w:space="0" w:color="auto"/>
              </w:divBdr>
            </w:div>
            <w:div w:id="2039618424">
              <w:marLeft w:val="150"/>
              <w:marRight w:val="0"/>
              <w:marTop w:val="285"/>
              <w:marBottom w:val="150"/>
              <w:divBdr>
                <w:top w:val="none" w:sz="0" w:space="0" w:color="auto"/>
                <w:left w:val="none" w:sz="0" w:space="0" w:color="auto"/>
                <w:bottom w:val="none" w:sz="0" w:space="0" w:color="auto"/>
                <w:right w:val="none" w:sz="0" w:space="0" w:color="auto"/>
              </w:divBdr>
            </w:div>
            <w:div w:id="1224952543">
              <w:marLeft w:val="150"/>
              <w:marRight w:val="0"/>
              <w:marTop w:val="285"/>
              <w:marBottom w:val="150"/>
              <w:divBdr>
                <w:top w:val="none" w:sz="0" w:space="0" w:color="auto"/>
                <w:left w:val="none" w:sz="0" w:space="0" w:color="auto"/>
                <w:bottom w:val="none" w:sz="0" w:space="0" w:color="auto"/>
                <w:right w:val="none" w:sz="0" w:space="0" w:color="auto"/>
              </w:divBdr>
            </w:div>
          </w:divsChild>
        </w:div>
        <w:div w:id="1636446605">
          <w:marLeft w:val="0"/>
          <w:marRight w:val="0"/>
          <w:marTop w:val="0"/>
          <w:marBottom w:val="0"/>
          <w:divBdr>
            <w:top w:val="none" w:sz="0" w:space="0" w:color="auto"/>
            <w:left w:val="none" w:sz="0" w:space="0" w:color="auto"/>
            <w:bottom w:val="none" w:sz="0" w:space="0" w:color="auto"/>
            <w:right w:val="none" w:sz="0" w:space="0" w:color="auto"/>
          </w:divBdr>
          <w:divsChild>
            <w:div w:id="1084104365">
              <w:marLeft w:val="0"/>
              <w:marRight w:val="0"/>
              <w:marTop w:val="0"/>
              <w:marBottom w:val="0"/>
              <w:divBdr>
                <w:top w:val="single" w:sz="48" w:space="9" w:color="335A97"/>
                <w:left w:val="none" w:sz="0" w:space="0" w:color="auto"/>
                <w:bottom w:val="none" w:sz="0" w:space="0" w:color="auto"/>
                <w:right w:val="none" w:sz="0" w:space="0" w:color="auto"/>
              </w:divBdr>
              <w:divsChild>
                <w:div w:id="1144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ngage.co.za" TargetMode="External"/><Relationship Id="rId3" Type="http://schemas.openxmlformats.org/officeDocument/2006/relationships/settings" Target="settings.xml"/><Relationship Id="rId7" Type="http://schemas.openxmlformats.org/officeDocument/2006/relationships/hyperlink" Target="http://www.nga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ngage.co.za" TargetMode="External"/><Relationship Id="rId11" Type="http://schemas.microsoft.com/office/2007/relationships/stylesWithEffects" Target="stylesWithEffects.xml"/><Relationship Id="rId5" Type="http://schemas.openxmlformats.org/officeDocument/2006/relationships/hyperlink" Target="http://media.ngage.co.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User 2</cp:lastModifiedBy>
  <cp:revision>2</cp:revision>
  <dcterms:created xsi:type="dcterms:W3CDTF">2013-06-19T06:38:00Z</dcterms:created>
  <dcterms:modified xsi:type="dcterms:W3CDTF">2013-06-19T06:38:00Z</dcterms:modified>
</cp:coreProperties>
</file>