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F7" w:rsidRDefault="00E8341A" w:rsidP="00E8341A">
      <w:pPr>
        <w:spacing w:line="240" w:lineRule="auto"/>
      </w:pPr>
      <w:r>
        <w:t>June</w:t>
      </w:r>
      <w:r w:rsidR="009E12A0">
        <w:t xml:space="preserve"> </w:t>
      </w:r>
      <w:r w:rsidR="004A1578">
        <w:t>2013</w:t>
      </w:r>
    </w:p>
    <w:p w:rsidR="00E8341A" w:rsidRDefault="00E8341A" w:rsidP="00E8341A">
      <w:pPr>
        <w:spacing w:line="240" w:lineRule="auto"/>
      </w:pPr>
    </w:p>
    <w:p w:rsidR="001D363F" w:rsidRPr="00E8341A" w:rsidRDefault="001D363F" w:rsidP="00E8341A">
      <w:pPr>
        <w:spacing w:line="240" w:lineRule="auto"/>
        <w:rPr>
          <w:rFonts w:cs="Arial"/>
          <w:b/>
          <w:sz w:val="28"/>
          <w:szCs w:val="28"/>
        </w:rPr>
      </w:pPr>
      <w:r w:rsidRPr="00E8341A">
        <w:rPr>
          <w:rFonts w:cs="Arial"/>
          <w:b/>
          <w:sz w:val="28"/>
          <w:szCs w:val="28"/>
        </w:rPr>
        <w:t xml:space="preserve">Autodesk joins PneuDrive Challenge 2013 as a technology partner </w:t>
      </w:r>
    </w:p>
    <w:p w:rsidR="001D363F" w:rsidRPr="002816A5" w:rsidRDefault="001D363F" w:rsidP="00E8341A">
      <w:pPr>
        <w:spacing w:line="240" w:lineRule="auto"/>
        <w:rPr>
          <w:rFonts w:cs="Arial"/>
          <w:sz w:val="20"/>
          <w:szCs w:val="20"/>
          <w:u w:val="single"/>
        </w:rPr>
      </w:pPr>
    </w:p>
    <w:p w:rsidR="001D363F" w:rsidRPr="00F838E4" w:rsidRDefault="001D363F">
      <w:pPr>
        <w:spacing w:line="240" w:lineRule="auto"/>
        <w:rPr>
          <w:color w:val="000000" w:themeColor="text1"/>
        </w:rPr>
      </w:pPr>
      <w:r w:rsidRPr="00F838E4">
        <w:rPr>
          <w:color w:val="000000" w:themeColor="text1"/>
        </w:rPr>
        <w:t>Autodesk - a world leader in 3D design and engineering software - has been officially named as the technology partner for the PneuDrive Challenge 2013 Engineering Design Competition.</w:t>
      </w:r>
      <w:r w:rsidR="00F838E4">
        <w:rPr>
          <w:color w:val="000000" w:themeColor="text1"/>
        </w:rPr>
        <w:t xml:space="preserve"> </w:t>
      </w:r>
      <w:r w:rsidRPr="00F838E4">
        <w:rPr>
          <w:color w:val="000000" w:themeColor="text1"/>
        </w:rPr>
        <w:t xml:space="preserve">This year the competition, which was originally established in 2008 by leading drive engineering company SEW Eurodrive, will provide engineering students from six South African universities with the opportunity to design and propose innovative engineering solutions that contribute towards 'greener' mines. </w:t>
      </w:r>
    </w:p>
    <w:p w:rsidR="001D363F" w:rsidRPr="00F838E4" w:rsidRDefault="001D363F">
      <w:pPr>
        <w:spacing w:line="240" w:lineRule="auto"/>
        <w:rPr>
          <w:color w:val="000000" w:themeColor="text1"/>
        </w:rPr>
      </w:pPr>
    </w:p>
    <w:p w:rsidR="00F838E4" w:rsidRDefault="001D363F" w:rsidP="002816A5">
      <w:pPr>
        <w:spacing w:line="240" w:lineRule="auto"/>
        <w:rPr>
          <w:color w:val="000000" w:themeColor="text1"/>
        </w:rPr>
      </w:pPr>
      <w:r w:rsidRPr="00F838E4">
        <w:rPr>
          <w:color w:val="000000" w:themeColor="text1"/>
        </w:rPr>
        <w:t>As an official sponsor, Autodesk will provide a wide range of services and</w:t>
      </w:r>
      <w:r w:rsidR="00EE15A2" w:rsidRPr="00F838E4">
        <w:rPr>
          <w:color w:val="000000" w:themeColor="text1"/>
        </w:rPr>
        <w:t xml:space="preserve"> giving participating universities and students free access to a range of Autodesk’s design software solutions. To assist participants with their submissions</w:t>
      </w:r>
      <w:r w:rsidR="002816A5">
        <w:rPr>
          <w:color w:val="000000" w:themeColor="text1"/>
        </w:rPr>
        <w:t>,</w:t>
      </w:r>
      <w:r w:rsidR="00EE15A2" w:rsidRPr="00F838E4">
        <w:rPr>
          <w:color w:val="000000" w:themeColor="text1"/>
        </w:rPr>
        <w:t xml:space="preserve"> Autodesk will also be hosting</w:t>
      </w:r>
      <w:r w:rsidRPr="00F838E4">
        <w:rPr>
          <w:color w:val="000000" w:themeColor="text1"/>
        </w:rPr>
        <w:t xml:space="preserve"> a series of technical workshops in coming up with optimal design workflows in preparing their submissions. </w:t>
      </w:r>
    </w:p>
    <w:p w:rsidR="00F838E4" w:rsidRDefault="00F838E4" w:rsidP="002816A5">
      <w:pPr>
        <w:spacing w:line="240" w:lineRule="auto"/>
        <w:rPr>
          <w:color w:val="000000" w:themeColor="text1"/>
        </w:rPr>
      </w:pPr>
    </w:p>
    <w:p w:rsidR="00EE15A2" w:rsidRPr="002816A5" w:rsidRDefault="00EE15A2" w:rsidP="002816A5">
      <w:pPr>
        <w:spacing w:line="240" w:lineRule="auto"/>
        <w:rPr>
          <w:rFonts w:cstheme="minorHAnsi"/>
          <w:b/>
        </w:rPr>
      </w:pPr>
      <w:r w:rsidRPr="002816A5">
        <w:rPr>
          <w:rFonts w:cstheme="minorHAnsi"/>
        </w:rPr>
        <w:t>Autodesk’s technology combined with Autodesk Education’s speciali</w:t>
      </w:r>
      <w:r w:rsidR="002816A5">
        <w:rPr>
          <w:rFonts w:cstheme="minorHAnsi"/>
        </w:rPr>
        <w:t>s</w:t>
      </w:r>
      <w:r w:rsidRPr="002816A5">
        <w:rPr>
          <w:rFonts w:cstheme="minorHAnsi"/>
        </w:rPr>
        <w:t>ed communities, support networks, and participation and sponsorship of competitions</w:t>
      </w:r>
      <w:r w:rsidR="002816A5">
        <w:rPr>
          <w:rFonts w:cstheme="minorHAnsi"/>
        </w:rPr>
        <w:t xml:space="preserve"> and </w:t>
      </w:r>
      <w:r w:rsidRPr="002816A5">
        <w:rPr>
          <w:rFonts w:cstheme="minorHAnsi"/>
        </w:rPr>
        <w:t xml:space="preserve">events </w:t>
      </w:r>
      <w:r w:rsidR="002816A5">
        <w:rPr>
          <w:rFonts w:cstheme="minorHAnsi"/>
          <w:bCs/>
        </w:rPr>
        <w:t>inspire</w:t>
      </w:r>
      <w:r w:rsidRPr="002816A5">
        <w:rPr>
          <w:rFonts w:cstheme="minorHAnsi"/>
          <w:bCs/>
        </w:rPr>
        <w:t xml:space="preserve"> </w:t>
      </w:r>
      <w:r w:rsidRPr="002816A5">
        <w:rPr>
          <w:rFonts w:cstheme="minorHAnsi"/>
        </w:rPr>
        <w:t>students to think creatively</w:t>
      </w:r>
      <w:r w:rsidR="002816A5">
        <w:rPr>
          <w:rFonts w:cstheme="minorHAnsi"/>
        </w:rPr>
        <w:t xml:space="preserve"> </w:t>
      </w:r>
      <w:r w:rsidRPr="002816A5">
        <w:rPr>
          <w:rFonts w:cstheme="minorHAnsi"/>
        </w:rPr>
        <w:t xml:space="preserve">and </w:t>
      </w:r>
      <w:r w:rsidR="002816A5">
        <w:rPr>
          <w:rFonts w:cstheme="minorHAnsi"/>
        </w:rPr>
        <w:t xml:space="preserve">to </w:t>
      </w:r>
      <w:r w:rsidRPr="002816A5">
        <w:rPr>
          <w:rFonts w:cstheme="minorHAnsi"/>
        </w:rPr>
        <w:t>be innovative and limitless with their design work.  With a full portfolio of professional and personal design products, Autodesk introduces students at all levels to the love of design</w:t>
      </w:r>
      <w:r w:rsidR="002816A5">
        <w:rPr>
          <w:rFonts w:cstheme="minorHAnsi"/>
        </w:rPr>
        <w:t xml:space="preserve"> and to</w:t>
      </w:r>
      <w:r w:rsidRPr="002816A5">
        <w:rPr>
          <w:rFonts w:cstheme="minorHAnsi"/>
        </w:rPr>
        <w:t xml:space="preserve"> </w:t>
      </w:r>
      <w:r w:rsidR="002816A5">
        <w:rPr>
          <w:rFonts w:cstheme="minorHAnsi"/>
        </w:rPr>
        <w:t xml:space="preserve">the </w:t>
      </w:r>
      <w:r w:rsidRPr="002816A5">
        <w:rPr>
          <w:rFonts w:cstheme="minorHAnsi"/>
        </w:rPr>
        <w:t xml:space="preserve">power of design technology so that they may </w:t>
      </w:r>
      <w:r w:rsidR="002816A5">
        <w:rPr>
          <w:rFonts w:cstheme="minorHAnsi"/>
          <w:bCs/>
        </w:rPr>
        <w:t>develop</w:t>
      </w:r>
      <w:r w:rsidRPr="002816A5">
        <w:rPr>
          <w:rFonts w:cstheme="minorHAnsi"/>
          <w:bCs/>
        </w:rPr>
        <w:t xml:space="preserve"> </w:t>
      </w:r>
      <w:r w:rsidRPr="002816A5">
        <w:rPr>
          <w:rFonts w:cstheme="minorHAnsi"/>
        </w:rPr>
        <w:t>into true design professionals.</w:t>
      </w:r>
    </w:p>
    <w:p w:rsidR="00F838E4" w:rsidRPr="00F838E4" w:rsidRDefault="00F838E4">
      <w:pPr>
        <w:spacing w:line="240" w:lineRule="auto"/>
        <w:rPr>
          <w:color w:val="000000" w:themeColor="text1"/>
        </w:rPr>
      </w:pPr>
    </w:p>
    <w:p w:rsidR="00EE15A2" w:rsidRPr="002816A5" w:rsidRDefault="001D363F" w:rsidP="002816A5">
      <w:pPr>
        <w:spacing w:line="240" w:lineRule="auto"/>
        <w:rPr>
          <w:rFonts w:cs="Arial"/>
          <w:color w:val="000000"/>
        </w:rPr>
      </w:pPr>
      <w:r w:rsidRPr="002816A5">
        <w:rPr>
          <w:rFonts w:cs="Arial"/>
          <w:color w:val="000000" w:themeColor="text1"/>
        </w:rPr>
        <w:t>Autodesk will be awarding</w:t>
      </w:r>
      <w:r w:rsidR="00EE15A2" w:rsidRPr="002816A5">
        <w:rPr>
          <w:rFonts w:cs="Arial"/>
          <w:color w:val="000000" w:themeColor="text1"/>
        </w:rPr>
        <w:t xml:space="preserve"> a special sustainable design prize category.  </w:t>
      </w:r>
      <w:r w:rsidR="00EE15A2" w:rsidRPr="002816A5">
        <w:rPr>
          <w:rFonts w:cs="Arial"/>
          <w:color w:val="000000"/>
        </w:rPr>
        <w:t xml:space="preserve">This prize will be awarded to the team who demonstrates a thoughtful and responsible choice of materials – and ideally measurable embodied energy use reductions as a result of using the Eco Materials Adviser tool. </w:t>
      </w:r>
    </w:p>
    <w:p w:rsidR="00F838E4" w:rsidRPr="00F838E4" w:rsidRDefault="001D363F">
      <w:pPr>
        <w:spacing w:line="240" w:lineRule="auto"/>
        <w:rPr>
          <w:color w:val="000000" w:themeColor="text1"/>
        </w:rPr>
      </w:pPr>
      <w:r w:rsidRPr="00F838E4">
        <w:rPr>
          <w:color w:val="000000" w:themeColor="text1"/>
        </w:rPr>
        <w:t xml:space="preserve"> </w:t>
      </w:r>
    </w:p>
    <w:p w:rsidR="002816A5" w:rsidRDefault="00EE15A2">
      <w:pPr>
        <w:spacing w:line="240" w:lineRule="auto"/>
        <w:rPr>
          <w:color w:val="000000" w:themeColor="text1"/>
        </w:rPr>
      </w:pPr>
      <w:r w:rsidRPr="00F838E4">
        <w:rPr>
          <w:color w:val="000000" w:themeColor="text1"/>
        </w:rPr>
        <w:t xml:space="preserve">The Autodesk </w:t>
      </w:r>
      <w:r w:rsidR="001D363F" w:rsidRPr="00F838E4">
        <w:rPr>
          <w:color w:val="000000" w:themeColor="text1"/>
        </w:rPr>
        <w:t xml:space="preserve">Eco Materials Adviser is a user friendly, interactive tool </w:t>
      </w:r>
      <w:r w:rsidRPr="00F838E4">
        <w:rPr>
          <w:color w:val="000000" w:themeColor="text1"/>
        </w:rPr>
        <w:t xml:space="preserve">available </w:t>
      </w:r>
      <w:r w:rsidR="001D363F" w:rsidRPr="00F838E4">
        <w:rPr>
          <w:color w:val="000000" w:themeColor="text1"/>
        </w:rPr>
        <w:t xml:space="preserve">within the Autodesk Inventor software. Together with new environmental assessment tools, it assists the user in optimising eco impact, cost and performance for a specific product. </w:t>
      </w:r>
    </w:p>
    <w:p w:rsidR="002816A5" w:rsidRDefault="002816A5">
      <w:pPr>
        <w:spacing w:line="240" w:lineRule="auto"/>
        <w:rPr>
          <w:color w:val="000000" w:themeColor="text1"/>
        </w:rPr>
      </w:pPr>
    </w:p>
    <w:p w:rsidR="001D363F" w:rsidRPr="00F838E4" w:rsidRDefault="001D363F">
      <w:pPr>
        <w:spacing w:line="240" w:lineRule="auto"/>
        <w:rPr>
          <w:color w:val="000000" w:themeColor="text1"/>
        </w:rPr>
      </w:pPr>
      <w:r w:rsidRPr="00F838E4">
        <w:rPr>
          <w:color w:val="000000" w:themeColor="text1"/>
        </w:rPr>
        <w:t xml:space="preserve">SEW Eurodrive general manager of communications </w:t>
      </w:r>
      <w:r w:rsidRPr="00F838E4">
        <w:rPr>
          <w:b/>
          <w:color w:val="000000" w:themeColor="text1"/>
        </w:rPr>
        <w:t>Rene Rose</w:t>
      </w:r>
      <w:r w:rsidRPr="00F838E4">
        <w:rPr>
          <w:color w:val="000000" w:themeColor="text1"/>
        </w:rPr>
        <w:t xml:space="preserve"> says: "We believe that the Autodesk's solution for digital prototyping can add another dimension to the breadth and depth of submissions and are very excited to have them on board.</w:t>
      </w:r>
      <w:r w:rsidR="00EE15A2" w:rsidRPr="00F838E4">
        <w:rPr>
          <w:color w:val="000000" w:themeColor="text1"/>
        </w:rPr>
        <w:t xml:space="preserve"> The fact that the students will have access to the very same software widely used in industry across South-Africa and be able to apply actual proven design workflows is very much in alignment with our vision to make business reality a part of our competition.</w:t>
      </w:r>
      <w:r w:rsidRPr="00F838E4">
        <w:rPr>
          <w:color w:val="000000" w:themeColor="text1"/>
        </w:rPr>
        <w:t>"</w:t>
      </w:r>
    </w:p>
    <w:p w:rsidR="001D363F" w:rsidRPr="00F838E4" w:rsidRDefault="001D363F">
      <w:pPr>
        <w:spacing w:line="240" w:lineRule="auto"/>
        <w:rPr>
          <w:color w:val="000000" w:themeColor="text1"/>
        </w:rPr>
      </w:pPr>
    </w:p>
    <w:p w:rsidR="001D363F" w:rsidRPr="00F838E4" w:rsidRDefault="001D363F">
      <w:pPr>
        <w:spacing w:line="240" w:lineRule="auto"/>
        <w:rPr>
          <w:color w:val="000000" w:themeColor="text1"/>
        </w:rPr>
      </w:pPr>
      <w:r w:rsidRPr="00F838E4">
        <w:rPr>
          <w:color w:val="000000" w:themeColor="text1"/>
        </w:rPr>
        <w:t xml:space="preserve">The PneuDrive Challenge offers a unique learning experience for mechanical, electronic and mechatronic engineering students. The 2013 theme is 'Greener Mining', due to the fact that the management and disposal of mine waste is becoming an increasingly important subject worldwide. </w:t>
      </w:r>
    </w:p>
    <w:p w:rsidR="001D363F" w:rsidRPr="00F838E4" w:rsidRDefault="001D363F">
      <w:pPr>
        <w:spacing w:line="240" w:lineRule="auto"/>
        <w:rPr>
          <w:color w:val="000000" w:themeColor="text1"/>
        </w:rPr>
      </w:pPr>
    </w:p>
    <w:p w:rsidR="001D363F" w:rsidRPr="00F838E4" w:rsidRDefault="001D363F">
      <w:pPr>
        <w:spacing w:line="240" w:lineRule="auto"/>
        <w:rPr>
          <w:color w:val="000000" w:themeColor="text1"/>
        </w:rPr>
      </w:pPr>
      <w:r w:rsidRPr="00F838E4">
        <w:rPr>
          <w:color w:val="000000" w:themeColor="text1"/>
        </w:rPr>
        <w:lastRenderedPageBreak/>
        <w:t xml:space="preserve">"Applications and approaches to managing and disposing waste in a manner that is environmentally friendly as well as sustainable on a business level, has for some time now been acknowledged as a very real business challenge for the mining industry," adds Rose. </w:t>
      </w:r>
    </w:p>
    <w:p w:rsidR="001D363F" w:rsidRPr="00F838E4" w:rsidRDefault="001D363F">
      <w:pPr>
        <w:spacing w:line="240" w:lineRule="auto"/>
        <w:rPr>
          <w:color w:val="000000" w:themeColor="text1"/>
        </w:rPr>
      </w:pPr>
    </w:p>
    <w:p w:rsidR="001D363F" w:rsidRPr="002816A5" w:rsidRDefault="001D363F" w:rsidP="002816A5">
      <w:pPr>
        <w:autoSpaceDE w:val="0"/>
        <w:autoSpaceDN w:val="0"/>
        <w:adjustRightInd w:val="0"/>
        <w:spacing w:before="0" w:after="0" w:line="240" w:lineRule="auto"/>
        <w:rPr>
          <w:rFonts w:cs="Arial"/>
          <w:color w:val="000000" w:themeColor="text1"/>
        </w:rPr>
      </w:pPr>
      <w:r w:rsidRPr="00F838E4">
        <w:rPr>
          <w:color w:val="000000" w:themeColor="text1"/>
        </w:rPr>
        <w:t xml:space="preserve">This year’s competition requires students to review typical challenges that mines face, such as the problems and risks associated with slurry dams, rehabilitating tailings dams and how to improve water recycling on mines. The problems of extracting and finding a use for mining by-products and controlling dust emissions are also part of the problem set. </w:t>
      </w:r>
      <w:r w:rsidR="008F49DF" w:rsidRPr="00F838E4">
        <w:rPr>
          <w:color w:val="000000" w:themeColor="text1"/>
        </w:rPr>
        <w:t xml:space="preserve">The Autodesk team will be sharing a practical case </w:t>
      </w:r>
      <w:r w:rsidR="008F49DF" w:rsidRPr="002816A5">
        <w:rPr>
          <w:rFonts w:cs="Arial"/>
          <w:color w:val="000000" w:themeColor="text1"/>
        </w:rPr>
        <w:t xml:space="preserve">study with participants during the upcoming technical workshops about a company in the USA, </w:t>
      </w:r>
      <w:hyperlink r:id="rId7" w:history="1">
        <w:r w:rsidR="008F49DF" w:rsidRPr="002816A5">
          <w:rPr>
            <w:rStyle w:val="Hyperlink"/>
            <w:rFonts w:cs="Arial"/>
          </w:rPr>
          <w:t>Micromidas</w:t>
        </w:r>
      </w:hyperlink>
      <w:r w:rsidR="002816A5">
        <w:rPr>
          <w:rFonts w:cs="Arial"/>
          <w:color w:val="000000" w:themeColor="text1"/>
        </w:rPr>
        <w:t>,</w:t>
      </w:r>
      <w:r w:rsidR="008F49DF" w:rsidRPr="002816A5">
        <w:rPr>
          <w:rFonts w:cs="Arial"/>
          <w:color w:val="000000" w:themeColor="text1"/>
        </w:rPr>
        <w:t xml:space="preserve"> where Autodesk Inventor and Autodesk Simulation CFD products are</w:t>
      </w:r>
      <w:r w:rsidR="008F49DF" w:rsidRPr="002816A5">
        <w:rPr>
          <w:rFonts w:cs="Arial"/>
          <w:color w:val="000000" w:themeColor="text1"/>
          <w:lang w:val="en-ZA"/>
        </w:rPr>
        <w:t xml:space="preserve"> playing key roles in the evolution of </w:t>
      </w:r>
      <w:r w:rsidR="008F49DF" w:rsidRPr="00F838E4">
        <w:rPr>
          <w:rFonts w:cs="Arial"/>
          <w:color w:val="000000" w:themeColor="text1"/>
          <w:lang w:val="en-ZA"/>
        </w:rPr>
        <w:t>their</w:t>
      </w:r>
      <w:r w:rsidR="008F49DF" w:rsidRPr="002816A5">
        <w:rPr>
          <w:rFonts w:cs="Arial"/>
          <w:color w:val="000000" w:themeColor="text1"/>
          <w:lang w:val="en-ZA"/>
        </w:rPr>
        <w:t xml:space="preserve"> technology and processes.</w:t>
      </w:r>
    </w:p>
    <w:p w:rsidR="008F49DF" w:rsidRPr="00F838E4" w:rsidRDefault="008F49DF">
      <w:pPr>
        <w:spacing w:line="240" w:lineRule="auto"/>
        <w:rPr>
          <w:color w:val="000000" w:themeColor="text1"/>
        </w:rPr>
      </w:pPr>
    </w:p>
    <w:p w:rsidR="008F49DF" w:rsidRPr="002816A5" w:rsidRDefault="008F49DF" w:rsidP="002816A5">
      <w:pPr>
        <w:autoSpaceDE w:val="0"/>
        <w:autoSpaceDN w:val="0"/>
        <w:adjustRightInd w:val="0"/>
        <w:spacing w:before="0" w:after="0" w:line="240" w:lineRule="auto"/>
        <w:rPr>
          <w:rFonts w:cs="Arial"/>
          <w:color w:val="000000" w:themeColor="text1"/>
        </w:rPr>
      </w:pPr>
      <w:r w:rsidRPr="002816A5">
        <w:rPr>
          <w:rFonts w:cs="Arial"/>
          <w:color w:val="000000" w:themeColor="text1"/>
          <w:lang w:val="en-ZA"/>
        </w:rPr>
        <w:t xml:space="preserve">While researching microbial-based wastewater treatment at their alma mater, the Micromidas team developed unique processes for transforming the carbon in organic wastewater into fully biodegradable plastics. Disposing of biosolids—also known as “sludge”—has proven to be an extremely expensive and complex problem. Rather than being incinerated, which creates greenhouse gases, or deposited in landfills, carbon and other nutrients in wastewater biosolids are </w:t>
      </w:r>
      <w:r w:rsidR="002816A5">
        <w:rPr>
          <w:rFonts w:cs="Arial"/>
          <w:color w:val="000000" w:themeColor="text1"/>
          <w:lang w:val="en-ZA"/>
        </w:rPr>
        <w:t>‘</w:t>
      </w:r>
      <w:r w:rsidRPr="002816A5">
        <w:rPr>
          <w:rFonts w:cs="Arial"/>
          <w:color w:val="000000" w:themeColor="text1"/>
          <w:lang w:val="en-ZA"/>
        </w:rPr>
        <w:t>gobbled up</w:t>
      </w:r>
      <w:r w:rsidR="002816A5">
        <w:rPr>
          <w:rFonts w:cs="Arial"/>
          <w:color w:val="000000" w:themeColor="text1"/>
          <w:lang w:val="en-ZA"/>
        </w:rPr>
        <w:t>’</w:t>
      </w:r>
      <w:r w:rsidRPr="002816A5">
        <w:rPr>
          <w:rFonts w:cs="Arial"/>
          <w:color w:val="000000" w:themeColor="text1"/>
          <w:lang w:val="en-ZA"/>
        </w:rPr>
        <w:t xml:space="preserve"> by microbes harnessed by Micromidas from soil and water.</w:t>
      </w:r>
    </w:p>
    <w:p w:rsidR="001D363F" w:rsidRPr="00F838E4" w:rsidRDefault="001D363F">
      <w:pPr>
        <w:spacing w:line="240" w:lineRule="auto"/>
        <w:rPr>
          <w:color w:val="000000" w:themeColor="text1"/>
        </w:rPr>
      </w:pPr>
    </w:p>
    <w:p w:rsidR="001D363F" w:rsidRPr="00F838E4" w:rsidRDefault="001D363F">
      <w:pPr>
        <w:spacing w:line="240" w:lineRule="auto"/>
        <w:rPr>
          <w:color w:val="000000" w:themeColor="text1"/>
        </w:rPr>
      </w:pPr>
      <w:r w:rsidRPr="00F838E4">
        <w:rPr>
          <w:color w:val="000000" w:themeColor="text1"/>
        </w:rPr>
        <w:t>Rose notes that the sponsors and organisers of the competition are confident that South African students have the creativity and knowledge to take on the challenge of developing greener mining solutions. "An important principle of the competition is to get students to really understand a business problem, incorporate specific products in their design solution and then demonstrate through a business proposal how their ideas can be used as real-life business solutions."</w:t>
      </w:r>
    </w:p>
    <w:p w:rsidR="001D363F" w:rsidRPr="00F838E4" w:rsidRDefault="001D363F">
      <w:pPr>
        <w:spacing w:line="240" w:lineRule="auto"/>
        <w:rPr>
          <w:color w:val="000000" w:themeColor="text1"/>
        </w:rPr>
      </w:pPr>
    </w:p>
    <w:p w:rsidR="001D363F" w:rsidRPr="00F838E4" w:rsidRDefault="001D363F">
      <w:pPr>
        <w:spacing w:line="240" w:lineRule="auto"/>
        <w:rPr>
          <w:color w:val="000000" w:themeColor="text1"/>
        </w:rPr>
      </w:pPr>
      <w:r w:rsidRPr="00F838E4">
        <w:rPr>
          <w:color w:val="000000" w:themeColor="text1"/>
        </w:rPr>
        <w:t>In terms of products from SEW Eurodrive, the 2013 competition requires students to consider how the company's range of DR motors, Movitrac LTP inverters and X-Series industrial gear units could be used to address the environmental impact of mining activity. The Pneumax products that students need to consider for their designs are the range of dust collector valves, the Imp</w:t>
      </w:r>
      <w:r w:rsidR="002D7810">
        <w:rPr>
          <w:color w:val="000000" w:themeColor="text1"/>
        </w:rPr>
        <w:t>erial Mine C</w:t>
      </w:r>
      <w:r w:rsidR="00F21ABD">
        <w:rPr>
          <w:color w:val="000000" w:themeColor="text1"/>
        </w:rPr>
        <w:t>ylinder and the Opti</w:t>
      </w:r>
      <w:r w:rsidR="002D7810">
        <w:rPr>
          <w:color w:val="000000" w:themeColor="text1"/>
        </w:rPr>
        <w:t>ma-S Valve T</w:t>
      </w:r>
      <w:r w:rsidRPr="00F838E4">
        <w:rPr>
          <w:color w:val="000000" w:themeColor="text1"/>
        </w:rPr>
        <w:t xml:space="preserve">erminal. </w:t>
      </w:r>
    </w:p>
    <w:p w:rsidR="001D363F" w:rsidRPr="00F838E4" w:rsidRDefault="001D363F">
      <w:pPr>
        <w:spacing w:line="240" w:lineRule="auto"/>
        <w:rPr>
          <w:color w:val="000000" w:themeColor="text1"/>
        </w:rPr>
      </w:pPr>
    </w:p>
    <w:p w:rsidR="001D363F" w:rsidRPr="00F838E4" w:rsidRDefault="001D363F">
      <w:pPr>
        <w:spacing w:line="240" w:lineRule="auto"/>
        <w:rPr>
          <w:color w:val="000000" w:themeColor="text1"/>
        </w:rPr>
      </w:pPr>
      <w:r w:rsidRPr="00F838E4">
        <w:rPr>
          <w:color w:val="000000" w:themeColor="text1"/>
        </w:rPr>
        <w:t xml:space="preserve">Pneumax managing director </w:t>
      </w:r>
      <w:r w:rsidRPr="00F838E4">
        <w:rPr>
          <w:b/>
          <w:color w:val="000000" w:themeColor="text1"/>
        </w:rPr>
        <w:t>Adrian Buddingh</w:t>
      </w:r>
      <w:r w:rsidRPr="00F838E4">
        <w:rPr>
          <w:color w:val="000000" w:themeColor="text1"/>
        </w:rPr>
        <w:t xml:space="preserve"> highlights the fact that the competition is an essential step in creating synergy between business growth and social responsibility. "It is business that needs to support learning experiences that allow students to learn about how to apply their academic knowledge on a practical level and in conjunction with the latest technology that is available."</w:t>
      </w:r>
    </w:p>
    <w:p w:rsidR="001D363F" w:rsidRPr="00F838E4" w:rsidRDefault="001D363F">
      <w:pPr>
        <w:spacing w:line="240" w:lineRule="auto"/>
        <w:rPr>
          <w:color w:val="000000" w:themeColor="text1"/>
        </w:rPr>
      </w:pPr>
    </w:p>
    <w:p w:rsidR="001D363F" w:rsidRPr="00F838E4" w:rsidRDefault="001D363F">
      <w:pPr>
        <w:spacing w:line="240" w:lineRule="auto"/>
        <w:rPr>
          <w:color w:val="000000" w:themeColor="text1"/>
        </w:rPr>
      </w:pPr>
      <w:r w:rsidRPr="00F838E4">
        <w:rPr>
          <w:color w:val="000000" w:themeColor="text1"/>
        </w:rPr>
        <w:t xml:space="preserve">The winning team receives an all-expenses paid trip to Germany and Italy, where they will present their design at the head offices of SEW Eurodrive and Pneumax. They will also be given the opportunity to claim R 100 000 worth of SEW Eurodrive and Pneumax products for their university. </w:t>
      </w:r>
    </w:p>
    <w:p w:rsidR="00F838E4" w:rsidRDefault="00F838E4">
      <w:pPr>
        <w:spacing w:line="240" w:lineRule="auto"/>
        <w:rPr>
          <w:color w:val="000000" w:themeColor="text1"/>
        </w:rPr>
      </w:pPr>
    </w:p>
    <w:p w:rsidR="001D363F" w:rsidRPr="00F838E4" w:rsidRDefault="001D363F">
      <w:pPr>
        <w:spacing w:line="240" w:lineRule="auto"/>
        <w:rPr>
          <w:rStyle w:val="Hyperlink"/>
          <w:color w:val="000000" w:themeColor="text1"/>
        </w:rPr>
      </w:pPr>
      <w:r w:rsidRPr="002816A5">
        <w:rPr>
          <w:color w:val="000000" w:themeColor="text1"/>
        </w:rPr>
        <w:t>All universities that submit final entries also qualify to receive R 40 000 worth of SEW Eurodrive and Pneumax equipment for their universities. What's more, Autodesk will be giving away more than R70 000 worth of prizes</w:t>
      </w:r>
      <w:r w:rsidR="008F49DF" w:rsidRPr="00F838E4">
        <w:rPr>
          <w:color w:val="000000" w:themeColor="text1"/>
        </w:rPr>
        <w:t xml:space="preserve">, including a trip to the annual Autodesk University Conference in Las </w:t>
      </w:r>
      <w:r w:rsidR="008F49DF" w:rsidRPr="00F838E4">
        <w:rPr>
          <w:color w:val="000000" w:themeColor="text1"/>
        </w:rPr>
        <w:lastRenderedPageBreak/>
        <w:t>Vegas USA for the lecturer of the winning team.</w:t>
      </w:r>
      <w:r w:rsidRPr="00F838E4">
        <w:rPr>
          <w:color w:val="000000" w:themeColor="text1"/>
        </w:rPr>
        <w:t xml:space="preserve"> To find out more about the PneuDrive Competition visit </w:t>
      </w:r>
      <w:hyperlink r:id="rId8" w:history="1">
        <w:r w:rsidRPr="00F838E4">
          <w:rPr>
            <w:rStyle w:val="Hyperlink"/>
            <w:color w:val="000000" w:themeColor="text1"/>
          </w:rPr>
          <w:t>www.pneudrive.co.za</w:t>
        </w:r>
      </w:hyperlink>
    </w:p>
    <w:p w:rsidR="00E8341A" w:rsidRPr="00F838E4" w:rsidRDefault="00E8341A" w:rsidP="00E8341A">
      <w:pPr>
        <w:spacing w:line="240" w:lineRule="auto"/>
        <w:rPr>
          <w:rStyle w:val="Hyperlink"/>
          <w:b/>
          <w:i/>
          <w:color w:val="000000" w:themeColor="text1"/>
          <w:u w:val="none"/>
        </w:rPr>
      </w:pPr>
    </w:p>
    <w:p w:rsidR="00F838E4" w:rsidRDefault="00E8341A" w:rsidP="00E8341A">
      <w:pPr>
        <w:spacing w:line="240" w:lineRule="auto"/>
        <w:rPr>
          <w:rStyle w:val="Hyperlink"/>
          <w:b/>
          <w:i/>
          <w:color w:val="000000" w:themeColor="text1"/>
          <w:u w:val="none"/>
        </w:rPr>
      </w:pPr>
      <w:proofErr w:type="gramStart"/>
      <w:r w:rsidRPr="00E8341A">
        <w:rPr>
          <w:rStyle w:val="Hyperlink"/>
          <w:b/>
          <w:i/>
          <w:color w:val="000000" w:themeColor="text1"/>
          <w:u w:val="none"/>
        </w:rPr>
        <w:t>Ends.</w:t>
      </w:r>
      <w:proofErr w:type="gramEnd"/>
      <w:r w:rsidRPr="00E8341A">
        <w:rPr>
          <w:rStyle w:val="Hyperlink"/>
          <w:b/>
          <w:i/>
          <w:color w:val="000000" w:themeColor="text1"/>
          <w:u w:val="none"/>
        </w:rPr>
        <w:t xml:space="preserve"> </w:t>
      </w:r>
    </w:p>
    <w:p w:rsidR="00AF4DF2" w:rsidRPr="00E8341A" w:rsidRDefault="00AF4DF2" w:rsidP="00E8341A">
      <w:pPr>
        <w:spacing w:line="240" w:lineRule="auto"/>
        <w:rPr>
          <w:b/>
          <w:i/>
          <w:color w:val="000000" w:themeColor="text1"/>
        </w:rPr>
      </w:pPr>
      <w:bookmarkStart w:id="0" w:name="_GoBack"/>
      <w:bookmarkEnd w:id="0"/>
    </w:p>
    <w:p w:rsidR="004A1578" w:rsidRDefault="004A1578" w:rsidP="002816A5">
      <w:pPr>
        <w:spacing w:line="240" w:lineRule="auto"/>
        <w:rPr>
          <w:rFonts w:cs="Arial"/>
          <w:b/>
          <w:bCs/>
          <w:color w:val="000000"/>
          <w:sz w:val="20"/>
          <w:lang w:val="en-US"/>
        </w:rPr>
      </w:pPr>
      <w:r w:rsidRPr="00A80DF8">
        <w:rPr>
          <w:rFonts w:cs="Arial"/>
          <w:b/>
          <w:bCs/>
          <w:color w:val="000000"/>
          <w:sz w:val="20"/>
          <w:lang w:val="en-US"/>
        </w:rPr>
        <w:t>Contact address for editors and readers:</w:t>
      </w:r>
    </w:p>
    <w:p w:rsidR="00F838E4" w:rsidRDefault="00F838E4" w:rsidP="002816A5">
      <w:pPr>
        <w:spacing w:line="240" w:lineRule="auto"/>
        <w:rPr>
          <w:rFonts w:cs="Arial"/>
          <w:b/>
          <w:bCs/>
          <w:color w:val="0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A1578" w:rsidTr="003B01A3">
        <w:tc>
          <w:tcPr>
            <w:tcW w:w="4621" w:type="dxa"/>
          </w:tcPr>
          <w:p w:rsidR="004A1578" w:rsidRDefault="004A1578" w:rsidP="00E8341A">
            <w:pPr>
              <w:keepNext/>
              <w:keepLines/>
              <w:spacing w:line="240" w:lineRule="auto"/>
              <w:rPr>
                <w:sz w:val="16"/>
                <w:lang w:val="en-US"/>
              </w:rPr>
            </w:pPr>
            <w:r>
              <w:rPr>
                <w:noProof/>
                <w:lang w:val="en-ZA" w:eastAsia="en-ZA"/>
              </w:rPr>
              <w:drawing>
                <wp:inline distT="0" distB="0" distL="0" distR="0">
                  <wp:extent cx="1058400" cy="522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8400" cy="522000"/>
                          </a:xfrm>
                          <a:prstGeom prst="rect">
                            <a:avLst/>
                          </a:prstGeom>
                          <a:noFill/>
                          <a:ln>
                            <a:noFill/>
                          </a:ln>
                        </pic:spPr>
                      </pic:pic>
                    </a:graphicData>
                  </a:graphic>
                </wp:inline>
              </w:drawing>
            </w:r>
          </w:p>
          <w:p w:rsidR="004A1578" w:rsidRPr="00135BEE" w:rsidRDefault="004A1578" w:rsidP="00E8341A">
            <w:pPr>
              <w:keepNext/>
              <w:keepLines/>
              <w:spacing w:line="240" w:lineRule="auto"/>
              <w:rPr>
                <w:b/>
                <w:sz w:val="18"/>
                <w:szCs w:val="18"/>
                <w:u w:val="single"/>
                <w:lang w:val="en-US"/>
              </w:rPr>
            </w:pPr>
            <w:r w:rsidRPr="00135BEE">
              <w:rPr>
                <w:b/>
                <w:sz w:val="18"/>
                <w:szCs w:val="18"/>
                <w:lang w:val="en-US"/>
              </w:rPr>
              <w:t xml:space="preserve">SEW EURODRIVE </w:t>
            </w:r>
          </w:p>
          <w:p w:rsidR="004A1578" w:rsidRPr="008B0E3F" w:rsidRDefault="004A1578" w:rsidP="00E8341A">
            <w:pPr>
              <w:keepNext/>
              <w:keepLines/>
              <w:spacing w:line="240" w:lineRule="auto"/>
              <w:rPr>
                <w:sz w:val="18"/>
                <w:szCs w:val="18"/>
                <w:lang w:val="en-US"/>
              </w:rPr>
            </w:pPr>
            <w:r w:rsidRPr="008B0E3F">
              <w:rPr>
                <w:sz w:val="18"/>
                <w:szCs w:val="18"/>
                <w:lang w:val="en-US"/>
              </w:rPr>
              <w:t>Marketing Department</w:t>
            </w:r>
          </w:p>
          <w:p w:rsidR="004A1578" w:rsidRPr="008B0E3F" w:rsidRDefault="004A1578" w:rsidP="00E8341A">
            <w:pPr>
              <w:keepNext/>
              <w:keepLines/>
              <w:spacing w:line="240" w:lineRule="auto"/>
              <w:rPr>
                <w:sz w:val="18"/>
                <w:szCs w:val="18"/>
                <w:lang w:val="en-US"/>
              </w:rPr>
            </w:pPr>
            <w:r w:rsidRPr="008B0E3F">
              <w:rPr>
                <w:sz w:val="18"/>
                <w:szCs w:val="18"/>
                <w:lang w:val="en-US"/>
              </w:rPr>
              <w:t>Rene Rose – General Manager -   Communications</w:t>
            </w:r>
          </w:p>
          <w:p w:rsidR="004A1578" w:rsidRPr="008B0E3F" w:rsidRDefault="004A1578" w:rsidP="00E8341A">
            <w:pPr>
              <w:keepNext/>
              <w:keepLines/>
              <w:spacing w:line="240" w:lineRule="auto"/>
              <w:rPr>
                <w:sz w:val="18"/>
                <w:szCs w:val="18"/>
                <w:lang w:val="en-US"/>
              </w:rPr>
            </w:pPr>
            <w:r w:rsidRPr="008B0E3F">
              <w:rPr>
                <w:sz w:val="18"/>
                <w:szCs w:val="18"/>
                <w:lang w:val="en-US"/>
              </w:rPr>
              <w:t>Phone: (+27 11) 248 7000</w:t>
            </w:r>
          </w:p>
          <w:p w:rsidR="004A1578" w:rsidRPr="008B0E3F" w:rsidRDefault="00300561" w:rsidP="00E8341A">
            <w:pPr>
              <w:spacing w:line="240" w:lineRule="auto"/>
              <w:rPr>
                <w:sz w:val="18"/>
                <w:szCs w:val="18"/>
              </w:rPr>
            </w:pPr>
            <w:hyperlink r:id="rId10" w:history="1">
              <w:r w:rsidR="004A1578" w:rsidRPr="008B0E3F">
                <w:rPr>
                  <w:rStyle w:val="Hyperlink"/>
                  <w:sz w:val="18"/>
                  <w:szCs w:val="18"/>
                </w:rPr>
                <w:t>rrose@sew.co.za</w:t>
              </w:r>
            </w:hyperlink>
          </w:p>
          <w:p w:rsidR="004A1578" w:rsidRPr="008B0E3F" w:rsidRDefault="00300561" w:rsidP="00E8341A">
            <w:pPr>
              <w:spacing w:line="240" w:lineRule="auto"/>
              <w:rPr>
                <w:sz w:val="18"/>
                <w:szCs w:val="18"/>
              </w:rPr>
            </w:pPr>
            <w:hyperlink r:id="rId11" w:history="1">
              <w:r w:rsidR="004A1578" w:rsidRPr="008B0E3F">
                <w:rPr>
                  <w:rStyle w:val="Hyperlink"/>
                  <w:sz w:val="18"/>
                  <w:szCs w:val="18"/>
                </w:rPr>
                <w:t>pneudrive@sew.co.za</w:t>
              </w:r>
            </w:hyperlink>
          </w:p>
          <w:p w:rsidR="004A1578" w:rsidRDefault="00300561" w:rsidP="00E8341A">
            <w:pPr>
              <w:spacing w:line="240" w:lineRule="auto"/>
              <w:rPr>
                <w:rFonts w:cs="Arial"/>
                <w:b/>
                <w:bCs/>
                <w:color w:val="000000"/>
                <w:sz w:val="20"/>
                <w:lang w:val="en-US"/>
              </w:rPr>
            </w:pPr>
            <w:hyperlink r:id="rId12" w:history="1">
              <w:r w:rsidR="004A1578" w:rsidRPr="008B0E3F">
                <w:rPr>
                  <w:rStyle w:val="Hyperlink"/>
                  <w:sz w:val="18"/>
                  <w:szCs w:val="18"/>
                </w:rPr>
                <w:t>www.sew.co.za</w:t>
              </w:r>
            </w:hyperlink>
          </w:p>
        </w:tc>
        <w:tc>
          <w:tcPr>
            <w:tcW w:w="4621" w:type="dxa"/>
          </w:tcPr>
          <w:p w:rsidR="004A1578" w:rsidRPr="008B0E3F" w:rsidRDefault="004A1578" w:rsidP="00E8341A">
            <w:pPr>
              <w:keepNext/>
              <w:keepLines/>
              <w:spacing w:line="240" w:lineRule="auto"/>
              <w:rPr>
                <w:sz w:val="18"/>
                <w:szCs w:val="18"/>
                <w:lang w:val="en-US"/>
              </w:rPr>
            </w:pPr>
            <w:r w:rsidRPr="008B0E3F">
              <w:rPr>
                <w:noProof/>
                <w:sz w:val="18"/>
                <w:szCs w:val="18"/>
                <w:lang w:val="en-ZA" w:eastAsia="en-ZA"/>
              </w:rPr>
              <w:drawing>
                <wp:inline distT="0" distB="0" distL="0" distR="0">
                  <wp:extent cx="695459" cy="669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840" cy="673920"/>
                          </a:xfrm>
                          <a:prstGeom prst="rect">
                            <a:avLst/>
                          </a:prstGeom>
                          <a:noFill/>
                          <a:ln>
                            <a:noFill/>
                          </a:ln>
                        </pic:spPr>
                      </pic:pic>
                    </a:graphicData>
                  </a:graphic>
                </wp:inline>
              </w:drawing>
            </w:r>
          </w:p>
          <w:p w:rsidR="004A1578" w:rsidRPr="008B0E3F" w:rsidRDefault="004A1578" w:rsidP="00E8341A">
            <w:pPr>
              <w:keepNext/>
              <w:keepLines/>
              <w:spacing w:line="240" w:lineRule="auto"/>
              <w:rPr>
                <w:b/>
                <w:sz w:val="18"/>
                <w:szCs w:val="18"/>
                <w:lang w:val="en-US"/>
              </w:rPr>
            </w:pPr>
            <w:r w:rsidRPr="008B0E3F">
              <w:rPr>
                <w:b/>
                <w:sz w:val="18"/>
                <w:szCs w:val="18"/>
                <w:lang w:val="en-US"/>
              </w:rPr>
              <w:t>Pneumax</w:t>
            </w:r>
          </w:p>
          <w:p w:rsidR="004A1578" w:rsidRPr="008B0E3F" w:rsidRDefault="004A1578" w:rsidP="00E8341A">
            <w:pPr>
              <w:keepNext/>
              <w:keepLines/>
              <w:spacing w:line="240" w:lineRule="auto"/>
              <w:rPr>
                <w:sz w:val="18"/>
                <w:szCs w:val="18"/>
                <w:lang w:val="en-US"/>
              </w:rPr>
            </w:pPr>
            <w:r w:rsidRPr="008B0E3F">
              <w:rPr>
                <w:sz w:val="18"/>
                <w:szCs w:val="18"/>
                <w:lang w:val="en-US"/>
              </w:rPr>
              <w:t>Marketing Department</w:t>
            </w:r>
          </w:p>
          <w:p w:rsidR="004A1578" w:rsidRPr="008B0E3F" w:rsidRDefault="00314B49" w:rsidP="00E8341A">
            <w:pPr>
              <w:keepNext/>
              <w:keepLines/>
              <w:spacing w:line="240" w:lineRule="auto"/>
              <w:rPr>
                <w:sz w:val="18"/>
                <w:szCs w:val="18"/>
                <w:lang w:val="en-US"/>
              </w:rPr>
            </w:pPr>
            <w:r w:rsidRPr="008B0E3F">
              <w:rPr>
                <w:sz w:val="18"/>
                <w:szCs w:val="18"/>
                <w:lang w:val="en-US"/>
              </w:rPr>
              <w:t>Eugene van der Lith</w:t>
            </w:r>
            <w:r w:rsidR="008B0E3F" w:rsidRPr="008B0E3F">
              <w:rPr>
                <w:sz w:val="18"/>
                <w:szCs w:val="18"/>
                <w:lang w:val="en-US"/>
              </w:rPr>
              <w:t xml:space="preserve"> – Regional Manager</w:t>
            </w:r>
          </w:p>
          <w:p w:rsidR="004A1578" w:rsidRPr="008B0E3F" w:rsidRDefault="004A1578" w:rsidP="00E8341A">
            <w:pPr>
              <w:keepNext/>
              <w:keepLines/>
              <w:spacing w:line="240" w:lineRule="auto"/>
              <w:rPr>
                <w:sz w:val="18"/>
                <w:szCs w:val="18"/>
                <w:lang w:val="en-US"/>
              </w:rPr>
            </w:pPr>
            <w:r w:rsidRPr="008B0E3F">
              <w:rPr>
                <w:sz w:val="18"/>
                <w:szCs w:val="18"/>
                <w:lang w:val="en-US"/>
              </w:rPr>
              <w:t>Phone: (+27 11) </w:t>
            </w:r>
            <w:r w:rsidR="008B0E3F" w:rsidRPr="008B0E3F">
              <w:rPr>
                <w:sz w:val="18"/>
                <w:szCs w:val="18"/>
                <w:lang w:val="en-US"/>
              </w:rPr>
              <w:t>573 0902</w:t>
            </w:r>
          </w:p>
          <w:p w:rsidR="004A1578" w:rsidRPr="008B0E3F" w:rsidRDefault="00300561" w:rsidP="00E8341A">
            <w:pPr>
              <w:keepNext/>
              <w:keepLines/>
              <w:spacing w:line="240" w:lineRule="auto"/>
              <w:rPr>
                <w:sz w:val="18"/>
                <w:szCs w:val="18"/>
                <w:lang w:val="en-US"/>
              </w:rPr>
            </w:pPr>
            <w:hyperlink r:id="rId14" w:history="1">
              <w:r w:rsidR="008B0E3F" w:rsidRPr="008B0E3F">
                <w:rPr>
                  <w:rStyle w:val="Hyperlink"/>
                  <w:sz w:val="18"/>
                  <w:szCs w:val="18"/>
                </w:rPr>
                <w:t>eugene@pneumax.co.za</w:t>
              </w:r>
            </w:hyperlink>
            <w:r w:rsidR="008B0E3F" w:rsidRPr="008B0E3F">
              <w:rPr>
                <w:sz w:val="18"/>
                <w:szCs w:val="18"/>
              </w:rPr>
              <w:t xml:space="preserve"> </w:t>
            </w:r>
          </w:p>
          <w:p w:rsidR="008B0E3F" w:rsidRPr="008B0E3F" w:rsidRDefault="00300561" w:rsidP="00E8341A">
            <w:pPr>
              <w:spacing w:line="240" w:lineRule="auto"/>
              <w:rPr>
                <w:sz w:val="18"/>
                <w:szCs w:val="18"/>
              </w:rPr>
            </w:pPr>
            <w:hyperlink r:id="rId15" w:history="1">
              <w:r w:rsidR="008B0E3F" w:rsidRPr="008B0E3F">
                <w:rPr>
                  <w:rStyle w:val="Hyperlink"/>
                  <w:sz w:val="18"/>
                  <w:szCs w:val="18"/>
                </w:rPr>
                <w:t>pneudrive@pneumax.co.za</w:t>
              </w:r>
            </w:hyperlink>
            <w:r w:rsidR="008B0E3F" w:rsidRPr="008B0E3F">
              <w:rPr>
                <w:sz w:val="18"/>
                <w:szCs w:val="18"/>
              </w:rPr>
              <w:t xml:space="preserve"> </w:t>
            </w:r>
          </w:p>
          <w:p w:rsidR="004A1578" w:rsidRPr="00244953" w:rsidRDefault="00300561" w:rsidP="00E8341A">
            <w:pPr>
              <w:keepNext/>
              <w:keepLines/>
              <w:spacing w:line="240" w:lineRule="auto"/>
              <w:jc w:val="both"/>
              <w:rPr>
                <w:rFonts w:cs="Arial"/>
                <w:bCs/>
                <w:color w:val="000000"/>
                <w:sz w:val="20"/>
                <w:lang w:val="en-US"/>
              </w:rPr>
            </w:pPr>
            <w:hyperlink r:id="rId16" w:history="1">
              <w:r w:rsidR="00244953" w:rsidRPr="00244953">
                <w:rPr>
                  <w:rStyle w:val="Hyperlink"/>
                  <w:rFonts w:cs="Arial"/>
                  <w:bCs/>
                  <w:sz w:val="20"/>
                  <w:lang w:val="en-US"/>
                </w:rPr>
                <w:t>http://www.pneumax.co.za/</w:t>
              </w:r>
            </w:hyperlink>
            <w:r w:rsidR="00244953" w:rsidRPr="00244953">
              <w:rPr>
                <w:rFonts w:cs="Arial"/>
                <w:bCs/>
                <w:color w:val="000000"/>
                <w:sz w:val="20"/>
                <w:lang w:val="en-US"/>
              </w:rPr>
              <w:t xml:space="preserve"> </w:t>
            </w:r>
          </w:p>
        </w:tc>
      </w:tr>
    </w:tbl>
    <w:p w:rsidR="004A1578" w:rsidRDefault="004A1578" w:rsidP="00E8341A">
      <w:pPr>
        <w:spacing w:line="240" w:lineRule="auto"/>
      </w:pPr>
    </w:p>
    <w:p w:rsidR="000643A1" w:rsidRDefault="000643A1" w:rsidP="00E8341A">
      <w:pPr>
        <w:spacing w:line="240" w:lineRule="auto"/>
      </w:pPr>
    </w:p>
    <w:p w:rsidR="000643A1" w:rsidRDefault="000643A1" w:rsidP="00E8341A">
      <w:pPr>
        <w:spacing w:line="240" w:lineRule="auto"/>
      </w:pPr>
    </w:p>
    <w:p w:rsidR="000643A1" w:rsidRDefault="000643A1" w:rsidP="00E8341A">
      <w:pPr>
        <w:spacing w:line="240" w:lineRule="auto"/>
        <w:rPr>
          <w:color w:val="1F497D"/>
          <w:lang w:val="en-US"/>
        </w:rPr>
      </w:pPr>
      <w:r>
        <w:rPr>
          <w:noProof/>
          <w:color w:val="1F497D"/>
          <w:lang w:val="en-ZA" w:eastAsia="en-ZA"/>
        </w:rPr>
        <w:drawing>
          <wp:inline distT="0" distB="0" distL="0" distR="0">
            <wp:extent cx="1562100" cy="656082"/>
            <wp:effectExtent l="19050" t="0" r="0" b="0"/>
            <wp:docPr id="3" name="Picture 1" descr="emai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logo2"/>
                    <pic:cNvPicPr>
                      <a:picLocks noChangeAspect="1" noChangeArrowheads="1"/>
                    </pic:cNvPicPr>
                  </pic:nvPicPr>
                  <pic:blipFill>
                    <a:blip r:embed="rId17" r:link="rId18" cstate="print"/>
                    <a:srcRect/>
                    <a:stretch>
                      <a:fillRect/>
                    </a:stretch>
                  </pic:blipFill>
                  <pic:spPr bwMode="auto">
                    <a:xfrm>
                      <a:off x="0" y="0"/>
                      <a:ext cx="1562100" cy="656082"/>
                    </a:xfrm>
                    <a:prstGeom prst="rect">
                      <a:avLst/>
                    </a:prstGeom>
                    <a:noFill/>
                    <a:ln w="9525">
                      <a:noFill/>
                      <a:miter lim="800000"/>
                      <a:headEnd/>
                      <a:tailEnd/>
                    </a:ln>
                  </pic:spPr>
                </pic:pic>
              </a:graphicData>
            </a:graphic>
          </wp:inline>
        </w:drawing>
      </w:r>
    </w:p>
    <w:p w:rsidR="000643A1" w:rsidRDefault="000643A1" w:rsidP="00E8341A">
      <w:pPr>
        <w:spacing w:line="240" w:lineRule="auto"/>
        <w:rPr>
          <w:color w:val="1F497D"/>
          <w:lang w:val="en-US"/>
        </w:rPr>
      </w:pPr>
      <w:r>
        <w:rPr>
          <w:color w:val="1F497D"/>
          <w:lang w:val="en-US"/>
        </w:rPr>
        <w:t> </w:t>
      </w:r>
    </w:p>
    <w:p w:rsidR="000643A1" w:rsidRPr="00FA1ABB" w:rsidRDefault="000643A1" w:rsidP="00E8341A">
      <w:pPr>
        <w:spacing w:line="240" w:lineRule="auto"/>
        <w:rPr>
          <w:b/>
          <w:color w:val="000000" w:themeColor="text1"/>
          <w:sz w:val="18"/>
          <w:szCs w:val="18"/>
          <w:lang w:val="en-US"/>
        </w:rPr>
      </w:pPr>
      <w:r w:rsidRPr="00FA1ABB">
        <w:rPr>
          <w:b/>
          <w:color w:val="000000" w:themeColor="text1"/>
          <w:sz w:val="18"/>
          <w:szCs w:val="18"/>
          <w:lang w:val="en-US"/>
        </w:rPr>
        <w:t xml:space="preserve">NGAGE </w:t>
      </w:r>
    </w:p>
    <w:p w:rsidR="000643A1" w:rsidRPr="00FA1ABB" w:rsidRDefault="000643A1" w:rsidP="00E8341A">
      <w:pPr>
        <w:spacing w:line="240" w:lineRule="auto"/>
        <w:rPr>
          <w:color w:val="000000" w:themeColor="text1"/>
          <w:sz w:val="18"/>
          <w:szCs w:val="18"/>
          <w:lang w:val="en-US"/>
        </w:rPr>
      </w:pPr>
      <w:r w:rsidRPr="00FA1ABB">
        <w:rPr>
          <w:color w:val="000000" w:themeColor="text1"/>
          <w:sz w:val="18"/>
          <w:szCs w:val="18"/>
          <w:lang w:val="en-US"/>
        </w:rPr>
        <w:t xml:space="preserve">Media contact </w:t>
      </w:r>
    </w:p>
    <w:p w:rsidR="000643A1" w:rsidRPr="00FA1ABB" w:rsidRDefault="000643A1" w:rsidP="00E8341A">
      <w:pPr>
        <w:spacing w:line="240" w:lineRule="auto"/>
        <w:rPr>
          <w:color w:val="000000" w:themeColor="text1"/>
          <w:sz w:val="18"/>
          <w:szCs w:val="18"/>
          <w:lang w:val="en-US"/>
        </w:rPr>
      </w:pPr>
      <w:r w:rsidRPr="00FA1ABB">
        <w:rPr>
          <w:color w:val="000000" w:themeColor="text1"/>
          <w:sz w:val="18"/>
          <w:szCs w:val="18"/>
          <w:lang w:val="en-US"/>
        </w:rPr>
        <w:t xml:space="preserve">Kelly Farthing – SEW Eurodrive Account Manager </w:t>
      </w:r>
    </w:p>
    <w:p w:rsidR="000643A1" w:rsidRPr="00FA1ABB" w:rsidRDefault="000643A1" w:rsidP="00E8341A">
      <w:pPr>
        <w:spacing w:line="240" w:lineRule="auto"/>
        <w:rPr>
          <w:color w:val="000000" w:themeColor="text1"/>
          <w:sz w:val="18"/>
          <w:szCs w:val="18"/>
          <w:lang w:val="en-US"/>
        </w:rPr>
      </w:pPr>
      <w:r w:rsidRPr="00FA1ABB">
        <w:rPr>
          <w:color w:val="000000" w:themeColor="text1"/>
          <w:sz w:val="18"/>
          <w:szCs w:val="18"/>
          <w:lang w:val="en-US"/>
        </w:rPr>
        <w:t>Phone: (+2711) 867 7763</w:t>
      </w:r>
    </w:p>
    <w:p w:rsidR="000643A1" w:rsidRDefault="00300561" w:rsidP="00E8341A">
      <w:pPr>
        <w:spacing w:line="240" w:lineRule="auto"/>
        <w:rPr>
          <w:color w:val="000000" w:themeColor="text1"/>
          <w:sz w:val="18"/>
          <w:szCs w:val="18"/>
          <w:lang w:val="en-US"/>
        </w:rPr>
      </w:pPr>
      <w:hyperlink r:id="rId19" w:history="1">
        <w:r w:rsidR="000643A1" w:rsidRPr="00EF497B">
          <w:rPr>
            <w:rStyle w:val="Hyperlink"/>
            <w:sz w:val="18"/>
            <w:szCs w:val="18"/>
            <w:lang w:val="en-US"/>
          </w:rPr>
          <w:t>kelly@ngage.co.za</w:t>
        </w:r>
      </w:hyperlink>
      <w:r w:rsidR="000643A1">
        <w:rPr>
          <w:color w:val="000000" w:themeColor="text1"/>
          <w:sz w:val="18"/>
          <w:szCs w:val="18"/>
          <w:lang w:val="en-US"/>
        </w:rPr>
        <w:t xml:space="preserve"> </w:t>
      </w:r>
    </w:p>
    <w:p w:rsidR="000643A1" w:rsidRPr="00FA1ABB" w:rsidRDefault="00300561" w:rsidP="00E8341A">
      <w:pPr>
        <w:spacing w:line="240" w:lineRule="auto"/>
        <w:rPr>
          <w:color w:val="000000" w:themeColor="text1"/>
          <w:sz w:val="18"/>
          <w:szCs w:val="18"/>
          <w:lang w:val="en-US"/>
        </w:rPr>
      </w:pPr>
      <w:hyperlink r:id="rId20" w:history="1">
        <w:r w:rsidR="000643A1" w:rsidRPr="00EF497B">
          <w:rPr>
            <w:rStyle w:val="Hyperlink"/>
            <w:sz w:val="18"/>
            <w:szCs w:val="18"/>
            <w:lang w:val="en-US"/>
          </w:rPr>
          <w:t>www.ngage.co.za</w:t>
        </w:r>
      </w:hyperlink>
    </w:p>
    <w:p w:rsidR="004A1578" w:rsidRDefault="004A1578" w:rsidP="00E8341A">
      <w:pPr>
        <w:spacing w:line="240" w:lineRule="auto"/>
      </w:pPr>
    </w:p>
    <w:p w:rsidR="004A1578" w:rsidRDefault="004A1578" w:rsidP="00E8341A">
      <w:pPr>
        <w:spacing w:line="240" w:lineRule="auto"/>
      </w:pPr>
    </w:p>
    <w:sectPr w:rsidR="004A1578" w:rsidSect="004A1578">
      <w:headerReference w:type="default" r:id="rId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47" w:rsidRDefault="00AA0E47" w:rsidP="004A1578">
      <w:pPr>
        <w:spacing w:before="0" w:after="0" w:line="240" w:lineRule="auto"/>
      </w:pPr>
      <w:r>
        <w:separator/>
      </w:r>
    </w:p>
  </w:endnote>
  <w:endnote w:type="continuationSeparator" w:id="0">
    <w:p w:rsidR="00AA0E47" w:rsidRDefault="00AA0E47" w:rsidP="004A157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47" w:rsidRDefault="00AA0E47" w:rsidP="004A1578">
      <w:pPr>
        <w:spacing w:before="0" w:after="0" w:line="240" w:lineRule="auto"/>
      </w:pPr>
      <w:r>
        <w:separator/>
      </w:r>
    </w:p>
  </w:footnote>
  <w:footnote w:type="continuationSeparator" w:id="0">
    <w:p w:rsidR="00AA0E47" w:rsidRDefault="00AA0E47" w:rsidP="004A157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4"/>
      <w:gridCol w:w="3550"/>
    </w:tblGrid>
    <w:tr w:rsidR="004A1578" w:rsidTr="004A1578">
      <w:tc>
        <w:tcPr>
          <w:tcW w:w="6305" w:type="dxa"/>
        </w:tcPr>
        <w:p w:rsidR="004A1578" w:rsidRDefault="004A1578" w:rsidP="004A1578">
          <w:pPr>
            <w:jc w:val="center"/>
          </w:pPr>
        </w:p>
        <w:p w:rsidR="004A1578" w:rsidRPr="004A1578" w:rsidRDefault="004A1578" w:rsidP="004A1578">
          <w:pPr>
            <w:jc w:val="center"/>
            <w:rPr>
              <w:b/>
            </w:rPr>
          </w:pPr>
          <w:r w:rsidRPr="004A1578">
            <w:rPr>
              <w:b/>
            </w:rPr>
            <w:t xml:space="preserve">Presseinformation </w:t>
          </w:r>
        </w:p>
        <w:p w:rsidR="004A1578" w:rsidRDefault="004A1578" w:rsidP="004A1578">
          <w:pPr>
            <w:jc w:val="center"/>
          </w:pPr>
          <w:r w:rsidRPr="004A1578">
            <w:rPr>
              <w:b/>
            </w:rPr>
            <w:t>Press Release</w:t>
          </w:r>
        </w:p>
      </w:tc>
      <w:tc>
        <w:tcPr>
          <w:tcW w:w="3549" w:type="dxa"/>
        </w:tcPr>
        <w:p w:rsidR="004A1578" w:rsidRDefault="004A1578" w:rsidP="004A1578">
          <w:pPr>
            <w:jc w:val="right"/>
          </w:pPr>
          <w:r>
            <w:rPr>
              <w:noProof/>
              <w:lang w:val="en-ZA" w:eastAsia="en-ZA"/>
            </w:rPr>
            <w:drawing>
              <wp:inline distT="0" distB="0" distL="0" distR="0">
                <wp:extent cx="2116800" cy="12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6800" cy="1281600"/>
                        </a:xfrm>
                        <a:prstGeom prst="rect">
                          <a:avLst/>
                        </a:prstGeom>
                        <a:noFill/>
                        <a:ln>
                          <a:noFill/>
                        </a:ln>
                      </pic:spPr>
                    </pic:pic>
                  </a:graphicData>
                </a:graphic>
              </wp:inline>
            </w:drawing>
          </w:r>
        </w:p>
      </w:tc>
    </w:tr>
  </w:tbl>
  <w:p w:rsidR="004A1578" w:rsidRDefault="004A1578" w:rsidP="004A1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7B46BD6"/>
    <w:lvl w:ilvl="0">
      <w:start w:val="1"/>
      <w:numFmt w:val="decimal"/>
      <w:pStyle w:val="ListNumber"/>
      <w:lvlText w:val="%1."/>
      <w:lvlJc w:val="left"/>
      <w:pPr>
        <w:tabs>
          <w:tab w:val="num" w:pos="360"/>
        </w:tabs>
        <w:ind w:left="360" w:hanging="360"/>
      </w:pPr>
      <w:rPr>
        <w:rFonts w:hint="default"/>
      </w:rPr>
    </w:lvl>
  </w:abstractNum>
  <w:abstractNum w:abstractNumId="1">
    <w:nsid w:val="FFFFFF89"/>
    <w:multiLevelType w:val="singleLevel"/>
    <w:tmpl w:val="9F7606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A1578"/>
    <w:rsid w:val="000643A1"/>
    <w:rsid w:val="00115468"/>
    <w:rsid w:val="00117BA1"/>
    <w:rsid w:val="00135B9A"/>
    <w:rsid w:val="001C7B32"/>
    <w:rsid w:val="001D2191"/>
    <w:rsid w:val="001D363F"/>
    <w:rsid w:val="00201AF9"/>
    <w:rsid w:val="00244953"/>
    <w:rsid w:val="00247339"/>
    <w:rsid w:val="0025201B"/>
    <w:rsid w:val="002541D8"/>
    <w:rsid w:val="002714A5"/>
    <w:rsid w:val="002816A5"/>
    <w:rsid w:val="002B2342"/>
    <w:rsid w:val="002D7810"/>
    <w:rsid w:val="00300561"/>
    <w:rsid w:val="00302E74"/>
    <w:rsid w:val="00314B49"/>
    <w:rsid w:val="003A1C22"/>
    <w:rsid w:val="003D4213"/>
    <w:rsid w:val="003D514F"/>
    <w:rsid w:val="003E5E22"/>
    <w:rsid w:val="004858D5"/>
    <w:rsid w:val="004A1578"/>
    <w:rsid w:val="00503CAA"/>
    <w:rsid w:val="005605C1"/>
    <w:rsid w:val="0058199C"/>
    <w:rsid w:val="005D20C2"/>
    <w:rsid w:val="005D4062"/>
    <w:rsid w:val="006E228F"/>
    <w:rsid w:val="006E7811"/>
    <w:rsid w:val="00727864"/>
    <w:rsid w:val="007A4339"/>
    <w:rsid w:val="007B7DAD"/>
    <w:rsid w:val="008455C3"/>
    <w:rsid w:val="00895243"/>
    <w:rsid w:val="008B0E3F"/>
    <w:rsid w:val="008F49DF"/>
    <w:rsid w:val="009600FE"/>
    <w:rsid w:val="009A2E0E"/>
    <w:rsid w:val="009E12A0"/>
    <w:rsid w:val="009F66BA"/>
    <w:rsid w:val="00A00245"/>
    <w:rsid w:val="00A24012"/>
    <w:rsid w:val="00A544BA"/>
    <w:rsid w:val="00AA0E47"/>
    <w:rsid w:val="00AF4DF2"/>
    <w:rsid w:val="00C6641A"/>
    <w:rsid w:val="00CA3AC1"/>
    <w:rsid w:val="00DF45F7"/>
    <w:rsid w:val="00E80D24"/>
    <w:rsid w:val="00E8341A"/>
    <w:rsid w:val="00EC1D6A"/>
    <w:rsid w:val="00EC377E"/>
    <w:rsid w:val="00EC7E46"/>
    <w:rsid w:val="00EE15A2"/>
    <w:rsid w:val="00F13C3A"/>
    <w:rsid w:val="00F21ABD"/>
    <w:rsid w:val="00F838E4"/>
    <w:rsid w:val="00F8478E"/>
    <w:rsid w:val="00F97025"/>
    <w:rsid w:val="00FC530D"/>
    <w:rsid w:val="00FC7E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8"/>
    <w:pPr>
      <w:spacing w:before="60" w:after="60" w:line="360" w:lineRule="auto"/>
    </w:pPr>
    <w:rPr>
      <w:rFonts w:ascii="Arial" w:hAnsi="Arial"/>
    </w:rPr>
  </w:style>
  <w:style w:type="paragraph" w:styleId="Heading1">
    <w:name w:val="heading 1"/>
    <w:basedOn w:val="Normal"/>
    <w:next w:val="Normal"/>
    <w:link w:val="Heading1Char"/>
    <w:qFormat/>
    <w:rsid w:val="008B0E3F"/>
    <w:pPr>
      <w:keepNext/>
      <w:spacing w:before="240" w:after="240"/>
      <w:outlineLvl w:val="0"/>
    </w:pPr>
    <w:rPr>
      <w:rFonts w:ascii="Arial Bold" w:eastAsia="Times New Roman" w:hAnsi="Arial Bold" w:cs="Times New Roman"/>
      <w:b/>
      <w:bCs/>
      <w:sz w:val="2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78"/>
  </w:style>
  <w:style w:type="paragraph" w:styleId="Footer">
    <w:name w:val="footer"/>
    <w:basedOn w:val="Normal"/>
    <w:link w:val="FooterChar"/>
    <w:uiPriority w:val="99"/>
    <w:unhideWhenUsed/>
    <w:rsid w:val="004A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78"/>
  </w:style>
  <w:style w:type="paragraph" w:styleId="BalloonText">
    <w:name w:val="Balloon Text"/>
    <w:basedOn w:val="Normal"/>
    <w:link w:val="BalloonTextChar"/>
    <w:uiPriority w:val="99"/>
    <w:semiHidden/>
    <w:unhideWhenUsed/>
    <w:rsid w:val="004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8"/>
    <w:rPr>
      <w:rFonts w:ascii="Tahoma" w:hAnsi="Tahoma" w:cs="Tahoma"/>
      <w:sz w:val="16"/>
      <w:szCs w:val="16"/>
    </w:rPr>
  </w:style>
  <w:style w:type="table" w:styleId="TableGrid">
    <w:name w:val="Table Grid"/>
    <w:basedOn w:val="TableNormal"/>
    <w:uiPriority w:val="59"/>
    <w:rsid w:val="004A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1578"/>
    <w:rPr>
      <w:color w:val="0000FF"/>
      <w:u w:val="single"/>
    </w:rPr>
  </w:style>
  <w:style w:type="character" w:customStyle="1" w:styleId="Heading1Char">
    <w:name w:val="Heading 1 Char"/>
    <w:basedOn w:val="DefaultParagraphFont"/>
    <w:link w:val="Heading1"/>
    <w:rsid w:val="008B0E3F"/>
    <w:rPr>
      <w:rFonts w:ascii="Arial Bold" w:eastAsia="Times New Roman" w:hAnsi="Arial Bold" w:cs="Times New Roman"/>
      <w:b/>
      <w:bCs/>
      <w:sz w:val="28"/>
      <w:szCs w:val="24"/>
      <w:lang w:val="de-DE" w:eastAsia="de-DE"/>
    </w:rPr>
  </w:style>
  <w:style w:type="paragraph" w:styleId="ListNumber">
    <w:name w:val="List Number"/>
    <w:basedOn w:val="Normal"/>
    <w:uiPriority w:val="99"/>
    <w:unhideWhenUsed/>
    <w:rsid w:val="00EC377E"/>
    <w:pPr>
      <w:numPr>
        <w:numId w:val="1"/>
      </w:numPr>
      <w:spacing w:line="240" w:lineRule="auto"/>
    </w:pPr>
  </w:style>
  <w:style w:type="paragraph" w:styleId="ListBullet">
    <w:name w:val="List Bullet"/>
    <w:basedOn w:val="Normal"/>
    <w:uiPriority w:val="99"/>
    <w:unhideWhenUsed/>
    <w:rsid w:val="00EC377E"/>
    <w:pPr>
      <w:numPr>
        <w:numId w:val="2"/>
      </w:numPr>
      <w:spacing w:line="240" w:lineRule="auto"/>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8"/>
    <w:pPr>
      <w:spacing w:before="60" w:after="60" w:line="360" w:lineRule="auto"/>
    </w:pPr>
    <w:rPr>
      <w:rFonts w:ascii="Arial" w:hAnsi="Arial"/>
    </w:rPr>
  </w:style>
  <w:style w:type="paragraph" w:styleId="Heading1">
    <w:name w:val="heading 1"/>
    <w:basedOn w:val="Normal"/>
    <w:next w:val="Normal"/>
    <w:link w:val="Heading1Char"/>
    <w:qFormat/>
    <w:rsid w:val="008B0E3F"/>
    <w:pPr>
      <w:keepNext/>
      <w:spacing w:before="240" w:after="240"/>
      <w:outlineLvl w:val="0"/>
    </w:pPr>
    <w:rPr>
      <w:rFonts w:ascii="Arial Bold" w:eastAsia="Times New Roman" w:hAnsi="Arial Bold" w:cs="Times New Roman"/>
      <w:b/>
      <w:bCs/>
      <w:sz w:val="2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78"/>
  </w:style>
  <w:style w:type="paragraph" w:styleId="Footer">
    <w:name w:val="footer"/>
    <w:basedOn w:val="Normal"/>
    <w:link w:val="FooterChar"/>
    <w:uiPriority w:val="99"/>
    <w:unhideWhenUsed/>
    <w:rsid w:val="004A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78"/>
  </w:style>
  <w:style w:type="paragraph" w:styleId="BalloonText">
    <w:name w:val="Balloon Text"/>
    <w:basedOn w:val="Normal"/>
    <w:link w:val="BalloonTextChar"/>
    <w:uiPriority w:val="99"/>
    <w:semiHidden/>
    <w:unhideWhenUsed/>
    <w:rsid w:val="004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8"/>
    <w:rPr>
      <w:rFonts w:ascii="Tahoma" w:hAnsi="Tahoma" w:cs="Tahoma"/>
      <w:sz w:val="16"/>
      <w:szCs w:val="16"/>
    </w:rPr>
  </w:style>
  <w:style w:type="table" w:styleId="TableGrid">
    <w:name w:val="Table Grid"/>
    <w:basedOn w:val="TableNormal"/>
    <w:uiPriority w:val="59"/>
    <w:rsid w:val="004A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1578"/>
    <w:rPr>
      <w:color w:val="0000FF"/>
      <w:u w:val="single"/>
    </w:rPr>
  </w:style>
  <w:style w:type="character" w:customStyle="1" w:styleId="Heading1Char">
    <w:name w:val="Heading 1 Char"/>
    <w:basedOn w:val="DefaultParagraphFont"/>
    <w:link w:val="Heading1"/>
    <w:rsid w:val="008B0E3F"/>
    <w:rPr>
      <w:rFonts w:ascii="Arial Bold" w:eastAsia="Times New Roman" w:hAnsi="Arial Bold" w:cs="Times New Roman"/>
      <w:b/>
      <w:bCs/>
      <w:sz w:val="28"/>
      <w:szCs w:val="24"/>
      <w:lang w:val="de-DE" w:eastAsia="de-DE"/>
    </w:rPr>
  </w:style>
  <w:style w:type="paragraph" w:styleId="ListNumber">
    <w:name w:val="List Number"/>
    <w:basedOn w:val="Normal"/>
    <w:uiPriority w:val="99"/>
    <w:unhideWhenUsed/>
    <w:rsid w:val="00EC377E"/>
    <w:pPr>
      <w:numPr>
        <w:numId w:val="1"/>
      </w:numPr>
      <w:spacing w:line="240" w:lineRule="auto"/>
    </w:pPr>
  </w:style>
  <w:style w:type="paragraph" w:styleId="ListBullet">
    <w:name w:val="List Bullet"/>
    <w:basedOn w:val="Normal"/>
    <w:uiPriority w:val="99"/>
    <w:unhideWhenUsed/>
    <w:rsid w:val="00EC377E"/>
    <w:pPr>
      <w:numPr>
        <w:numId w:val="2"/>
      </w:numPr>
      <w:spacing w:line="240" w:lineRule="auto"/>
      <w:ind w:left="357" w:hanging="357"/>
    </w:pPr>
  </w:style>
</w:styles>
</file>

<file path=word/webSettings.xml><?xml version="1.0" encoding="utf-8"?>
<w:webSettings xmlns:r="http://schemas.openxmlformats.org/officeDocument/2006/relationships" xmlns:w="http://schemas.openxmlformats.org/wordprocessingml/2006/main">
  <w:divs>
    <w:div w:id="9793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eudrive.co.za/" TargetMode="External"/><Relationship Id="rId13" Type="http://schemas.openxmlformats.org/officeDocument/2006/relationships/image" Target="media/image2.emf"/><Relationship Id="rId18" Type="http://schemas.openxmlformats.org/officeDocument/2006/relationships/image" Target="cid:image001.gif@01CDFD62.996D939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icromidas.com/" TargetMode="External"/><Relationship Id="rId12" Type="http://schemas.openxmlformats.org/officeDocument/2006/relationships/hyperlink" Target="http://www.sew.co.za"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pneumax.co.za/" TargetMode="External"/><Relationship Id="rId20" Type="http://schemas.openxmlformats.org/officeDocument/2006/relationships/hyperlink" Target="http://www.ngage.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eudrive@sew.co.za"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pneudrive@pneumax.co.za" TargetMode="External"/><Relationship Id="rId23" Type="http://schemas.openxmlformats.org/officeDocument/2006/relationships/theme" Target="theme/theme1.xml"/><Relationship Id="rId10" Type="http://schemas.openxmlformats.org/officeDocument/2006/relationships/hyperlink" Target="mailto:rrose@sew.co.za" TargetMode="External"/><Relationship Id="rId19" Type="http://schemas.openxmlformats.org/officeDocument/2006/relationships/hyperlink" Target="mailto:kelly@ngage.co.za"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eugene@pneumax.co.z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Rose</dc:creator>
  <cp:lastModifiedBy>User 2</cp:lastModifiedBy>
  <cp:revision>2</cp:revision>
  <cp:lastPrinted>2012-12-19T07:35:00Z</cp:lastPrinted>
  <dcterms:created xsi:type="dcterms:W3CDTF">2013-06-19T06:26:00Z</dcterms:created>
  <dcterms:modified xsi:type="dcterms:W3CDTF">2013-06-19T06:26:00Z</dcterms:modified>
</cp:coreProperties>
</file>