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749EBDE9" w:rsidR="00F53822" w:rsidRPr="00D44B6A" w:rsidRDefault="009178B6" w:rsidP="00F53822">
      <w:pPr>
        <w:spacing w:after="160"/>
        <w:rPr>
          <w:rFonts w:eastAsia="Times New Roman" w:cstheme="minorHAnsi"/>
          <w:color w:val="212121" w:themeColor="text1"/>
          <w:sz w:val="28"/>
          <w:szCs w:val="28"/>
          <w:lang w:val="en-ZA" w:eastAsia="zh-CN"/>
        </w:rPr>
      </w:pPr>
      <w:r w:rsidRPr="00D44B6A">
        <w:rPr>
          <w:rFonts w:eastAsia="Times New Roman" w:cstheme="minorHAnsi"/>
          <w:color w:val="212121" w:themeColor="text1"/>
          <w:sz w:val="28"/>
          <w:szCs w:val="28"/>
          <w:lang w:val="en-ZA" w:eastAsia="zh-CN"/>
        </w:rPr>
        <w:t>Zutari’s 90-year journey of making an impact and building Africa</w:t>
      </w:r>
    </w:p>
    <w:p w14:paraId="498A6CD9" w14:textId="0D8298C2" w:rsidR="00D94140" w:rsidRPr="00D44B6A" w:rsidRDefault="00A92E86" w:rsidP="00D47F0C">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23 January</w:t>
      </w:r>
      <w:r w:rsidR="00DB344F" w:rsidRPr="00D44B6A">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D47F0C" w:rsidRPr="00D44B6A">
        <w:rPr>
          <w:rFonts w:ascii="Calibri" w:eastAsia="Calibri" w:hAnsi="Calibri" w:cs="Calibri"/>
          <w:iCs/>
          <w:color w:val="212121" w:themeColor="text1"/>
          <w:sz w:val="22"/>
          <w:szCs w:val="22"/>
          <w:lang w:val="en-ZA"/>
        </w:rPr>
        <w:t xml:space="preserve">Leading consulting engineering and infrastructure advisory firm </w:t>
      </w:r>
      <w:hyperlink r:id="rId13" w:history="1">
        <w:r w:rsidR="00D47F0C" w:rsidRPr="00D44B6A">
          <w:rPr>
            <w:rStyle w:val="Hyperlink"/>
            <w:rFonts w:ascii="Calibri" w:eastAsia="Calibri" w:hAnsi="Calibri" w:cs="Calibri"/>
            <w:iCs/>
            <w:color w:val="0070C0"/>
            <w:sz w:val="22"/>
            <w:szCs w:val="22"/>
            <w:lang w:val="en-ZA"/>
          </w:rPr>
          <w:t>Zutari</w:t>
        </w:r>
      </w:hyperlink>
      <w:r w:rsidR="00D47F0C" w:rsidRPr="00D44B6A">
        <w:rPr>
          <w:rFonts w:ascii="Calibri" w:eastAsia="Calibri" w:hAnsi="Calibri" w:cs="Calibri"/>
          <w:iCs/>
          <w:color w:val="212121" w:themeColor="text1"/>
          <w:sz w:val="22"/>
          <w:szCs w:val="22"/>
          <w:lang w:val="en-ZA"/>
        </w:rPr>
        <w:t xml:space="preserve"> celebrated its 90</w:t>
      </w:r>
      <w:r w:rsidR="00D47F0C" w:rsidRPr="00D44B6A">
        <w:rPr>
          <w:rFonts w:ascii="Calibri" w:eastAsia="Calibri" w:hAnsi="Calibri" w:cs="Calibri"/>
          <w:iCs/>
          <w:color w:val="212121" w:themeColor="text1"/>
          <w:sz w:val="22"/>
          <w:szCs w:val="22"/>
          <w:vertAlign w:val="superscript"/>
          <w:lang w:val="en-ZA"/>
        </w:rPr>
        <w:t>th</w:t>
      </w:r>
      <w:r w:rsidR="00D47F0C" w:rsidRPr="00D44B6A">
        <w:rPr>
          <w:rFonts w:ascii="Calibri" w:eastAsia="Calibri" w:hAnsi="Calibri" w:cs="Calibri"/>
          <w:iCs/>
          <w:color w:val="212121" w:themeColor="text1"/>
          <w:sz w:val="22"/>
          <w:szCs w:val="22"/>
          <w:lang w:val="en-ZA"/>
        </w:rPr>
        <w:t xml:space="preserve"> anniversary </w:t>
      </w:r>
      <w:r w:rsidR="009C6C60" w:rsidRPr="00D44B6A">
        <w:rPr>
          <w:rFonts w:ascii="Calibri" w:eastAsia="Calibri" w:hAnsi="Calibri" w:cs="Calibri"/>
          <w:iCs/>
          <w:color w:val="212121" w:themeColor="text1"/>
          <w:sz w:val="22"/>
          <w:szCs w:val="22"/>
          <w:lang w:val="en-ZA"/>
        </w:rPr>
        <w:t>during special</w:t>
      </w:r>
      <w:r w:rsidR="00D47F0C" w:rsidRPr="00D44B6A">
        <w:rPr>
          <w:rFonts w:ascii="Calibri" w:eastAsia="Calibri" w:hAnsi="Calibri" w:cs="Calibri"/>
          <w:iCs/>
          <w:color w:val="212121" w:themeColor="text1"/>
          <w:sz w:val="22"/>
          <w:szCs w:val="22"/>
          <w:lang w:val="en-ZA"/>
        </w:rPr>
        <w:t xml:space="preserve"> </w:t>
      </w:r>
      <w:r w:rsidR="002760B6" w:rsidRPr="00D44B6A">
        <w:rPr>
          <w:rFonts w:ascii="Calibri" w:eastAsia="Calibri" w:hAnsi="Calibri" w:cs="Calibri"/>
          <w:iCs/>
          <w:color w:val="212121" w:themeColor="text1"/>
          <w:sz w:val="22"/>
          <w:szCs w:val="22"/>
          <w:lang w:val="en-ZA"/>
        </w:rPr>
        <w:t xml:space="preserve">client </w:t>
      </w:r>
      <w:r w:rsidR="00726C6D" w:rsidRPr="00D44B6A">
        <w:rPr>
          <w:rFonts w:ascii="Calibri" w:eastAsia="Calibri" w:hAnsi="Calibri" w:cs="Calibri"/>
          <w:iCs/>
          <w:color w:val="212121" w:themeColor="text1"/>
          <w:sz w:val="22"/>
          <w:szCs w:val="22"/>
          <w:lang w:val="en-ZA"/>
        </w:rPr>
        <w:t xml:space="preserve">and alumni </w:t>
      </w:r>
      <w:r w:rsidR="00D47F0C" w:rsidRPr="00D44B6A">
        <w:rPr>
          <w:rFonts w:ascii="Calibri" w:eastAsia="Calibri" w:hAnsi="Calibri" w:cs="Calibri"/>
          <w:iCs/>
          <w:color w:val="212121" w:themeColor="text1"/>
          <w:sz w:val="22"/>
          <w:szCs w:val="22"/>
          <w:lang w:val="en-ZA"/>
        </w:rPr>
        <w:t>event</w:t>
      </w:r>
      <w:r w:rsidR="00726C6D" w:rsidRPr="00D44B6A">
        <w:rPr>
          <w:rFonts w:ascii="Calibri" w:eastAsia="Calibri" w:hAnsi="Calibri" w:cs="Calibri"/>
          <w:iCs/>
          <w:color w:val="212121" w:themeColor="text1"/>
          <w:sz w:val="22"/>
          <w:szCs w:val="22"/>
          <w:lang w:val="en-ZA"/>
        </w:rPr>
        <w:t>s</w:t>
      </w:r>
      <w:r w:rsidR="00FB4155" w:rsidRPr="00D44B6A">
        <w:rPr>
          <w:rFonts w:ascii="Calibri" w:eastAsia="Calibri" w:hAnsi="Calibri" w:cs="Calibri"/>
          <w:iCs/>
          <w:color w:val="212121" w:themeColor="text1"/>
          <w:sz w:val="22"/>
          <w:szCs w:val="22"/>
          <w:lang w:val="en-ZA"/>
        </w:rPr>
        <w:t xml:space="preserve"> </w:t>
      </w:r>
      <w:r w:rsidR="00726C6D" w:rsidRPr="00D44B6A">
        <w:rPr>
          <w:rFonts w:ascii="Calibri" w:eastAsia="Calibri" w:hAnsi="Calibri" w:cs="Calibri"/>
          <w:iCs/>
          <w:color w:val="212121" w:themeColor="text1"/>
          <w:sz w:val="22"/>
          <w:szCs w:val="22"/>
          <w:lang w:val="en-ZA"/>
        </w:rPr>
        <w:t>in Tshwane and Cape To</w:t>
      </w:r>
      <w:r w:rsidR="00FB4155" w:rsidRPr="00D44B6A">
        <w:rPr>
          <w:rFonts w:ascii="Calibri" w:eastAsia="Calibri" w:hAnsi="Calibri" w:cs="Calibri"/>
          <w:iCs/>
          <w:color w:val="212121" w:themeColor="text1"/>
          <w:sz w:val="22"/>
          <w:szCs w:val="22"/>
          <w:lang w:val="en-ZA"/>
        </w:rPr>
        <w:t>w</w:t>
      </w:r>
      <w:r w:rsidR="00726C6D" w:rsidRPr="00D44B6A">
        <w:rPr>
          <w:rFonts w:ascii="Calibri" w:eastAsia="Calibri" w:hAnsi="Calibri" w:cs="Calibri"/>
          <w:iCs/>
          <w:color w:val="212121" w:themeColor="text1"/>
          <w:sz w:val="22"/>
          <w:szCs w:val="22"/>
          <w:lang w:val="en-ZA"/>
        </w:rPr>
        <w:t xml:space="preserve">n </w:t>
      </w:r>
      <w:r w:rsidR="00FB4155" w:rsidRPr="00D44B6A">
        <w:rPr>
          <w:rFonts w:ascii="Calibri" w:eastAsia="Calibri" w:hAnsi="Calibri" w:cs="Calibri"/>
          <w:iCs/>
          <w:color w:val="212121" w:themeColor="text1"/>
          <w:sz w:val="22"/>
          <w:szCs w:val="22"/>
          <w:lang w:val="en-ZA"/>
        </w:rPr>
        <w:t>in</w:t>
      </w:r>
      <w:r w:rsidR="00726C6D" w:rsidRPr="00D44B6A">
        <w:rPr>
          <w:rFonts w:ascii="Calibri" w:eastAsia="Calibri" w:hAnsi="Calibri" w:cs="Calibri"/>
          <w:iCs/>
          <w:color w:val="212121" w:themeColor="text1"/>
          <w:sz w:val="22"/>
          <w:szCs w:val="22"/>
          <w:lang w:val="en-ZA"/>
        </w:rPr>
        <w:t xml:space="preserve"> November</w:t>
      </w:r>
      <w:r w:rsidR="005F07C6">
        <w:rPr>
          <w:rFonts w:ascii="Calibri" w:eastAsia="Calibri" w:hAnsi="Calibri" w:cs="Calibri"/>
          <w:iCs/>
          <w:color w:val="212121" w:themeColor="text1"/>
          <w:sz w:val="22"/>
          <w:szCs w:val="22"/>
          <w:lang w:val="en-ZA"/>
        </w:rPr>
        <w:t xml:space="preserve"> last year</w:t>
      </w:r>
      <w:r w:rsidR="000D1CD7" w:rsidRPr="00D44B6A">
        <w:rPr>
          <w:rFonts w:ascii="Calibri" w:eastAsia="Calibri" w:hAnsi="Calibri" w:cs="Calibri"/>
          <w:iCs/>
          <w:color w:val="212121" w:themeColor="text1"/>
          <w:sz w:val="22"/>
          <w:szCs w:val="22"/>
          <w:lang w:val="en-ZA"/>
        </w:rPr>
        <w:t>.</w:t>
      </w:r>
      <w:r w:rsidR="00043FC0">
        <w:rPr>
          <w:rFonts w:ascii="Calibri" w:eastAsia="Calibri" w:hAnsi="Calibri" w:cs="Calibri"/>
          <w:iCs/>
          <w:color w:val="212121" w:themeColor="text1"/>
          <w:sz w:val="22"/>
          <w:szCs w:val="22"/>
          <w:lang w:val="en-ZA"/>
        </w:rPr>
        <w:t xml:space="preserve"> </w:t>
      </w:r>
      <w:r w:rsidR="00D94140" w:rsidRPr="00D44B6A">
        <w:rPr>
          <w:rFonts w:ascii="Calibri" w:eastAsia="Calibri" w:hAnsi="Calibri" w:cs="Calibri"/>
          <w:iCs/>
          <w:color w:val="212121" w:themeColor="text1"/>
          <w:sz w:val="22"/>
          <w:szCs w:val="22"/>
        </w:rPr>
        <w:t>These events als</w:t>
      </w:r>
      <w:r w:rsidR="001441C8" w:rsidRPr="00D44B6A">
        <w:rPr>
          <w:rFonts w:ascii="Calibri" w:eastAsia="Calibri" w:hAnsi="Calibri" w:cs="Calibri"/>
          <w:iCs/>
          <w:color w:val="212121" w:themeColor="text1"/>
          <w:sz w:val="22"/>
          <w:szCs w:val="22"/>
        </w:rPr>
        <w:t xml:space="preserve">o had displays </w:t>
      </w:r>
      <w:r w:rsidR="00D94140" w:rsidRPr="00D44B6A">
        <w:rPr>
          <w:rFonts w:ascii="Calibri" w:eastAsia="Calibri" w:hAnsi="Calibri" w:cs="Calibri"/>
          <w:iCs/>
          <w:color w:val="212121" w:themeColor="text1"/>
          <w:sz w:val="22"/>
          <w:szCs w:val="22"/>
        </w:rPr>
        <w:t>of engineering</w:t>
      </w:r>
      <w:r w:rsidR="009C6C60" w:rsidRPr="00D44B6A">
        <w:rPr>
          <w:rFonts w:ascii="Calibri" w:eastAsia="Calibri" w:hAnsi="Calibri" w:cs="Calibri"/>
          <w:iCs/>
          <w:color w:val="212121" w:themeColor="text1"/>
          <w:sz w:val="22"/>
          <w:szCs w:val="22"/>
        </w:rPr>
        <w:t xml:space="preserve"> technology used in </w:t>
      </w:r>
      <w:r w:rsidR="00D94140" w:rsidRPr="00D44B6A">
        <w:rPr>
          <w:rFonts w:ascii="Calibri" w:eastAsia="Calibri" w:hAnsi="Calibri" w:cs="Calibri"/>
          <w:iCs/>
          <w:color w:val="212121" w:themeColor="text1"/>
          <w:sz w:val="22"/>
          <w:szCs w:val="22"/>
        </w:rPr>
        <w:t>the past</w:t>
      </w:r>
      <w:r w:rsidR="00043FC0">
        <w:rPr>
          <w:rFonts w:ascii="Calibri" w:eastAsia="Calibri" w:hAnsi="Calibri" w:cs="Calibri"/>
          <w:iCs/>
          <w:color w:val="212121" w:themeColor="text1"/>
          <w:sz w:val="22"/>
          <w:szCs w:val="22"/>
        </w:rPr>
        <w:t>,</w:t>
      </w:r>
      <w:r w:rsidR="00D94140" w:rsidRPr="00D44B6A">
        <w:rPr>
          <w:rFonts w:ascii="Calibri" w:eastAsia="Calibri" w:hAnsi="Calibri" w:cs="Calibri"/>
          <w:iCs/>
          <w:color w:val="212121" w:themeColor="text1"/>
          <w:sz w:val="22"/>
          <w:szCs w:val="22"/>
        </w:rPr>
        <w:t xml:space="preserve"> a</w:t>
      </w:r>
      <w:r w:rsidR="009C6C60" w:rsidRPr="00D44B6A">
        <w:rPr>
          <w:rFonts w:ascii="Calibri" w:eastAsia="Calibri" w:hAnsi="Calibri" w:cs="Calibri"/>
          <w:iCs/>
          <w:color w:val="212121" w:themeColor="text1"/>
          <w:sz w:val="22"/>
          <w:szCs w:val="22"/>
        </w:rPr>
        <w:t xml:space="preserve">s well as new technology </w:t>
      </w:r>
      <w:r w:rsidR="000D1CD7" w:rsidRPr="00D44B6A">
        <w:rPr>
          <w:rFonts w:ascii="Calibri" w:eastAsia="Calibri" w:hAnsi="Calibri" w:cs="Calibri"/>
          <w:iCs/>
          <w:color w:val="212121" w:themeColor="text1"/>
          <w:sz w:val="22"/>
          <w:szCs w:val="22"/>
        </w:rPr>
        <w:t>drastically transforming engineering design</w:t>
      </w:r>
      <w:r w:rsidR="000D7A5C" w:rsidRPr="00D44B6A">
        <w:rPr>
          <w:rFonts w:ascii="Calibri" w:eastAsia="Calibri" w:hAnsi="Calibri" w:cs="Calibri"/>
          <w:iCs/>
          <w:color w:val="212121" w:themeColor="text1"/>
          <w:sz w:val="22"/>
          <w:szCs w:val="22"/>
        </w:rPr>
        <w:t xml:space="preserve">. </w:t>
      </w:r>
      <w:r w:rsidR="00BA0FA9" w:rsidRPr="00D44B6A">
        <w:rPr>
          <w:rFonts w:ascii="Calibri" w:eastAsia="Calibri" w:hAnsi="Calibri" w:cs="Calibri"/>
          <w:iCs/>
          <w:color w:val="212121" w:themeColor="text1"/>
          <w:sz w:val="22"/>
          <w:szCs w:val="22"/>
        </w:rPr>
        <w:t xml:space="preserve">It </w:t>
      </w:r>
      <w:r w:rsidR="000D7A5C" w:rsidRPr="00D44B6A">
        <w:rPr>
          <w:rFonts w:ascii="Calibri" w:eastAsia="Calibri" w:hAnsi="Calibri" w:cs="Calibri"/>
          <w:iCs/>
          <w:color w:val="212121" w:themeColor="text1"/>
          <w:sz w:val="22"/>
          <w:szCs w:val="22"/>
        </w:rPr>
        <w:t>showcased</w:t>
      </w:r>
      <w:r w:rsidR="00D94140" w:rsidRPr="00D44B6A">
        <w:rPr>
          <w:rFonts w:ascii="Calibri" w:eastAsia="Calibri" w:hAnsi="Calibri" w:cs="Calibri"/>
          <w:iCs/>
          <w:color w:val="212121" w:themeColor="text1"/>
          <w:sz w:val="22"/>
          <w:szCs w:val="22"/>
        </w:rPr>
        <w:t xml:space="preserve"> artefacts </w:t>
      </w:r>
      <w:r w:rsidR="00C82157" w:rsidRPr="00D44B6A">
        <w:rPr>
          <w:rFonts w:ascii="Calibri" w:eastAsia="Calibri" w:hAnsi="Calibri" w:cs="Calibri"/>
          <w:iCs/>
          <w:color w:val="212121" w:themeColor="text1"/>
          <w:sz w:val="22"/>
          <w:szCs w:val="22"/>
        </w:rPr>
        <w:t>go</w:t>
      </w:r>
      <w:r w:rsidR="00043FC0">
        <w:rPr>
          <w:rFonts w:ascii="Calibri" w:eastAsia="Calibri" w:hAnsi="Calibri" w:cs="Calibri"/>
          <w:iCs/>
          <w:color w:val="212121" w:themeColor="text1"/>
          <w:sz w:val="22"/>
          <w:szCs w:val="22"/>
        </w:rPr>
        <w:t>ing</w:t>
      </w:r>
      <w:r w:rsidR="00D94140" w:rsidRPr="00D44B6A">
        <w:rPr>
          <w:rFonts w:ascii="Calibri" w:eastAsia="Calibri" w:hAnsi="Calibri" w:cs="Calibri"/>
          <w:iCs/>
          <w:color w:val="212121" w:themeColor="text1"/>
          <w:sz w:val="22"/>
          <w:szCs w:val="22"/>
        </w:rPr>
        <w:t xml:space="preserve"> </w:t>
      </w:r>
      <w:r w:rsidR="009C6C60" w:rsidRPr="00D44B6A">
        <w:rPr>
          <w:rFonts w:ascii="Calibri" w:eastAsia="Calibri" w:hAnsi="Calibri" w:cs="Calibri"/>
          <w:iCs/>
          <w:color w:val="212121" w:themeColor="text1"/>
          <w:sz w:val="22"/>
          <w:szCs w:val="22"/>
        </w:rPr>
        <w:t xml:space="preserve">as far </w:t>
      </w:r>
      <w:r w:rsidR="00D94140" w:rsidRPr="00D44B6A">
        <w:rPr>
          <w:rFonts w:ascii="Calibri" w:eastAsia="Calibri" w:hAnsi="Calibri" w:cs="Calibri"/>
          <w:iCs/>
          <w:color w:val="212121" w:themeColor="text1"/>
          <w:sz w:val="22"/>
          <w:szCs w:val="22"/>
        </w:rPr>
        <w:t xml:space="preserve">back </w:t>
      </w:r>
      <w:r w:rsidR="009C6C60" w:rsidRPr="00D44B6A">
        <w:rPr>
          <w:rFonts w:ascii="Calibri" w:eastAsia="Calibri" w:hAnsi="Calibri" w:cs="Calibri"/>
          <w:iCs/>
          <w:color w:val="212121" w:themeColor="text1"/>
          <w:sz w:val="22"/>
          <w:szCs w:val="22"/>
        </w:rPr>
        <w:t xml:space="preserve">as </w:t>
      </w:r>
      <w:r w:rsidR="00C82157" w:rsidRPr="00D44B6A">
        <w:rPr>
          <w:rFonts w:ascii="Calibri" w:eastAsia="Calibri" w:hAnsi="Calibri" w:cs="Calibri"/>
          <w:iCs/>
          <w:color w:val="212121" w:themeColor="text1"/>
          <w:sz w:val="22"/>
          <w:szCs w:val="22"/>
        </w:rPr>
        <w:t>1930s</w:t>
      </w:r>
      <w:r w:rsidR="008254BB" w:rsidRPr="00D44B6A">
        <w:rPr>
          <w:rFonts w:ascii="Calibri" w:eastAsia="Calibri" w:hAnsi="Calibri" w:cs="Calibri"/>
          <w:iCs/>
          <w:color w:val="212121" w:themeColor="text1"/>
          <w:sz w:val="22"/>
          <w:szCs w:val="22"/>
        </w:rPr>
        <w:t xml:space="preserve">, which reflected </w:t>
      </w:r>
      <w:r w:rsidR="009C6C60" w:rsidRPr="00D44B6A">
        <w:rPr>
          <w:rFonts w:ascii="Calibri" w:eastAsia="Calibri" w:hAnsi="Calibri" w:cs="Calibri"/>
          <w:iCs/>
          <w:color w:val="212121" w:themeColor="text1"/>
          <w:sz w:val="22"/>
          <w:szCs w:val="22"/>
        </w:rPr>
        <w:t>technolog</w:t>
      </w:r>
      <w:r w:rsidR="000D1CD7" w:rsidRPr="00D44B6A">
        <w:rPr>
          <w:rFonts w:ascii="Calibri" w:eastAsia="Calibri" w:hAnsi="Calibri" w:cs="Calibri"/>
          <w:iCs/>
          <w:color w:val="212121" w:themeColor="text1"/>
          <w:sz w:val="22"/>
          <w:szCs w:val="22"/>
        </w:rPr>
        <w:t xml:space="preserve">ical advances </w:t>
      </w:r>
      <w:r w:rsidR="009C6C60" w:rsidRPr="00D44B6A">
        <w:rPr>
          <w:rFonts w:ascii="Calibri" w:eastAsia="Calibri" w:hAnsi="Calibri" w:cs="Calibri"/>
          <w:iCs/>
          <w:color w:val="212121" w:themeColor="text1"/>
          <w:sz w:val="22"/>
          <w:szCs w:val="22"/>
        </w:rPr>
        <w:t>over time.</w:t>
      </w:r>
      <w:bookmarkStart w:id="0" w:name="_GoBack"/>
      <w:bookmarkEnd w:id="0"/>
    </w:p>
    <w:p w14:paraId="56B52F00" w14:textId="61C02AF7" w:rsidR="005C7736"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w:t>
      </w:r>
      <w:bookmarkStart w:id="1" w:name="_Hlk118365586"/>
      <w:r w:rsidRPr="00D44B6A">
        <w:rPr>
          <w:rFonts w:ascii="Calibri" w:eastAsia="Calibri" w:hAnsi="Calibri" w:cs="Calibri"/>
          <w:iCs/>
          <w:color w:val="212121" w:themeColor="text1"/>
          <w:sz w:val="22"/>
          <w:szCs w:val="22"/>
          <w:lang w:val="en-ZA"/>
        </w:rPr>
        <w:t>The story of Zutari is in many ways also the story of the engineering industry in South Africa and beyond</w:t>
      </w:r>
      <w:bookmarkEnd w:id="1"/>
      <w:r w:rsidRPr="00D44B6A">
        <w:rPr>
          <w:rFonts w:ascii="Calibri" w:eastAsia="Calibri" w:hAnsi="Calibri" w:cs="Calibri"/>
          <w:iCs/>
          <w:color w:val="212121" w:themeColor="text1"/>
          <w:sz w:val="22"/>
          <w:szCs w:val="22"/>
          <w:lang w:val="en-ZA"/>
        </w:rPr>
        <w:t xml:space="preserve">,” says CEO </w:t>
      </w:r>
      <w:r w:rsidRPr="00D44B6A">
        <w:rPr>
          <w:rFonts w:ascii="Calibri" w:eastAsia="Calibri" w:hAnsi="Calibri" w:cs="Calibri"/>
          <w:b/>
          <w:bCs/>
          <w:iCs/>
          <w:color w:val="212121" w:themeColor="text1"/>
          <w:sz w:val="22"/>
          <w:szCs w:val="22"/>
          <w:lang w:val="en-ZA"/>
        </w:rPr>
        <w:t>Teddy Daka</w:t>
      </w:r>
      <w:r w:rsidRPr="00D44B6A">
        <w:rPr>
          <w:rFonts w:ascii="Calibri" w:eastAsia="Calibri" w:hAnsi="Calibri" w:cs="Calibri"/>
          <w:iCs/>
          <w:color w:val="212121" w:themeColor="text1"/>
          <w:sz w:val="22"/>
          <w:szCs w:val="22"/>
          <w:lang w:val="en-ZA"/>
        </w:rPr>
        <w:t>.</w:t>
      </w:r>
      <w:r w:rsidR="00043FC0">
        <w:rPr>
          <w:rFonts w:ascii="Calibri" w:eastAsia="Calibri" w:hAnsi="Calibri" w:cs="Calibri"/>
          <w:iCs/>
          <w:color w:val="212121" w:themeColor="text1"/>
          <w:sz w:val="22"/>
          <w:szCs w:val="22"/>
          <w:lang w:val="en-ZA"/>
        </w:rPr>
        <w:t xml:space="preserve"> </w:t>
      </w:r>
      <w:r w:rsidR="005C7736" w:rsidRPr="00D44B6A">
        <w:rPr>
          <w:rFonts w:ascii="Calibri" w:eastAsia="Calibri" w:hAnsi="Calibri" w:cs="Calibri"/>
          <w:iCs/>
          <w:color w:val="212121" w:themeColor="text1"/>
          <w:sz w:val="22"/>
          <w:szCs w:val="22"/>
          <w:lang w:val="en-ZA"/>
        </w:rPr>
        <w:t>In addition to th</w:t>
      </w:r>
      <w:r w:rsidR="00853B28" w:rsidRPr="00D44B6A">
        <w:rPr>
          <w:rFonts w:ascii="Calibri" w:eastAsia="Calibri" w:hAnsi="Calibri" w:cs="Calibri"/>
          <w:iCs/>
          <w:color w:val="212121" w:themeColor="text1"/>
          <w:sz w:val="22"/>
          <w:szCs w:val="22"/>
          <w:lang w:val="en-ZA"/>
        </w:rPr>
        <w:t xml:space="preserve">is, </w:t>
      </w:r>
      <w:r w:rsidR="005C7736" w:rsidRPr="00D44B6A">
        <w:rPr>
          <w:rFonts w:ascii="Calibri" w:eastAsia="Calibri" w:hAnsi="Calibri" w:cs="Calibri"/>
          <w:iCs/>
          <w:color w:val="212121" w:themeColor="text1"/>
          <w:sz w:val="22"/>
          <w:szCs w:val="22"/>
          <w:lang w:val="en-ZA"/>
        </w:rPr>
        <w:t xml:space="preserve">Zutari also held </w:t>
      </w:r>
      <w:r w:rsidR="00F53F7F" w:rsidRPr="00D44B6A">
        <w:rPr>
          <w:rFonts w:ascii="Calibri" w:eastAsia="Calibri" w:hAnsi="Calibri" w:cs="Calibri"/>
          <w:iCs/>
          <w:color w:val="212121" w:themeColor="text1"/>
          <w:sz w:val="22"/>
          <w:szCs w:val="22"/>
          <w:lang w:val="en-ZA"/>
        </w:rPr>
        <w:t xml:space="preserve">an </w:t>
      </w:r>
      <w:r w:rsidR="005C7736" w:rsidRPr="00D44B6A">
        <w:rPr>
          <w:rFonts w:ascii="Calibri" w:eastAsia="Calibri" w:hAnsi="Calibri" w:cs="Calibri"/>
          <w:iCs/>
          <w:color w:val="212121" w:themeColor="text1"/>
          <w:sz w:val="22"/>
          <w:szCs w:val="22"/>
          <w:lang w:val="en-ZA"/>
        </w:rPr>
        <w:t>internal event for employees to join in the celebrations</w:t>
      </w:r>
      <w:r w:rsidR="007C6DFE" w:rsidRPr="00D44B6A">
        <w:rPr>
          <w:rFonts w:ascii="Calibri" w:eastAsia="Calibri" w:hAnsi="Calibri" w:cs="Calibri"/>
          <w:iCs/>
          <w:color w:val="212121" w:themeColor="text1"/>
          <w:sz w:val="22"/>
          <w:szCs w:val="22"/>
          <w:lang w:val="en-ZA"/>
        </w:rPr>
        <w:t xml:space="preserve"> and share their stories</w:t>
      </w:r>
      <w:r w:rsidR="005C7736" w:rsidRPr="00D44B6A">
        <w:rPr>
          <w:rFonts w:ascii="Calibri" w:eastAsia="Calibri" w:hAnsi="Calibri" w:cs="Calibri"/>
          <w:iCs/>
          <w:color w:val="212121" w:themeColor="text1"/>
          <w:sz w:val="22"/>
          <w:szCs w:val="22"/>
          <w:lang w:val="en-ZA"/>
        </w:rPr>
        <w:t>.</w:t>
      </w:r>
      <w:r w:rsidR="002F758B" w:rsidRPr="00D44B6A">
        <w:rPr>
          <w:rFonts w:ascii="Calibri" w:eastAsia="Calibri" w:hAnsi="Calibri" w:cs="Calibri"/>
          <w:iCs/>
          <w:color w:val="212121" w:themeColor="text1"/>
          <w:sz w:val="22"/>
          <w:szCs w:val="22"/>
          <w:lang w:val="en-ZA"/>
        </w:rPr>
        <w:t xml:space="preserve"> </w:t>
      </w:r>
      <w:r w:rsidR="005C7736" w:rsidRPr="00D44B6A">
        <w:rPr>
          <w:rFonts w:ascii="Calibri" w:eastAsia="Calibri" w:hAnsi="Calibri" w:cs="Calibri"/>
          <w:iCs/>
          <w:color w:val="212121" w:themeColor="text1"/>
          <w:sz w:val="22"/>
          <w:szCs w:val="22"/>
          <w:lang w:val="en-ZA"/>
        </w:rPr>
        <w:t xml:space="preserve">“It is important for us to acknowledge </w:t>
      </w:r>
      <w:r w:rsidR="000E091A" w:rsidRPr="00D44B6A">
        <w:rPr>
          <w:rFonts w:ascii="Calibri" w:eastAsia="Calibri" w:hAnsi="Calibri" w:cs="Calibri"/>
          <w:iCs/>
          <w:color w:val="212121" w:themeColor="text1"/>
          <w:sz w:val="22"/>
          <w:szCs w:val="22"/>
          <w:lang w:val="en-ZA"/>
        </w:rPr>
        <w:t xml:space="preserve">our </w:t>
      </w:r>
      <w:r w:rsidR="00215F08" w:rsidRPr="00D44B6A">
        <w:rPr>
          <w:rFonts w:ascii="Calibri" w:eastAsia="Calibri" w:hAnsi="Calibri" w:cs="Calibri"/>
          <w:iCs/>
          <w:color w:val="212121" w:themeColor="text1"/>
          <w:sz w:val="22"/>
          <w:szCs w:val="22"/>
          <w:lang w:val="en-ZA"/>
        </w:rPr>
        <w:t>staff</w:t>
      </w:r>
      <w:r w:rsidR="00043FC0">
        <w:rPr>
          <w:rFonts w:ascii="Calibri" w:eastAsia="Calibri" w:hAnsi="Calibri" w:cs="Calibri"/>
          <w:iCs/>
          <w:color w:val="212121" w:themeColor="text1"/>
          <w:sz w:val="22"/>
          <w:szCs w:val="22"/>
          <w:lang w:val="en-ZA"/>
        </w:rPr>
        <w:t>,</w:t>
      </w:r>
      <w:r w:rsidR="000E091A" w:rsidRPr="00D44B6A">
        <w:rPr>
          <w:rFonts w:ascii="Calibri" w:eastAsia="Calibri" w:hAnsi="Calibri" w:cs="Calibri"/>
          <w:iCs/>
          <w:color w:val="212121" w:themeColor="text1"/>
          <w:sz w:val="22"/>
          <w:szCs w:val="22"/>
          <w:lang w:val="en-ZA"/>
        </w:rPr>
        <w:t xml:space="preserve"> </w:t>
      </w:r>
      <w:r w:rsidR="002F758B" w:rsidRPr="00D44B6A">
        <w:rPr>
          <w:rFonts w:ascii="Calibri" w:eastAsia="Calibri" w:hAnsi="Calibri" w:cs="Calibri"/>
          <w:iCs/>
          <w:color w:val="212121" w:themeColor="text1"/>
          <w:sz w:val="22"/>
          <w:szCs w:val="22"/>
          <w:lang w:val="en-ZA"/>
        </w:rPr>
        <w:t>both current and retired</w:t>
      </w:r>
      <w:r w:rsidR="00043FC0">
        <w:rPr>
          <w:rFonts w:ascii="Calibri" w:eastAsia="Calibri" w:hAnsi="Calibri" w:cs="Calibri"/>
          <w:iCs/>
          <w:color w:val="212121" w:themeColor="text1"/>
          <w:sz w:val="22"/>
          <w:szCs w:val="22"/>
          <w:lang w:val="en-ZA"/>
        </w:rPr>
        <w:t>,</w:t>
      </w:r>
      <w:r w:rsidR="002F758B" w:rsidRPr="00D44B6A">
        <w:rPr>
          <w:rFonts w:ascii="Calibri" w:eastAsia="Calibri" w:hAnsi="Calibri" w:cs="Calibri"/>
          <w:iCs/>
          <w:color w:val="212121" w:themeColor="text1"/>
          <w:sz w:val="22"/>
          <w:szCs w:val="22"/>
          <w:lang w:val="en-ZA"/>
        </w:rPr>
        <w:t xml:space="preserve"> for their </w:t>
      </w:r>
      <w:r w:rsidR="000E091A" w:rsidRPr="00D44B6A">
        <w:rPr>
          <w:rFonts w:ascii="Calibri" w:eastAsia="Calibri" w:hAnsi="Calibri" w:cs="Calibri"/>
          <w:iCs/>
          <w:color w:val="212121" w:themeColor="text1"/>
          <w:sz w:val="22"/>
          <w:szCs w:val="22"/>
          <w:lang w:val="en-ZA"/>
        </w:rPr>
        <w:t>role</w:t>
      </w:r>
      <w:r w:rsidR="009C6C60" w:rsidRPr="00D44B6A">
        <w:rPr>
          <w:rFonts w:ascii="Calibri" w:eastAsia="Calibri" w:hAnsi="Calibri" w:cs="Calibri"/>
          <w:iCs/>
          <w:color w:val="212121" w:themeColor="text1"/>
          <w:sz w:val="22"/>
          <w:szCs w:val="22"/>
          <w:lang w:val="en-ZA"/>
        </w:rPr>
        <w:t xml:space="preserve"> and contribution</w:t>
      </w:r>
      <w:r w:rsidR="005C7736" w:rsidRPr="00D44B6A">
        <w:rPr>
          <w:rFonts w:ascii="Calibri" w:eastAsia="Calibri" w:hAnsi="Calibri" w:cs="Calibri"/>
          <w:iCs/>
          <w:color w:val="212121" w:themeColor="text1"/>
          <w:sz w:val="22"/>
          <w:szCs w:val="22"/>
          <w:lang w:val="en-ZA"/>
        </w:rPr>
        <w:t xml:space="preserve"> </w:t>
      </w:r>
      <w:r w:rsidR="007E508E" w:rsidRPr="00D44B6A">
        <w:rPr>
          <w:rFonts w:ascii="Calibri" w:eastAsia="Calibri" w:hAnsi="Calibri" w:cs="Calibri"/>
          <w:iCs/>
          <w:color w:val="212121" w:themeColor="text1"/>
          <w:sz w:val="22"/>
          <w:szCs w:val="22"/>
          <w:lang w:val="en-ZA"/>
        </w:rPr>
        <w:t>to</w:t>
      </w:r>
      <w:r w:rsidR="005C7736" w:rsidRPr="00D44B6A">
        <w:rPr>
          <w:rFonts w:ascii="Calibri" w:eastAsia="Calibri" w:hAnsi="Calibri" w:cs="Calibri"/>
          <w:iCs/>
          <w:color w:val="212121" w:themeColor="text1"/>
          <w:sz w:val="22"/>
          <w:szCs w:val="22"/>
          <w:lang w:val="en-ZA"/>
        </w:rPr>
        <w:t xml:space="preserve"> our ongoing success. </w:t>
      </w:r>
      <w:r w:rsidR="000E091A" w:rsidRPr="00D44B6A">
        <w:rPr>
          <w:rFonts w:ascii="Calibri" w:eastAsia="Calibri" w:hAnsi="Calibri" w:cs="Calibri"/>
          <w:iCs/>
          <w:color w:val="212121" w:themeColor="text1"/>
          <w:sz w:val="22"/>
          <w:szCs w:val="22"/>
          <w:lang w:val="en-ZA"/>
        </w:rPr>
        <w:t>Thanks to their tireless efforts and accumulated expertise and experience, we</w:t>
      </w:r>
      <w:r w:rsidR="005C7736" w:rsidRPr="00D44B6A">
        <w:rPr>
          <w:rFonts w:ascii="Calibri" w:eastAsia="Calibri" w:hAnsi="Calibri" w:cs="Calibri"/>
          <w:iCs/>
          <w:color w:val="212121" w:themeColor="text1"/>
          <w:sz w:val="22"/>
          <w:szCs w:val="22"/>
          <w:lang w:val="en-ZA"/>
        </w:rPr>
        <w:t xml:space="preserve"> </w:t>
      </w:r>
      <w:r w:rsidR="007C6DFE" w:rsidRPr="00D44B6A">
        <w:rPr>
          <w:rFonts w:ascii="Calibri" w:eastAsia="Calibri" w:hAnsi="Calibri" w:cs="Calibri"/>
          <w:iCs/>
          <w:color w:val="212121" w:themeColor="text1"/>
          <w:sz w:val="22"/>
          <w:szCs w:val="22"/>
          <w:lang w:val="en-ZA"/>
        </w:rPr>
        <w:t>can</w:t>
      </w:r>
      <w:r w:rsidR="005C7736" w:rsidRPr="00D44B6A">
        <w:rPr>
          <w:rFonts w:ascii="Calibri" w:eastAsia="Calibri" w:hAnsi="Calibri" w:cs="Calibri"/>
          <w:iCs/>
          <w:color w:val="212121" w:themeColor="text1"/>
          <w:sz w:val="22"/>
          <w:szCs w:val="22"/>
          <w:lang w:val="en-ZA"/>
        </w:rPr>
        <w:t xml:space="preserve"> deliver on our value proposition to our clients.</w:t>
      </w:r>
      <w:r w:rsidR="00043FC0">
        <w:rPr>
          <w:rFonts w:ascii="Calibri" w:eastAsia="Calibri" w:hAnsi="Calibri" w:cs="Calibri"/>
          <w:iCs/>
          <w:color w:val="212121" w:themeColor="text1"/>
          <w:sz w:val="22"/>
          <w:szCs w:val="22"/>
          <w:lang w:val="en-ZA"/>
        </w:rPr>
        <w:t>”</w:t>
      </w:r>
    </w:p>
    <w:p w14:paraId="0222F743" w14:textId="661DEE98"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Zutari is one of the oldest companies in the industry on the continent. It was formerly known as Aurecon, created by the merger of Africon, Connell Wagner and Ninham Shand in 2009. The latter can trace its history in Africa back to 1932 – operating for nine decades.</w:t>
      </w:r>
    </w:p>
    <w:p w14:paraId="12747F90" w14:textId="77777777"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In October 2019, the owners of Aurecon Africa took the bold step of demerging from the global business, headquartered in Melbourne, Australia. The process subsequently culminated in Zutari, a portmanteau name derived from Swahili for ‘invent’ and ‘nectar’, namely </w:t>
      </w:r>
      <w:r w:rsidRPr="00043FC0">
        <w:rPr>
          <w:rFonts w:ascii="Calibri" w:eastAsia="Calibri" w:hAnsi="Calibri" w:cs="Calibri"/>
          <w:i/>
          <w:color w:val="212121" w:themeColor="text1"/>
          <w:sz w:val="22"/>
          <w:szCs w:val="22"/>
          <w:lang w:val="en-ZA"/>
        </w:rPr>
        <w:t>mzulia</w:t>
      </w:r>
      <w:r w:rsidRPr="00D44B6A">
        <w:rPr>
          <w:rFonts w:ascii="Calibri" w:eastAsia="Calibri" w:hAnsi="Calibri" w:cs="Calibri"/>
          <w:iCs/>
          <w:color w:val="212121" w:themeColor="text1"/>
          <w:sz w:val="22"/>
          <w:szCs w:val="22"/>
          <w:lang w:val="en-ZA"/>
        </w:rPr>
        <w:t xml:space="preserve"> and </w:t>
      </w:r>
      <w:r w:rsidRPr="00043FC0">
        <w:rPr>
          <w:rFonts w:ascii="Calibri" w:eastAsia="Calibri" w:hAnsi="Calibri" w:cs="Calibri"/>
          <w:i/>
          <w:color w:val="212121" w:themeColor="text1"/>
          <w:sz w:val="22"/>
          <w:szCs w:val="22"/>
          <w:lang w:val="en-ZA"/>
        </w:rPr>
        <w:t>nectari</w:t>
      </w:r>
      <w:r w:rsidRPr="00D44B6A">
        <w:rPr>
          <w:rFonts w:ascii="Calibri" w:eastAsia="Calibri" w:hAnsi="Calibri" w:cs="Calibri"/>
          <w:iCs/>
          <w:color w:val="212121" w:themeColor="text1"/>
          <w:sz w:val="22"/>
          <w:szCs w:val="22"/>
          <w:lang w:val="en-ZA"/>
        </w:rPr>
        <w:t>.</w:t>
      </w:r>
    </w:p>
    <w:p w14:paraId="1A4E6FF7" w14:textId="2D3B90BF"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“Of course, back then no one could have predicted that the beginning of 2020 would see the </w:t>
      </w:r>
      <w:r w:rsidR="00043FC0" w:rsidRPr="00043FC0">
        <w:rPr>
          <w:rFonts w:ascii="Calibri" w:eastAsia="Calibri" w:hAnsi="Calibri" w:cs="Calibri"/>
          <w:iCs/>
          <w:color w:val="212121" w:themeColor="text1"/>
          <w:sz w:val="22"/>
          <w:szCs w:val="22"/>
          <w:lang w:val="en-ZA"/>
        </w:rPr>
        <w:t xml:space="preserve">back then no one could have predicted that the beginning of 2020 would see the emergence of a global pandemic, with Covid-19 having a devastating impact on both a macro-economic and a community level,” says Deputy Chief Executive </w:t>
      </w:r>
      <w:r w:rsidR="00043FC0" w:rsidRPr="00043FC0">
        <w:rPr>
          <w:rFonts w:ascii="Calibri" w:eastAsia="Calibri" w:hAnsi="Calibri" w:cs="Calibri"/>
          <w:b/>
          <w:bCs/>
          <w:iCs/>
          <w:color w:val="212121" w:themeColor="text1"/>
          <w:sz w:val="22"/>
          <w:szCs w:val="22"/>
          <w:lang w:val="en-ZA"/>
        </w:rPr>
        <w:t>Dr. Gustav Rohde</w:t>
      </w:r>
      <w:r w:rsidR="00043FC0" w:rsidRPr="00043FC0">
        <w:rPr>
          <w:rFonts w:ascii="Calibri" w:eastAsia="Calibri" w:hAnsi="Calibri" w:cs="Calibri"/>
          <w:iCs/>
          <w:color w:val="212121" w:themeColor="text1"/>
          <w:sz w:val="22"/>
          <w:szCs w:val="22"/>
          <w:lang w:val="en-ZA"/>
        </w:rPr>
        <w:t>.</w:t>
      </w:r>
    </w:p>
    <w:p w14:paraId="4E2A0722" w14:textId="110A69AE"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However, management already saw the winds of change push back against globalisation as early as September 2019. “We could see the market changing and so decided to demerge from the global company to be proudly African. The fact that we are a private, management-owned company with African owners makes our commitment real – we have a vested interest in our clients’ success,” says Dr. Rohde.</w:t>
      </w:r>
    </w:p>
    <w:p w14:paraId="3D608A3B" w14:textId="2388E329"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This was the culmination of the well-planned journey towards establishing Zutari, which is committed to Africa </w:t>
      </w:r>
      <w:r w:rsidR="006111E3" w:rsidRPr="00D44B6A">
        <w:rPr>
          <w:rFonts w:ascii="Calibri" w:eastAsia="Calibri" w:hAnsi="Calibri" w:cs="Calibri"/>
          <w:iCs/>
          <w:color w:val="212121" w:themeColor="text1"/>
          <w:sz w:val="22"/>
          <w:szCs w:val="22"/>
          <w:lang w:val="en-ZA"/>
        </w:rPr>
        <w:t>and</w:t>
      </w:r>
      <w:r w:rsidR="009A3990" w:rsidRPr="00D44B6A">
        <w:rPr>
          <w:rFonts w:ascii="Calibri" w:eastAsia="Calibri" w:hAnsi="Calibri" w:cs="Calibri"/>
          <w:iCs/>
          <w:color w:val="212121" w:themeColor="text1"/>
          <w:sz w:val="22"/>
          <w:szCs w:val="22"/>
          <w:lang w:val="en-ZA"/>
        </w:rPr>
        <w:t xml:space="preserve"> </w:t>
      </w:r>
      <w:r w:rsidRPr="00D44B6A">
        <w:rPr>
          <w:rFonts w:ascii="Calibri" w:eastAsia="Calibri" w:hAnsi="Calibri" w:cs="Calibri"/>
          <w:iCs/>
          <w:color w:val="212121" w:themeColor="text1"/>
          <w:sz w:val="22"/>
          <w:szCs w:val="22"/>
          <w:lang w:val="en-ZA"/>
        </w:rPr>
        <w:t xml:space="preserve">its future. Commenting on the latest milestone, Daka reflects on how rare it is for a company to survive for so long. Anecdotal evidence points to the fact that only about 0.5% of all companies </w:t>
      </w:r>
      <w:r w:rsidR="005C7736" w:rsidRPr="00D44B6A">
        <w:rPr>
          <w:rFonts w:ascii="Calibri" w:eastAsia="Calibri" w:hAnsi="Calibri" w:cs="Calibri"/>
          <w:iCs/>
          <w:color w:val="212121" w:themeColor="text1"/>
          <w:sz w:val="22"/>
          <w:szCs w:val="22"/>
          <w:lang w:val="en-ZA"/>
        </w:rPr>
        <w:t>endure for</w:t>
      </w:r>
      <w:r w:rsidRPr="00D44B6A">
        <w:rPr>
          <w:rFonts w:ascii="Calibri" w:eastAsia="Calibri" w:hAnsi="Calibri" w:cs="Calibri"/>
          <w:iCs/>
          <w:color w:val="212121" w:themeColor="text1"/>
          <w:sz w:val="22"/>
          <w:szCs w:val="22"/>
          <w:lang w:val="en-ZA"/>
        </w:rPr>
        <w:t xml:space="preserve"> 100 years.</w:t>
      </w:r>
    </w:p>
    <w:p w14:paraId="3BA3BBF8" w14:textId="4E112FB4"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Daka himself has been involved with the legacy companies of Zutari since 2005 in several non-executive roles, joining full-time at the beginning of 2021 as co-CEO. “What attracted me was the firm’s tenacity in creating engineered solutions based on shared value for business, communities</w:t>
      </w:r>
      <w:r w:rsidR="00E76D3F" w:rsidRPr="00D44B6A">
        <w:rPr>
          <w:rFonts w:ascii="Calibri" w:eastAsia="Calibri" w:hAnsi="Calibri" w:cs="Calibri"/>
          <w:iCs/>
          <w:color w:val="212121" w:themeColor="text1"/>
          <w:sz w:val="22"/>
          <w:szCs w:val="22"/>
          <w:lang w:val="en-ZA"/>
        </w:rPr>
        <w:t>,</w:t>
      </w:r>
      <w:r w:rsidRPr="00D44B6A">
        <w:rPr>
          <w:rFonts w:ascii="Calibri" w:eastAsia="Calibri" w:hAnsi="Calibri" w:cs="Calibri"/>
          <w:iCs/>
          <w:color w:val="212121" w:themeColor="text1"/>
          <w:sz w:val="22"/>
          <w:szCs w:val="22"/>
          <w:lang w:val="en-ZA"/>
        </w:rPr>
        <w:t xml:space="preserve"> and environments.”</w:t>
      </w:r>
    </w:p>
    <w:p w14:paraId="136EFE53" w14:textId="7282F812"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Over the last 90 years, the company has demonstrated strong resilience and impressive agility to </w:t>
      </w:r>
      <w:r w:rsidR="006111E3" w:rsidRPr="00D44B6A">
        <w:rPr>
          <w:rFonts w:ascii="Calibri" w:eastAsia="Calibri" w:hAnsi="Calibri" w:cs="Calibri"/>
          <w:iCs/>
          <w:color w:val="212121" w:themeColor="text1"/>
          <w:sz w:val="22"/>
          <w:szCs w:val="22"/>
          <w:lang w:val="en-ZA"/>
        </w:rPr>
        <w:t xml:space="preserve">constantly </w:t>
      </w:r>
      <w:r w:rsidR="009F43B6" w:rsidRPr="00D44B6A">
        <w:rPr>
          <w:rFonts w:ascii="Calibri" w:eastAsia="Calibri" w:hAnsi="Calibri" w:cs="Calibri"/>
          <w:iCs/>
          <w:color w:val="212121" w:themeColor="text1"/>
          <w:sz w:val="22"/>
          <w:szCs w:val="22"/>
          <w:lang w:val="en-ZA"/>
        </w:rPr>
        <w:t>reinvent itself</w:t>
      </w:r>
      <w:r w:rsidRPr="00D44B6A">
        <w:rPr>
          <w:rFonts w:ascii="Calibri" w:eastAsia="Calibri" w:hAnsi="Calibri" w:cs="Calibri"/>
          <w:iCs/>
          <w:color w:val="212121" w:themeColor="text1"/>
          <w:sz w:val="22"/>
          <w:szCs w:val="22"/>
          <w:lang w:val="en-ZA"/>
        </w:rPr>
        <w:t xml:space="preserve">. “With very different challenges facing the engineering industry today, the opportunity to be part of yet another transformation was too tempting for me to pass over,” says </w:t>
      </w:r>
      <w:r w:rsidRPr="00D44B6A">
        <w:rPr>
          <w:rFonts w:ascii="Calibri" w:eastAsia="Calibri" w:hAnsi="Calibri" w:cs="Calibri"/>
          <w:iCs/>
          <w:color w:val="212121" w:themeColor="text1"/>
          <w:sz w:val="22"/>
          <w:szCs w:val="22"/>
          <w:lang w:val="en-ZA"/>
        </w:rPr>
        <w:lastRenderedPageBreak/>
        <w:t>Daka. “I understand the importance of infrastructure development as a catalyst for growth and positive change.”</w:t>
      </w:r>
    </w:p>
    <w:p w14:paraId="241F78D7" w14:textId="77777777"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Looking back at Zutari’s rich history, Dr. Rohde notes it is a legacy it continues to build upon. “Today we continue to serve our clients in 35 countries across the African continent and the Middle East. We are truly rooted. Few can rival our local capacity and understanding. Building on solid foundations, clients trust us to shape locally relevant solutions through our extensive footprint.”</w:t>
      </w:r>
    </w:p>
    <w:p w14:paraId="666B9CE8" w14:textId="18848898"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Daka says that transformation continues to be an essential part of the Zutari story. “We know our markets are constantly changing, and we know the needs of our clients are constantly changing – which is why we cannot afford </w:t>
      </w:r>
      <w:r w:rsidR="00BE517F" w:rsidRPr="00D44B6A">
        <w:rPr>
          <w:rFonts w:ascii="Calibri" w:eastAsia="Calibri" w:hAnsi="Calibri" w:cs="Calibri"/>
          <w:iCs/>
          <w:color w:val="212121" w:themeColor="text1"/>
          <w:sz w:val="22"/>
          <w:szCs w:val="22"/>
          <w:lang w:val="en-ZA"/>
        </w:rPr>
        <w:t>not continuously to evolve and grow</w:t>
      </w:r>
      <w:r w:rsidRPr="00D44B6A">
        <w:rPr>
          <w:rFonts w:ascii="Calibri" w:eastAsia="Calibri" w:hAnsi="Calibri" w:cs="Calibri"/>
          <w:iCs/>
          <w:color w:val="212121" w:themeColor="text1"/>
          <w:sz w:val="22"/>
          <w:szCs w:val="22"/>
          <w:lang w:val="en-ZA"/>
        </w:rPr>
        <w:t>.” This has resulted in an increased focus on advisory services.</w:t>
      </w:r>
    </w:p>
    <w:p w14:paraId="2B6B6292" w14:textId="7421DCAB" w:rsidR="006A4565" w:rsidRPr="00D44B6A" w:rsidRDefault="006A4565" w:rsidP="006A4565">
      <w:pPr>
        <w:spacing w:after="160"/>
        <w:rPr>
          <w:rFonts w:ascii="Calibri" w:hAnsi="Calibri" w:cs="Calibri"/>
          <w:color w:val="212121" w:themeColor="text1"/>
          <w:sz w:val="22"/>
          <w:szCs w:val="22"/>
        </w:rPr>
      </w:pPr>
      <w:r w:rsidRPr="00D44B6A">
        <w:rPr>
          <w:rFonts w:ascii="Calibri" w:hAnsi="Calibri" w:cs="Calibri"/>
          <w:color w:val="212121" w:themeColor="text1"/>
          <w:sz w:val="22"/>
          <w:szCs w:val="22"/>
        </w:rPr>
        <w:t>In the past,</w:t>
      </w:r>
      <w:r w:rsidR="00891411">
        <w:rPr>
          <w:rFonts w:ascii="Calibri" w:hAnsi="Calibri" w:cs="Calibri"/>
          <w:color w:val="212121" w:themeColor="text1"/>
          <w:sz w:val="22"/>
          <w:szCs w:val="22"/>
        </w:rPr>
        <w:t xml:space="preserve"> the </w:t>
      </w:r>
      <w:r w:rsidRPr="00D44B6A">
        <w:rPr>
          <w:rFonts w:ascii="Calibri" w:hAnsi="Calibri" w:cs="Calibri"/>
          <w:color w:val="212121" w:themeColor="text1"/>
          <w:sz w:val="22"/>
          <w:szCs w:val="22"/>
        </w:rPr>
        <w:t>focus was mainly on the engineering design and construction of assets. “We now see better results when we, the designer of infrastructure, also advises clients how to plan, operate, optimise and repurpose their assets. As an engineering and advisory firm, we believe the full impact of infrastructure can only be realised if we plan, design, deliver and manage infrastructure in ways that maximise its current and future value,” says Daka.</w:t>
      </w:r>
    </w:p>
    <w:p w14:paraId="4E86ACE8" w14:textId="4AE36963" w:rsidR="00D47F0C" w:rsidRPr="00D44B6A"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 xml:space="preserve">Zutari’s technical eminence, accrued over decades, is now complemented by digital technology to help it solve problems where human capability alone is insufficient. “What took days, now takes moments. We are passionate about the new, the modern, the smart,” says Daka. “Today we integrate technical and creative thinking. Our approach to solution-making allows us to explore problems deeper and to imagine </w:t>
      </w:r>
      <w:r w:rsidR="00075833" w:rsidRPr="00D44B6A">
        <w:rPr>
          <w:rFonts w:ascii="Calibri" w:eastAsia="Calibri" w:hAnsi="Calibri" w:cs="Calibri"/>
          <w:iCs/>
          <w:color w:val="212121" w:themeColor="text1"/>
          <w:sz w:val="22"/>
          <w:szCs w:val="22"/>
          <w:lang w:val="en-ZA"/>
        </w:rPr>
        <w:t xml:space="preserve">the </w:t>
      </w:r>
      <w:r w:rsidRPr="00D44B6A">
        <w:rPr>
          <w:rFonts w:ascii="Calibri" w:eastAsia="Calibri" w:hAnsi="Calibri" w:cs="Calibri"/>
          <w:iCs/>
          <w:color w:val="212121" w:themeColor="text1"/>
          <w:sz w:val="22"/>
          <w:szCs w:val="22"/>
          <w:lang w:val="en-ZA"/>
        </w:rPr>
        <w:t>impact in bolder and more imaginative ways.”</w:t>
      </w:r>
    </w:p>
    <w:p w14:paraId="48257D9C" w14:textId="77777777" w:rsidR="00891411" w:rsidRDefault="00D47F0C" w:rsidP="00D47F0C">
      <w:pPr>
        <w:spacing w:after="160"/>
        <w:rPr>
          <w:rFonts w:ascii="Calibri" w:eastAsia="Calibri" w:hAnsi="Calibri" w:cs="Calibri"/>
          <w:iCs/>
          <w:color w:val="212121" w:themeColor="text1"/>
          <w:sz w:val="22"/>
          <w:szCs w:val="22"/>
          <w:lang w:val="en-ZA"/>
        </w:rPr>
      </w:pPr>
      <w:r w:rsidRPr="00D44B6A">
        <w:rPr>
          <w:rFonts w:ascii="Calibri" w:eastAsia="Calibri" w:hAnsi="Calibri" w:cs="Calibri"/>
          <w:iCs/>
          <w:color w:val="212121" w:themeColor="text1"/>
          <w:sz w:val="22"/>
          <w:szCs w:val="22"/>
          <w:lang w:val="en-ZA"/>
        </w:rPr>
        <w:t>Daka adds: “Our long-term aim is to build sustainable value for all our stakeholders. This means our clients, staff, shareholders</w:t>
      </w:r>
      <w:r w:rsidR="00075833" w:rsidRPr="00D44B6A">
        <w:rPr>
          <w:rFonts w:ascii="Calibri" w:eastAsia="Calibri" w:hAnsi="Calibri" w:cs="Calibri"/>
          <w:iCs/>
          <w:color w:val="212121" w:themeColor="text1"/>
          <w:sz w:val="22"/>
          <w:szCs w:val="22"/>
          <w:lang w:val="en-ZA"/>
        </w:rPr>
        <w:t>,</w:t>
      </w:r>
      <w:r w:rsidRPr="00D44B6A">
        <w:rPr>
          <w:rFonts w:ascii="Calibri" w:eastAsia="Calibri" w:hAnsi="Calibri" w:cs="Calibri"/>
          <w:iCs/>
          <w:color w:val="212121" w:themeColor="text1"/>
          <w:sz w:val="22"/>
          <w:szCs w:val="22"/>
          <w:lang w:val="en-ZA"/>
        </w:rPr>
        <w:t xml:space="preserve"> and the societies we impact through the projects we deliver and the social investments we provide. We know the best social and environmental performance needs to be underpinned by strong financial performance.</w:t>
      </w:r>
    </w:p>
    <w:p w14:paraId="1676CAC4" w14:textId="59B4C7E0" w:rsidR="002C7ECF" w:rsidRPr="00D44B6A" w:rsidRDefault="00891411" w:rsidP="00D47F0C">
      <w:pPr>
        <w:spacing w:after="160"/>
        <w:rPr>
          <w:rFonts w:ascii="Calibri" w:eastAsia="Calibri" w:hAnsi="Calibri" w:cs="Calibri"/>
          <w:iCs/>
          <w:color w:val="212121" w:themeColor="text1"/>
          <w:sz w:val="22"/>
          <w:szCs w:val="22"/>
          <w:lang w:val="en-ZA"/>
        </w:rPr>
      </w:pPr>
      <w:r>
        <w:rPr>
          <w:rFonts w:ascii="Calibri" w:eastAsia="Calibri" w:hAnsi="Calibri" w:cs="Calibri"/>
          <w:iCs/>
          <w:color w:val="212121" w:themeColor="text1"/>
          <w:sz w:val="22"/>
          <w:szCs w:val="22"/>
          <w:lang w:val="en-ZA"/>
        </w:rPr>
        <w:t>“</w:t>
      </w:r>
      <w:r w:rsidR="00D47F0C" w:rsidRPr="00D44B6A">
        <w:rPr>
          <w:rFonts w:ascii="Calibri" w:eastAsia="Calibri" w:hAnsi="Calibri" w:cs="Calibri"/>
          <w:iCs/>
          <w:color w:val="212121" w:themeColor="text1"/>
          <w:sz w:val="22"/>
          <w:szCs w:val="22"/>
          <w:lang w:val="en-ZA"/>
        </w:rPr>
        <w:t>True sustainability requires the three to be integrally linked. So, while we always consider the impact of projects on the environment and communities, we also consciously deliver outcomes that help clients stay and thrive in business,” he concludes</w:t>
      </w:r>
      <w:r w:rsidR="00043FC0">
        <w:rPr>
          <w:rFonts w:ascii="Calibri" w:eastAsia="Calibri" w:hAnsi="Calibri" w:cs="Calibri"/>
          <w:iCs/>
          <w:color w:val="212121" w:themeColor="text1"/>
          <w:sz w:val="22"/>
          <w:szCs w:val="22"/>
          <w:lang w:val="en-ZA"/>
        </w:rPr>
        <w:t>.</w:t>
      </w:r>
    </w:p>
    <w:p w14:paraId="4B7E8F71" w14:textId="77777777" w:rsidR="0081592E" w:rsidRPr="00D44B6A" w:rsidRDefault="0081592E" w:rsidP="0081592E">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5151BC30" w14:textId="548857DC" w:rsidR="0081592E" w:rsidRPr="00D44B6A" w:rsidRDefault="0081592E"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D47F0C" w:rsidRPr="00D44B6A">
        <w:rPr>
          <w:rFonts w:eastAsia="Calibri" w:cstheme="minorHAnsi"/>
          <w:bCs/>
          <w:iCs/>
          <w:color w:val="212121" w:themeColor="text1"/>
          <w:sz w:val="24"/>
          <w:szCs w:val="24"/>
          <w:lang w:val="en-ZA"/>
        </w:rPr>
        <w:t>The story of Zutari is in many ways also the story of the engineering industry in South Africa and beyond</w:t>
      </w:r>
      <w:r w:rsidRPr="00D44B6A">
        <w:rPr>
          <w:rFonts w:eastAsia="Calibri" w:cstheme="minorHAnsi"/>
          <w:bCs/>
          <w:iCs/>
          <w:color w:val="212121" w:themeColor="text1"/>
          <w:sz w:val="24"/>
          <w:szCs w:val="24"/>
          <w:lang w:val="en-ZA"/>
        </w:rPr>
        <w:t>.”</w:t>
      </w:r>
      <w:r w:rsidR="00043FC0">
        <w:rPr>
          <w:rFonts w:eastAsia="Calibri" w:cstheme="minorHAnsi"/>
          <w:bCs/>
          <w:iCs/>
          <w:color w:val="212121" w:themeColor="text1"/>
          <w:sz w:val="24"/>
          <w:szCs w:val="24"/>
          <w:lang w:val="en-ZA"/>
        </w:rPr>
        <w:t xml:space="preserve"> – </w:t>
      </w:r>
      <w:r w:rsidR="00D47F0C" w:rsidRPr="00D44B6A">
        <w:rPr>
          <w:rFonts w:eastAsia="Calibri" w:cstheme="minorHAnsi"/>
          <w:b/>
          <w:iCs/>
          <w:color w:val="212121" w:themeColor="text1"/>
          <w:sz w:val="24"/>
          <w:szCs w:val="24"/>
          <w:lang w:val="en-ZA"/>
        </w:rPr>
        <w:t>Teddy Daka</w:t>
      </w:r>
      <w:r w:rsidR="005C45E4" w:rsidRPr="00D44B6A">
        <w:rPr>
          <w:rFonts w:eastAsia="Calibri" w:cstheme="minorHAnsi"/>
          <w:bCs/>
          <w:iCs/>
          <w:color w:val="212121" w:themeColor="text1"/>
          <w:sz w:val="24"/>
          <w:szCs w:val="24"/>
          <w:lang w:val="en-ZA"/>
        </w:rPr>
        <w:t xml:space="preserve">, </w:t>
      </w:r>
      <w:r w:rsidR="00D47F0C" w:rsidRPr="00D44B6A">
        <w:rPr>
          <w:rFonts w:eastAsia="Calibri" w:cstheme="minorHAnsi"/>
          <w:bCs/>
          <w:iCs/>
          <w:color w:val="212121" w:themeColor="text1"/>
          <w:sz w:val="24"/>
          <w:szCs w:val="24"/>
          <w:lang w:val="en-ZA"/>
        </w:rPr>
        <w:t>CEO</w:t>
      </w:r>
      <w:r w:rsidR="00FA6472" w:rsidRPr="00D44B6A">
        <w:rPr>
          <w:rFonts w:eastAsia="Calibri" w:cstheme="minorHAnsi"/>
          <w:bCs/>
          <w:iCs/>
          <w:color w:val="212121" w:themeColor="text1"/>
          <w:sz w:val="24"/>
          <w:szCs w:val="24"/>
          <w:lang w:val="en-ZA"/>
        </w:rPr>
        <w:t>,</w:t>
      </w:r>
      <w:r w:rsidRPr="00D44B6A">
        <w:rPr>
          <w:rFonts w:eastAsia="Calibri" w:cstheme="minorHAnsi"/>
          <w:bCs/>
          <w:iCs/>
          <w:color w:val="212121" w:themeColor="text1"/>
          <w:sz w:val="24"/>
          <w:szCs w:val="24"/>
          <w:lang w:val="en-ZA"/>
        </w:rPr>
        <w:t xml:space="preserve"> Zutari</w:t>
      </w:r>
    </w:p>
    <w:p w14:paraId="47AD6AFC" w14:textId="4228F867" w:rsidR="0081592E" w:rsidRPr="00D44B6A" w:rsidRDefault="004A2614" w:rsidP="0081592E">
      <w:pPr>
        <w:rPr>
          <w:rFonts w:eastAsia="Calibri" w:cstheme="minorHAnsi"/>
          <w:b/>
          <w:iCs/>
          <w:color w:val="212121" w:themeColor="text1"/>
          <w:sz w:val="24"/>
          <w:szCs w:val="24"/>
          <w:lang w:val="en-ZA"/>
        </w:rPr>
      </w:pPr>
      <w:r w:rsidRPr="00D44B6A">
        <w:rPr>
          <w:rFonts w:eastAsia="Calibri" w:cstheme="minorHAnsi"/>
          <w:b/>
          <w:iCs/>
          <w:color w:val="212121" w:themeColor="text1"/>
          <w:sz w:val="24"/>
          <w:szCs w:val="24"/>
          <w:lang w:val="en-ZA"/>
        </w:rPr>
        <w:t>S</w:t>
      </w:r>
      <w:r w:rsidR="0081592E" w:rsidRPr="00D44B6A">
        <w:rPr>
          <w:rFonts w:eastAsia="Calibri" w:cstheme="minorHAnsi"/>
          <w:b/>
          <w:iCs/>
          <w:color w:val="212121" w:themeColor="text1"/>
          <w:sz w:val="24"/>
          <w:szCs w:val="24"/>
          <w:lang w:val="en-ZA"/>
        </w:rPr>
        <w:t>ocial media</w:t>
      </w:r>
    </w:p>
    <w:p w14:paraId="62EE0E73" w14:textId="77777777" w:rsidR="0081592E" w:rsidRPr="00D44B6A" w:rsidRDefault="0081592E" w:rsidP="0081592E">
      <w:pPr>
        <w:rPr>
          <w:rFonts w:eastAsia="Calibri" w:cstheme="minorHAnsi"/>
          <w:b/>
          <w:i/>
          <w:color w:val="212121" w:themeColor="text1"/>
          <w:sz w:val="24"/>
          <w:szCs w:val="24"/>
          <w:lang w:val="en-ZA"/>
        </w:rPr>
      </w:pPr>
      <w:r w:rsidRPr="00D44B6A">
        <w:rPr>
          <w:rFonts w:eastAsia="Calibri" w:cstheme="minorHAnsi"/>
          <w:b/>
          <w:i/>
          <w:color w:val="212121" w:themeColor="text1"/>
          <w:sz w:val="24"/>
          <w:szCs w:val="24"/>
          <w:lang w:val="en-ZA"/>
        </w:rPr>
        <w:t>Twitter</w:t>
      </w:r>
    </w:p>
    <w:p w14:paraId="61AD47DD" w14:textId="3A2F6FFD" w:rsidR="0081592E" w:rsidRPr="00D44B6A" w:rsidRDefault="00D47F0C"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Zutari celebrated its 90</w:t>
      </w:r>
      <w:r w:rsidRPr="00D44B6A">
        <w:rPr>
          <w:rFonts w:eastAsia="Calibri" w:cstheme="minorHAnsi"/>
          <w:bCs/>
          <w:iCs/>
          <w:color w:val="212121" w:themeColor="text1"/>
          <w:sz w:val="24"/>
          <w:szCs w:val="24"/>
          <w:vertAlign w:val="superscript"/>
          <w:lang w:val="en-ZA"/>
        </w:rPr>
        <w:t>th</w:t>
      </w:r>
      <w:r w:rsidRPr="00D44B6A">
        <w:rPr>
          <w:rFonts w:eastAsia="Calibri" w:cstheme="minorHAnsi"/>
          <w:bCs/>
          <w:iCs/>
          <w:color w:val="212121" w:themeColor="text1"/>
          <w:sz w:val="24"/>
          <w:szCs w:val="24"/>
          <w:lang w:val="en-ZA"/>
        </w:rPr>
        <w:t xml:space="preserve"> anniversary at a special event at its </w:t>
      </w:r>
      <w:r w:rsidR="004111D0" w:rsidRPr="00D44B6A">
        <w:rPr>
          <w:rFonts w:eastAsia="Calibri" w:cstheme="minorHAnsi"/>
          <w:bCs/>
          <w:iCs/>
          <w:color w:val="212121" w:themeColor="text1"/>
          <w:sz w:val="24"/>
          <w:szCs w:val="24"/>
          <w:lang w:val="en-ZA"/>
        </w:rPr>
        <w:t>Tshwa</w:t>
      </w:r>
      <w:r w:rsidR="00D02EC2" w:rsidRPr="00D44B6A">
        <w:rPr>
          <w:rFonts w:eastAsia="Calibri" w:cstheme="minorHAnsi"/>
          <w:bCs/>
          <w:iCs/>
          <w:color w:val="212121" w:themeColor="text1"/>
          <w:sz w:val="24"/>
          <w:szCs w:val="24"/>
          <w:lang w:val="en-ZA"/>
        </w:rPr>
        <w:t xml:space="preserve">ne </w:t>
      </w:r>
      <w:r w:rsidRPr="00D44B6A">
        <w:rPr>
          <w:rFonts w:eastAsia="Calibri" w:cstheme="minorHAnsi"/>
          <w:bCs/>
          <w:iCs/>
          <w:color w:val="212121" w:themeColor="text1"/>
          <w:sz w:val="24"/>
          <w:szCs w:val="24"/>
          <w:lang w:val="en-ZA"/>
        </w:rPr>
        <w:t xml:space="preserve">head office </w:t>
      </w:r>
      <w:r w:rsidR="00043FC0">
        <w:rPr>
          <w:rFonts w:eastAsia="Calibri" w:cstheme="minorHAnsi"/>
          <w:bCs/>
          <w:iCs/>
          <w:color w:val="212121" w:themeColor="text1"/>
          <w:sz w:val="24"/>
          <w:szCs w:val="24"/>
          <w:lang w:val="en-ZA"/>
        </w:rPr>
        <w:t xml:space="preserve">in </w:t>
      </w:r>
      <w:r w:rsidRPr="00D44B6A">
        <w:rPr>
          <w:rFonts w:eastAsia="Calibri" w:cstheme="minorHAnsi"/>
          <w:bCs/>
          <w:iCs/>
          <w:color w:val="212121" w:themeColor="text1"/>
          <w:sz w:val="24"/>
          <w:szCs w:val="24"/>
          <w:lang w:val="en-ZA"/>
        </w:rPr>
        <w:t>November</w:t>
      </w:r>
      <w:r w:rsidR="00043FC0">
        <w:rPr>
          <w:rFonts w:eastAsia="Calibri" w:cstheme="minorHAnsi"/>
          <w:bCs/>
          <w:iCs/>
          <w:color w:val="212121" w:themeColor="text1"/>
          <w:sz w:val="24"/>
          <w:szCs w:val="24"/>
          <w:lang w:val="en-ZA"/>
        </w:rPr>
        <w:t xml:space="preserve"> last year</w:t>
      </w:r>
      <w:r w:rsidR="00D3612F" w:rsidRPr="00D44B6A">
        <w:rPr>
          <w:rFonts w:eastAsia="Calibri" w:cstheme="minorHAnsi"/>
          <w:bCs/>
          <w:iCs/>
          <w:color w:val="212121" w:themeColor="text1"/>
          <w:sz w:val="24"/>
          <w:szCs w:val="24"/>
          <w:lang w:val="en-ZA"/>
        </w:rPr>
        <w:t>.</w:t>
      </w:r>
      <w:r w:rsidR="00C501F4" w:rsidRPr="00D44B6A">
        <w:rPr>
          <w:rFonts w:eastAsia="Calibri" w:cstheme="minorHAnsi"/>
          <w:bCs/>
          <w:iCs/>
          <w:color w:val="212121" w:themeColor="text1"/>
          <w:sz w:val="24"/>
          <w:szCs w:val="24"/>
          <w:lang w:val="en-ZA"/>
        </w:rPr>
        <w:t xml:space="preserve"> #EngineeredImpact</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lastRenderedPageBreak/>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5"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7"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6977C22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Fax: 086 512 3352</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8"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9"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0"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C131" w14:textId="77777777" w:rsidR="00A7321E" w:rsidRDefault="00A7321E" w:rsidP="006A5EA5">
      <w:r>
        <w:separator/>
      </w:r>
    </w:p>
  </w:endnote>
  <w:endnote w:type="continuationSeparator" w:id="0">
    <w:p w14:paraId="77A717C2" w14:textId="77777777" w:rsidR="00A7321E" w:rsidRDefault="00A7321E"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39EB1F5"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92E86" w:rsidRPr="00A92E86">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A7321E"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B00A" w14:textId="77777777" w:rsidR="00A7321E" w:rsidRDefault="00A7321E" w:rsidP="006A5EA5">
      <w:r>
        <w:separator/>
      </w:r>
    </w:p>
  </w:footnote>
  <w:footnote w:type="continuationSeparator" w:id="0">
    <w:p w14:paraId="7D2A1C7D" w14:textId="77777777" w:rsidR="00A7321E" w:rsidRDefault="00A7321E"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3" w:displacedByCustomXml="next"/>
  <w:bookmarkStart w:id="3" w:name="_Hlk49338694"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A7321E"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A7321E"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A7321E"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2560B"/>
    <w:rsid w:val="0002630D"/>
    <w:rsid w:val="00036CCF"/>
    <w:rsid w:val="00037AE6"/>
    <w:rsid w:val="00043FC0"/>
    <w:rsid w:val="00053922"/>
    <w:rsid w:val="00054028"/>
    <w:rsid w:val="000575F8"/>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F765A"/>
    <w:rsid w:val="00105176"/>
    <w:rsid w:val="00120207"/>
    <w:rsid w:val="00132460"/>
    <w:rsid w:val="0013329B"/>
    <w:rsid w:val="00134056"/>
    <w:rsid w:val="0013562C"/>
    <w:rsid w:val="00140673"/>
    <w:rsid w:val="00143954"/>
    <w:rsid w:val="001441C8"/>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C5DA4"/>
    <w:rsid w:val="002C7ECF"/>
    <w:rsid w:val="002D253F"/>
    <w:rsid w:val="002E110A"/>
    <w:rsid w:val="002E4355"/>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A7DD3"/>
    <w:rsid w:val="003B4257"/>
    <w:rsid w:val="003C5B57"/>
    <w:rsid w:val="003D2A98"/>
    <w:rsid w:val="003E4020"/>
    <w:rsid w:val="003F4A8A"/>
    <w:rsid w:val="003F4DA7"/>
    <w:rsid w:val="003F6FB2"/>
    <w:rsid w:val="00406393"/>
    <w:rsid w:val="004111D0"/>
    <w:rsid w:val="00417110"/>
    <w:rsid w:val="004249F2"/>
    <w:rsid w:val="00427F64"/>
    <w:rsid w:val="004361DA"/>
    <w:rsid w:val="00440131"/>
    <w:rsid w:val="00456482"/>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735C9"/>
    <w:rsid w:val="00581C4A"/>
    <w:rsid w:val="00583D64"/>
    <w:rsid w:val="005A2550"/>
    <w:rsid w:val="005B041F"/>
    <w:rsid w:val="005C4093"/>
    <w:rsid w:val="005C45E4"/>
    <w:rsid w:val="005C7736"/>
    <w:rsid w:val="005D7580"/>
    <w:rsid w:val="005F0083"/>
    <w:rsid w:val="005F07C6"/>
    <w:rsid w:val="005F535F"/>
    <w:rsid w:val="006015E1"/>
    <w:rsid w:val="00607688"/>
    <w:rsid w:val="006111E3"/>
    <w:rsid w:val="00641C64"/>
    <w:rsid w:val="00651BB6"/>
    <w:rsid w:val="006532DA"/>
    <w:rsid w:val="00656C3C"/>
    <w:rsid w:val="00660F27"/>
    <w:rsid w:val="006935AE"/>
    <w:rsid w:val="0069654E"/>
    <w:rsid w:val="006A419D"/>
    <w:rsid w:val="006A4565"/>
    <w:rsid w:val="006A4BE9"/>
    <w:rsid w:val="006A5066"/>
    <w:rsid w:val="006A548B"/>
    <w:rsid w:val="006A5EA5"/>
    <w:rsid w:val="006C087C"/>
    <w:rsid w:val="006D452A"/>
    <w:rsid w:val="006D5A28"/>
    <w:rsid w:val="006D652A"/>
    <w:rsid w:val="006E0468"/>
    <w:rsid w:val="006F3691"/>
    <w:rsid w:val="007043A1"/>
    <w:rsid w:val="007117F5"/>
    <w:rsid w:val="007153C7"/>
    <w:rsid w:val="00726C6D"/>
    <w:rsid w:val="00736CED"/>
    <w:rsid w:val="00737272"/>
    <w:rsid w:val="00765452"/>
    <w:rsid w:val="0077639F"/>
    <w:rsid w:val="00776CF1"/>
    <w:rsid w:val="007778AE"/>
    <w:rsid w:val="00784F57"/>
    <w:rsid w:val="007A3355"/>
    <w:rsid w:val="007A3CD7"/>
    <w:rsid w:val="007C37A7"/>
    <w:rsid w:val="007C6DFE"/>
    <w:rsid w:val="007C7067"/>
    <w:rsid w:val="007D090A"/>
    <w:rsid w:val="007E508E"/>
    <w:rsid w:val="007E690E"/>
    <w:rsid w:val="007F2673"/>
    <w:rsid w:val="007F7B2C"/>
    <w:rsid w:val="00814AD1"/>
    <w:rsid w:val="0081592E"/>
    <w:rsid w:val="008219C7"/>
    <w:rsid w:val="008254BB"/>
    <w:rsid w:val="00844778"/>
    <w:rsid w:val="00845ABF"/>
    <w:rsid w:val="00853B28"/>
    <w:rsid w:val="0085631D"/>
    <w:rsid w:val="0086569F"/>
    <w:rsid w:val="008712B8"/>
    <w:rsid w:val="00873B5F"/>
    <w:rsid w:val="00891411"/>
    <w:rsid w:val="008A2B37"/>
    <w:rsid w:val="008A5F48"/>
    <w:rsid w:val="008A74A6"/>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62DB"/>
    <w:rsid w:val="00941681"/>
    <w:rsid w:val="0095612E"/>
    <w:rsid w:val="00956F3D"/>
    <w:rsid w:val="009653A3"/>
    <w:rsid w:val="00972A4D"/>
    <w:rsid w:val="0099195F"/>
    <w:rsid w:val="00992224"/>
    <w:rsid w:val="0099618E"/>
    <w:rsid w:val="00997EEE"/>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3E66"/>
    <w:rsid w:val="00A64FEB"/>
    <w:rsid w:val="00A65353"/>
    <w:rsid w:val="00A7321E"/>
    <w:rsid w:val="00A74C9C"/>
    <w:rsid w:val="00A766EB"/>
    <w:rsid w:val="00A77687"/>
    <w:rsid w:val="00A820D6"/>
    <w:rsid w:val="00A8711F"/>
    <w:rsid w:val="00A92E86"/>
    <w:rsid w:val="00A96A26"/>
    <w:rsid w:val="00AA3BF1"/>
    <w:rsid w:val="00AB253E"/>
    <w:rsid w:val="00AC6AF9"/>
    <w:rsid w:val="00AD124C"/>
    <w:rsid w:val="00AD2B73"/>
    <w:rsid w:val="00AE2D96"/>
    <w:rsid w:val="00AF1E28"/>
    <w:rsid w:val="00B166F3"/>
    <w:rsid w:val="00B24751"/>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C04FF0"/>
    <w:rsid w:val="00C17D79"/>
    <w:rsid w:val="00C20963"/>
    <w:rsid w:val="00C45CD8"/>
    <w:rsid w:val="00C501F4"/>
    <w:rsid w:val="00C61A05"/>
    <w:rsid w:val="00C63514"/>
    <w:rsid w:val="00C6750D"/>
    <w:rsid w:val="00C76992"/>
    <w:rsid w:val="00C82157"/>
    <w:rsid w:val="00C90BB5"/>
    <w:rsid w:val="00C95A40"/>
    <w:rsid w:val="00C9625D"/>
    <w:rsid w:val="00CA0F92"/>
    <w:rsid w:val="00CA608D"/>
    <w:rsid w:val="00CA7160"/>
    <w:rsid w:val="00CB1110"/>
    <w:rsid w:val="00CB244E"/>
    <w:rsid w:val="00CC26CE"/>
    <w:rsid w:val="00CC2959"/>
    <w:rsid w:val="00CD5DB4"/>
    <w:rsid w:val="00CE1C1F"/>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24D5"/>
    <w:rsid w:val="00E451C8"/>
    <w:rsid w:val="00E54A8F"/>
    <w:rsid w:val="00E569EE"/>
    <w:rsid w:val="00E76D3F"/>
    <w:rsid w:val="00E80235"/>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1128B"/>
    <w:rsid w:val="00F1459A"/>
    <w:rsid w:val="00F202FD"/>
    <w:rsid w:val="00F2360D"/>
    <w:rsid w:val="00F2784C"/>
    <w:rsid w:val="00F312FE"/>
    <w:rsid w:val="00F41DBD"/>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
    <w:name w:val="Unresolved Mention"/>
    <w:basedOn w:val="DefaultParagraphFont"/>
    <w:uiPriority w:val="99"/>
    <w:semiHidden/>
    <w:unhideWhenUsed/>
    <w:rsid w:val="00DB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armaine.achour@zutari.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F05FF"/>
    <w:rsid w:val="007060C3"/>
    <w:rsid w:val="007368CE"/>
    <w:rsid w:val="00745651"/>
    <w:rsid w:val="0076711F"/>
    <w:rsid w:val="0078550A"/>
    <w:rsid w:val="00790B45"/>
    <w:rsid w:val="007C4B40"/>
    <w:rsid w:val="007E486B"/>
    <w:rsid w:val="00805BCC"/>
    <w:rsid w:val="008334A8"/>
    <w:rsid w:val="008427F9"/>
    <w:rsid w:val="00863D26"/>
    <w:rsid w:val="008C4DC5"/>
    <w:rsid w:val="008D4EF3"/>
    <w:rsid w:val="009047AD"/>
    <w:rsid w:val="00920399"/>
    <w:rsid w:val="00924E15"/>
    <w:rsid w:val="00936E4D"/>
    <w:rsid w:val="00937B6C"/>
    <w:rsid w:val="0094577E"/>
    <w:rsid w:val="0098640B"/>
    <w:rsid w:val="00991C2B"/>
    <w:rsid w:val="009C509D"/>
    <w:rsid w:val="00A00A89"/>
    <w:rsid w:val="00A11C08"/>
    <w:rsid w:val="00A13682"/>
    <w:rsid w:val="00AE4BA2"/>
    <w:rsid w:val="00AE73F7"/>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9</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6</cp:revision>
  <cp:lastPrinted>2022-08-01T10:33:00Z</cp:lastPrinted>
  <dcterms:created xsi:type="dcterms:W3CDTF">2023-01-20T09:24:00Z</dcterms:created>
  <dcterms:modified xsi:type="dcterms:W3CDTF">2023-01-23T10:16:00Z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