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02567E33"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448446F6" w14:textId="3CBCD0E6" w:rsidR="00927E14" w:rsidRPr="007A760D" w:rsidRDefault="00927E14" w:rsidP="00927E14">
      <w:pPr>
        <w:spacing w:line="240" w:lineRule="auto"/>
        <w:rPr>
          <w:rFonts w:ascii="Arial" w:hAnsi="Arial" w:cs="Arial"/>
          <w:sz w:val="28"/>
          <w:szCs w:val="28"/>
        </w:rPr>
      </w:pPr>
      <w:r w:rsidRPr="007A760D">
        <w:rPr>
          <w:rFonts w:ascii="Arial" w:hAnsi="Arial" w:cs="Arial"/>
          <w:sz w:val="28"/>
          <w:szCs w:val="28"/>
        </w:rPr>
        <w:t>AECOM</w:t>
      </w:r>
      <w:r w:rsidR="00247D1F">
        <w:rPr>
          <w:rFonts w:ascii="Arial" w:hAnsi="Arial" w:cs="Arial"/>
          <w:sz w:val="28"/>
          <w:szCs w:val="28"/>
        </w:rPr>
        <w:t xml:space="preserve"> notches up industry awards and accolades</w:t>
      </w:r>
    </w:p>
    <w:p w14:paraId="5226AC28" w14:textId="49DB4C28" w:rsidR="00247D1F" w:rsidRDefault="00F82283" w:rsidP="00247D1F">
      <w:pPr>
        <w:spacing w:line="240" w:lineRule="auto"/>
        <w:rPr>
          <w:rFonts w:cs="Arial"/>
          <w:iCs/>
        </w:rPr>
      </w:pPr>
      <w:r>
        <w:rPr>
          <w:rFonts w:cs="Arial"/>
          <w:b/>
          <w:iCs/>
        </w:rPr>
        <w:t>2</w:t>
      </w:r>
      <w:r w:rsidR="00767A9A">
        <w:rPr>
          <w:rFonts w:cs="Arial"/>
          <w:b/>
          <w:iCs/>
        </w:rPr>
        <w:t>9</w:t>
      </w:r>
      <w:r>
        <w:rPr>
          <w:rFonts w:cs="Arial"/>
          <w:b/>
          <w:iCs/>
        </w:rPr>
        <w:t xml:space="preserve"> November</w:t>
      </w:r>
      <w:r w:rsidR="00927E14" w:rsidRPr="007A760D">
        <w:rPr>
          <w:rFonts w:cs="Arial"/>
          <w:b/>
          <w:iCs/>
        </w:rPr>
        <w:t xml:space="preserve"> 2022:</w:t>
      </w:r>
      <w:r w:rsidR="00927E14" w:rsidRPr="007A760D">
        <w:rPr>
          <w:rFonts w:cs="Arial"/>
          <w:iCs/>
        </w:rPr>
        <w:t xml:space="preserve"> Globally trusted infrastructure firm </w:t>
      </w:r>
      <w:hyperlink r:id="rId11" w:history="1">
        <w:r w:rsidR="00927E14" w:rsidRPr="007A760D">
          <w:rPr>
            <w:rStyle w:val="Hyperlink"/>
            <w:rFonts w:cs="Arial"/>
            <w:iCs/>
          </w:rPr>
          <w:t>AECOM</w:t>
        </w:r>
      </w:hyperlink>
      <w:r w:rsidR="00927E14" w:rsidRPr="007A760D">
        <w:rPr>
          <w:rFonts w:cs="Arial"/>
          <w:iCs/>
        </w:rPr>
        <w:t xml:space="preserve"> has</w:t>
      </w:r>
      <w:r w:rsidR="00247D1F">
        <w:rPr>
          <w:rFonts w:cs="Arial"/>
          <w:iCs/>
        </w:rPr>
        <w:t xml:space="preserve"> received various awards and accolades from some of the leading professional associations in South</w:t>
      </w:r>
      <w:r w:rsidR="00FE0A29">
        <w:rPr>
          <w:rFonts w:cs="Arial"/>
          <w:iCs/>
        </w:rPr>
        <w:t xml:space="preserve"> Africa</w:t>
      </w:r>
      <w:r w:rsidR="00247D1F">
        <w:rPr>
          <w:rFonts w:cs="Arial"/>
          <w:iCs/>
        </w:rPr>
        <w:t xml:space="preserve">. This is testament to its multidisciplinary approach and capabilities. </w:t>
      </w:r>
      <w:r w:rsidR="00247D1F" w:rsidRPr="00247D1F">
        <w:rPr>
          <w:rFonts w:cs="Arial"/>
          <w:iCs/>
        </w:rPr>
        <w:t>“I do not think anyone else has the breadth of services and expertise that we have,</w:t>
      </w:r>
      <w:r w:rsidR="00247D1F">
        <w:rPr>
          <w:rFonts w:cs="Arial"/>
          <w:iCs/>
        </w:rPr>
        <w:t xml:space="preserve"> which stands us well in delivering sustainable legacies for our clients,” comments Africa MD </w:t>
      </w:r>
      <w:r w:rsidR="00247D1F" w:rsidRPr="00247D1F">
        <w:rPr>
          <w:rFonts w:cs="Arial"/>
          <w:b/>
          <w:bCs/>
          <w:iCs/>
        </w:rPr>
        <w:t>Darrin Green</w:t>
      </w:r>
      <w:r w:rsidR="00247D1F">
        <w:rPr>
          <w:rFonts w:cs="Arial"/>
          <w:iCs/>
        </w:rPr>
        <w:t>.</w:t>
      </w:r>
      <w:r w:rsidR="009D0277">
        <w:rPr>
          <w:rFonts w:cs="Arial"/>
          <w:iCs/>
        </w:rPr>
        <w:t xml:space="preserve"> “</w:t>
      </w:r>
      <w:r w:rsidR="009D0277" w:rsidRPr="009D0277">
        <w:rPr>
          <w:rFonts w:cs="Arial"/>
          <w:iCs/>
        </w:rPr>
        <w:t>We believe that infrastructure creates opportunit</w:t>
      </w:r>
      <w:r w:rsidR="00FE0A29">
        <w:rPr>
          <w:rFonts w:cs="Arial"/>
          <w:iCs/>
        </w:rPr>
        <w:t>ies</w:t>
      </w:r>
      <w:r w:rsidR="009D0277" w:rsidRPr="009D0277">
        <w:rPr>
          <w:rFonts w:cs="Arial"/>
          <w:iCs/>
        </w:rPr>
        <w:t xml:space="preserve"> for everyone</w:t>
      </w:r>
      <w:r w:rsidR="009D0277">
        <w:rPr>
          <w:rFonts w:cs="Arial"/>
          <w:iCs/>
        </w:rPr>
        <w:t>.”</w:t>
      </w:r>
    </w:p>
    <w:p w14:paraId="431C2291" w14:textId="785BF8A9" w:rsidR="00776CEE" w:rsidRPr="00776CEE" w:rsidRDefault="00776CEE" w:rsidP="00776CEE">
      <w:pPr>
        <w:spacing w:line="240" w:lineRule="auto"/>
        <w:rPr>
          <w:rFonts w:cs="Arial"/>
          <w:iCs/>
        </w:rPr>
      </w:pPr>
      <w:r>
        <w:rPr>
          <w:rFonts w:cs="Arial"/>
          <w:iCs/>
        </w:rPr>
        <w:t xml:space="preserve">At the </w:t>
      </w:r>
      <w:r w:rsidRPr="00776CEE">
        <w:rPr>
          <w:rFonts w:cs="Arial"/>
          <w:iCs/>
        </w:rPr>
        <w:t xml:space="preserve">SANRAL SAICE 2022 National Awards </w:t>
      </w:r>
      <w:r>
        <w:rPr>
          <w:rFonts w:cs="Arial"/>
          <w:iCs/>
        </w:rPr>
        <w:t xml:space="preserve">on </w:t>
      </w:r>
      <w:r w:rsidRPr="00776CEE">
        <w:rPr>
          <w:rFonts w:cs="Arial"/>
          <w:iCs/>
        </w:rPr>
        <w:t>1 Sept</w:t>
      </w:r>
      <w:r>
        <w:rPr>
          <w:rFonts w:cs="Arial"/>
          <w:iCs/>
        </w:rPr>
        <w:t xml:space="preserve">ember, </w:t>
      </w:r>
      <w:r>
        <w:rPr>
          <w:rFonts w:cs="Arial"/>
          <w:b/>
          <w:bCs/>
          <w:iCs/>
        </w:rPr>
        <w:t xml:space="preserve">Duard Erasmus </w:t>
      </w:r>
      <w:r>
        <w:rPr>
          <w:rFonts w:cs="Arial"/>
          <w:iCs/>
        </w:rPr>
        <w:t>was Highly Commended in the Young Technologist category.</w:t>
      </w:r>
      <w:r w:rsidR="00FE0A29">
        <w:rPr>
          <w:rFonts w:cs="Arial"/>
          <w:iCs/>
        </w:rPr>
        <w:t xml:space="preserve"> Erasmus </w:t>
      </w:r>
      <w:r w:rsidRPr="00776CEE">
        <w:rPr>
          <w:rFonts w:cs="Arial"/>
          <w:iCs/>
        </w:rPr>
        <w:t>is currently an Associate Technologist at AECOM in the structural engineering division</w:t>
      </w:r>
      <w:r>
        <w:rPr>
          <w:rFonts w:cs="Arial"/>
          <w:iCs/>
        </w:rPr>
        <w:t xml:space="preserve"> and </w:t>
      </w:r>
      <w:r w:rsidRPr="00776CEE">
        <w:rPr>
          <w:rFonts w:cs="Arial"/>
          <w:iCs/>
        </w:rPr>
        <w:t>manages the Bloemfontein office.</w:t>
      </w:r>
      <w:r>
        <w:rPr>
          <w:rFonts w:cs="Arial"/>
          <w:iCs/>
        </w:rPr>
        <w:t xml:space="preserve"> </w:t>
      </w:r>
      <w:r w:rsidRPr="00776CEE">
        <w:rPr>
          <w:rFonts w:cs="Arial"/>
          <w:iCs/>
        </w:rPr>
        <w:t>He has</w:t>
      </w:r>
      <w:r w:rsidR="00B30A72">
        <w:rPr>
          <w:rFonts w:cs="Arial"/>
          <w:iCs/>
        </w:rPr>
        <w:t xml:space="preserve"> overseen</w:t>
      </w:r>
      <w:r w:rsidRPr="00776CEE">
        <w:rPr>
          <w:rFonts w:cs="Arial"/>
          <w:iCs/>
        </w:rPr>
        <w:t xml:space="preserve"> many largescale and diverse projects, </w:t>
      </w:r>
      <w:r>
        <w:rPr>
          <w:rFonts w:cs="Arial"/>
          <w:iCs/>
        </w:rPr>
        <w:t xml:space="preserve">including </w:t>
      </w:r>
      <w:r w:rsidRPr="00776CEE">
        <w:rPr>
          <w:rFonts w:cs="Arial"/>
          <w:iCs/>
        </w:rPr>
        <w:t>Stadia Olympia Lepereng (SOLL) and Skyvest.</w:t>
      </w:r>
    </w:p>
    <w:p w14:paraId="68E08979" w14:textId="77777777" w:rsidR="001C7D01" w:rsidRDefault="00776CEE" w:rsidP="00F46C5A">
      <w:pPr>
        <w:spacing w:line="240" w:lineRule="auto"/>
        <w:rPr>
          <w:rFonts w:cs="Arial"/>
          <w:iCs/>
        </w:rPr>
      </w:pPr>
      <w:r>
        <w:rPr>
          <w:rFonts w:cs="Arial"/>
          <w:iCs/>
        </w:rPr>
        <w:t xml:space="preserve">At the </w:t>
      </w:r>
      <w:r w:rsidRPr="00776CEE">
        <w:rPr>
          <w:rFonts w:cs="Arial"/>
          <w:iCs/>
        </w:rPr>
        <w:t>50</w:t>
      </w:r>
      <w:r w:rsidRPr="00776CEE">
        <w:rPr>
          <w:rFonts w:cs="Arial"/>
          <w:iCs/>
          <w:vertAlign w:val="superscript"/>
        </w:rPr>
        <w:t>th</w:t>
      </w:r>
      <w:r>
        <w:rPr>
          <w:rFonts w:cs="Arial"/>
          <w:iCs/>
        </w:rPr>
        <w:t xml:space="preserve"> </w:t>
      </w:r>
      <w:r w:rsidRPr="00776CEE">
        <w:rPr>
          <w:rFonts w:cs="Arial"/>
          <w:iCs/>
        </w:rPr>
        <w:t xml:space="preserve">CESA Aon Engineering Excellence Awards </w:t>
      </w:r>
      <w:r>
        <w:rPr>
          <w:rFonts w:cs="Arial"/>
          <w:iCs/>
        </w:rPr>
        <w:t xml:space="preserve">on </w:t>
      </w:r>
      <w:r w:rsidRPr="00776CEE">
        <w:rPr>
          <w:rFonts w:cs="Arial"/>
          <w:iCs/>
        </w:rPr>
        <w:t>28 Sept</w:t>
      </w:r>
      <w:r>
        <w:rPr>
          <w:rFonts w:cs="Arial"/>
          <w:iCs/>
        </w:rPr>
        <w:t xml:space="preserve">ember, </w:t>
      </w:r>
      <w:r w:rsidR="00F46C5A" w:rsidRPr="00F46C5A">
        <w:rPr>
          <w:rFonts w:cs="Arial"/>
          <w:b/>
          <w:bCs/>
          <w:iCs/>
        </w:rPr>
        <w:t>Tim Ter Haar</w:t>
      </w:r>
      <w:r w:rsidR="00F46C5A" w:rsidRPr="00F46C5A">
        <w:rPr>
          <w:rFonts w:cs="Arial"/>
          <w:iCs/>
        </w:rPr>
        <w:t xml:space="preserve"> was recogni</w:t>
      </w:r>
      <w:r w:rsidR="00F46C5A">
        <w:rPr>
          <w:rFonts w:cs="Arial"/>
          <w:iCs/>
        </w:rPr>
        <w:t>s</w:t>
      </w:r>
      <w:r w:rsidR="00F46C5A" w:rsidRPr="00F46C5A">
        <w:rPr>
          <w:rFonts w:cs="Arial"/>
          <w:iCs/>
        </w:rPr>
        <w:t>ed for his contribution to the development and promotion of the consulting engineering industry with the Lifetime Industry Achievement Award, presented to him posthumously</w:t>
      </w:r>
      <w:r w:rsidR="00F46C5A">
        <w:rPr>
          <w:rFonts w:cs="Arial"/>
          <w:iCs/>
        </w:rPr>
        <w:t>.</w:t>
      </w:r>
      <w:r w:rsidR="001C7D01">
        <w:rPr>
          <w:rFonts w:cs="Arial"/>
          <w:iCs/>
        </w:rPr>
        <w:t xml:space="preserve"> </w:t>
      </w:r>
      <w:r w:rsidR="00F46C5A" w:rsidRPr="00F46C5A">
        <w:rPr>
          <w:rFonts w:cs="Arial"/>
          <w:iCs/>
        </w:rPr>
        <w:t>It was with great shock that last year the engineering industry tragically lost a well-respected member with the untimely passing of Tim on 18 May 2021 at the age of 52.</w:t>
      </w:r>
    </w:p>
    <w:p w14:paraId="6463F52A" w14:textId="4255C69A" w:rsidR="001C7D01" w:rsidRDefault="001C7D01" w:rsidP="001C7D01">
      <w:pPr>
        <w:spacing w:line="240" w:lineRule="auto"/>
        <w:rPr>
          <w:rFonts w:cs="Arial"/>
          <w:iCs/>
        </w:rPr>
      </w:pPr>
      <w:r>
        <w:rPr>
          <w:rFonts w:cs="Arial"/>
          <w:iCs/>
        </w:rPr>
        <w:t>The citation stated: “</w:t>
      </w:r>
      <w:r w:rsidRPr="001C7D01">
        <w:rPr>
          <w:rFonts w:cs="Arial"/>
          <w:iCs/>
        </w:rPr>
        <w:t>We do not just want to honour the memory of a dear colleague with this Lifetime Industry Achievement Award, but for it to showcase an incredibly dedicated engineering career and use it to inspire young engineers and how they can make a difference in this valuable and rewarding industry.</w:t>
      </w:r>
      <w:r>
        <w:rPr>
          <w:rFonts w:cs="Arial"/>
          <w:iCs/>
        </w:rPr>
        <w:t>”</w:t>
      </w:r>
    </w:p>
    <w:p w14:paraId="43925BAC" w14:textId="1EA268D6" w:rsidR="00F46C5A" w:rsidRPr="00F46C5A" w:rsidRDefault="001C7D01" w:rsidP="00F46C5A">
      <w:pPr>
        <w:spacing w:line="240" w:lineRule="auto"/>
        <w:rPr>
          <w:rFonts w:cs="Arial"/>
          <w:iCs/>
        </w:rPr>
      </w:pPr>
      <w:r>
        <w:rPr>
          <w:rFonts w:cs="Arial"/>
          <w:iCs/>
        </w:rPr>
        <w:t xml:space="preserve">Green adds: </w:t>
      </w:r>
      <w:r w:rsidR="00F46C5A">
        <w:rPr>
          <w:rFonts w:cs="Arial"/>
          <w:iCs/>
        </w:rPr>
        <w:t>“</w:t>
      </w:r>
      <w:r w:rsidR="00F46C5A" w:rsidRPr="00F46C5A">
        <w:rPr>
          <w:rFonts w:cs="Arial"/>
          <w:iCs/>
        </w:rPr>
        <w:t xml:space="preserve">Tim was a leader, colleague, </w:t>
      </w:r>
      <w:proofErr w:type="gramStart"/>
      <w:r w:rsidR="00F46C5A" w:rsidRPr="00F46C5A">
        <w:rPr>
          <w:rFonts w:cs="Arial"/>
          <w:iCs/>
        </w:rPr>
        <w:t>mentor</w:t>
      </w:r>
      <w:proofErr w:type="gramEnd"/>
      <w:r w:rsidR="00F46C5A" w:rsidRPr="00F46C5A">
        <w:rPr>
          <w:rFonts w:cs="Arial"/>
          <w:iCs/>
        </w:rPr>
        <w:t xml:space="preserve"> and friend. He was a valued member of AECOM for almost 30 years and his contributions to the business, as well as to the industry, were vast and influential</w:t>
      </w:r>
      <w:r w:rsidR="00F46C5A">
        <w:rPr>
          <w:rFonts w:cs="Arial"/>
          <w:iCs/>
        </w:rPr>
        <w:t>.</w:t>
      </w:r>
      <w:r>
        <w:rPr>
          <w:rFonts w:cs="Arial"/>
          <w:iCs/>
        </w:rPr>
        <w:t>”</w:t>
      </w:r>
    </w:p>
    <w:p w14:paraId="443EC8E0" w14:textId="4193CA28" w:rsidR="00247D1F" w:rsidRDefault="001C7D01" w:rsidP="00247D1F">
      <w:pPr>
        <w:spacing w:line="240" w:lineRule="auto"/>
        <w:rPr>
          <w:rFonts w:cs="Arial"/>
          <w:iCs/>
        </w:rPr>
      </w:pPr>
      <w:r>
        <w:rPr>
          <w:rFonts w:cs="Arial"/>
          <w:iCs/>
        </w:rPr>
        <w:t>I</w:t>
      </w:r>
      <w:r w:rsidR="00776CEE" w:rsidRPr="00776CEE">
        <w:rPr>
          <w:rFonts w:cs="Arial"/>
          <w:iCs/>
        </w:rPr>
        <w:t xml:space="preserve">n the category </w:t>
      </w:r>
      <w:r w:rsidR="00776CEE">
        <w:rPr>
          <w:rFonts w:cs="Arial"/>
          <w:iCs/>
        </w:rPr>
        <w:t xml:space="preserve">of </w:t>
      </w:r>
      <w:r w:rsidR="00776CEE" w:rsidRPr="00776CEE">
        <w:rPr>
          <w:rFonts w:cs="Arial"/>
          <w:iCs/>
        </w:rPr>
        <w:t>Projects with a Value Between R25</w:t>
      </w:r>
      <w:r w:rsidR="00776CEE">
        <w:rPr>
          <w:rFonts w:cs="Arial"/>
          <w:iCs/>
        </w:rPr>
        <w:t>0 m</w:t>
      </w:r>
      <w:r w:rsidR="00776CEE" w:rsidRPr="00776CEE">
        <w:rPr>
          <w:rFonts w:cs="Arial"/>
          <w:iCs/>
        </w:rPr>
        <w:t>illion and R1</w:t>
      </w:r>
      <w:r w:rsidR="00776CEE">
        <w:rPr>
          <w:rFonts w:cs="Arial"/>
          <w:iCs/>
        </w:rPr>
        <w:t xml:space="preserve"> b</w:t>
      </w:r>
      <w:r w:rsidR="00776CEE" w:rsidRPr="00776CEE">
        <w:rPr>
          <w:rFonts w:cs="Arial"/>
          <w:iCs/>
        </w:rPr>
        <w:t xml:space="preserve">illion, AECOM received a commendation for </w:t>
      </w:r>
      <w:r w:rsidR="00CA4D10">
        <w:rPr>
          <w:rFonts w:cs="Arial"/>
          <w:iCs/>
        </w:rPr>
        <w:t xml:space="preserve">the </w:t>
      </w:r>
      <w:r w:rsidR="00AF0D00" w:rsidRPr="00AF0D00">
        <w:rPr>
          <w:rFonts w:cs="Arial"/>
          <w:iCs/>
        </w:rPr>
        <w:t>Rehabilitation of 13.4 km of Trunk Road 31 2 from Ashton to Montagu through Cogmanskloof, including the New Ashton Arch Bridge</w:t>
      </w:r>
      <w:r w:rsidR="00AF0D00">
        <w:rPr>
          <w:rFonts w:cs="Arial"/>
          <w:iCs/>
        </w:rPr>
        <w:t>,</w:t>
      </w:r>
      <w:r w:rsidR="00776CEE" w:rsidRPr="00776CEE">
        <w:rPr>
          <w:rFonts w:cs="Arial"/>
          <w:iCs/>
        </w:rPr>
        <w:t xml:space="preserve"> for the Western Cape Government’s Department of Transport &amp; Public Works, Roads Branch.</w:t>
      </w:r>
      <w:r w:rsidR="00AF0D00">
        <w:rPr>
          <w:rFonts w:cs="Arial"/>
          <w:iCs/>
        </w:rPr>
        <w:t xml:space="preserve"> The latter also received an award for Visionary Client of the Year.</w:t>
      </w:r>
    </w:p>
    <w:p w14:paraId="36E78B01" w14:textId="287EC521" w:rsidR="00FD6CF6" w:rsidRDefault="00AF0D00" w:rsidP="00AF0D00">
      <w:pPr>
        <w:spacing w:line="240" w:lineRule="auto"/>
        <w:rPr>
          <w:rFonts w:cs="Arial"/>
          <w:iCs/>
        </w:rPr>
      </w:pPr>
      <w:r w:rsidRPr="00AF0D00">
        <w:rPr>
          <w:rFonts w:cs="Arial"/>
          <w:iCs/>
        </w:rPr>
        <w:t>The project aimed to reconstruct parts of the Trunk Road 31 Sections 2 and 3 from Ashton to Montagu</w:t>
      </w:r>
      <w:r w:rsidR="00FD6CF6">
        <w:rPr>
          <w:rFonts w:cs="Arial"/>
          <w:iCs/>
        </w:rPr>
        <w:t>,</w:t>
      </w:r>
      <w:r w:rsidRPr="00AF0D00">
        <w:rPr>
          <w:rFonts w:cs="Arial"/>
          <w:iCs/>
        </w:rPr>
        <w:t xml:space="preserve"> start of </w:t>
      </w:r>
      <w:r w:rsidR="00FD6CF6">
        <w:rPr>
          <w:rFonts w:cs="Arial"/>
          <w:iCs/>
        </w:rPr>
        <w:t xml:space="preserve">the important </w:t>
      </w:r>
      <w:r w:rsidRPr="00AF0D00">
        <w:rPr>
          <w:rFonts w:cs="Arial"/>
          <w:iCs/>
        </w:rPr>
        <w:t>touris</w:t>
      </w:r>
      <w:r w:rsidR="00FD6CF6">
        <w:rPr>
          <w:rFonts w:cs="Arial"/>
          <w:iCs/>
        </w:rPr>
        <w:t>m</w:t>
      </w:r>
      <w:r w:rsidRPr="00AF0D00">
        <w:rPr>
          <w:rFonts w:cs="Arial"/>
          <w:iCs/>
        </w:rPr>
        <w:t xml:space="preserve"> Route 62</w:t>
      </w:r>
      <w:r w:rsidR="00FD6CF6">
        <w:rPr>
          <w:rFonts w:cs="Arial"/>
          <w:iCs/>
        </w:rPr>
        <w:t xml:space="preserve">, </w:t>
      </w:r>
      <w:r w:rsidR="00FD6CF6" w:rsidRPr="00FD6CF6">
        <w:rPr>
          <w:rFonts w:cs="Arial"/>
          <w:iCs/>
        </w:rPr>
        <w:t>with more than 8 000 vehicles travelling through Ashton and 4 000 vehicles through Cogmanskloof Pass toward Montagu every day.</w:t>
      </w:r>
    </w:p>
    <w:p w14:paraId="771A678A" w14:textId="79255E55" w:rsidR="00CA4D10" w:rsidRDefault="00FD6CF6" w:rsidP="00AF0D00">
      <w:pPr>
        <w:spacing w:line="240" w:lineRule="auto"/>
        <w:rPr>
          <w:rFonts w:cs="Arial"/>
          <w:iCs/>
        </w:rPr>
      </w:pPr>
      <w:r>
        <w:rPr>
          <w:rFonts w:cs="Arial"/>
          <w:iCs/>
        </w:rPr>
        <w:t>T</w:t>
      </w:r>
      <w:r w:rsidR="00AF0D00" w:rsidRPr="00AF0D00">
        <w:rPr>
          <w:rFonts w:cs="Arial"/>
          <w:iCs/>
        </w:rPr>
        <w:t>raffic and pedestrian safety</w:t>
      </w:r>
      <w:r>
        <w:rPr>
          <w:rFonts w:cs="Arial"/>
          <w:iCs/>
        </w:rPr>
        <w:t xml:space="preserve"> were enhanced and </w:t>
      </w:r>
      <w:r w:rsidR="00AF0D00" w:rsidRPr="00AF0D00">
        <w:rPr>
          <w:rFonts w:cs="Arial"/>
          <w:iCs/>
        </w:rPr>
        <w:t>the flood capacity of bridges and resistance of the overtopping of the road at several problem locations</w:t>
      </w:r>
      <w:r>
        <w:rPr>
          <w:rFonts w:cs="Arial"/>
          <w:iCs/>
        </w:rPr>
        <w:t xml:space="preserve"> were improved</w:t>
      </w:r>
      <w:r w:rsidR="00AF0D00" w:rsidRPr="00AF0D00">
        <w:rPr>
          <w:rFonts w:cs="Arial"/>
          <w:iCs/>
        </w:rPr>
        <w:t xml:space="preserve">. </w:t>
      </w:r>
      <w:r>
        <w:rPr>
          <w:rFonts w:cs="Arial"/>
          <w:iCs/>
        </w:rPr>
        <w:t xml:space="preserve">This </w:t>
      </w:r>
      <w:r w:rsidR="00AF0D00" w:rsidRPr="00AF0D00">
        <w:rPr>
          <w:rFonts w:cs="Arial"/>
          <w:iCs/>
        </w:rPr>
        <w:t>included upgrading the historic Cogmanskloof Pass</w:t>
      </w:r>
      <w:r>
        <w:rPr>
          <w:rFonts w:cs="Arial"/>
          <w:iCs/>
        </w:rPr>
        <w:t>,</w:t>
      </w:r>
      <w:r w:rsidR="00AF0D00" w:rsidRPr="00AF0D00">
        <w:rPr>
          <w:rFonts w:cs="Arial"/>
          <w:iCs/>
        </w:rPr>
        <w:t xml:space="preserve"> originally completed in 1877 by the renowned road engineer </w:t>
      </w:r>
      <w:r w:rsidR="00AF0D00" w:rsidRPr="00FE0A29">
        <w:rPr>
          <w:rFonts w:cs="Arial"/>
          <w:b/>
          <w:bCs/>
          <w:iCs/>
        </w:rPr>
        <w:t>Thomas Bain</w:t>
      </w:r>
      <w:r w:rsidR="00AF0D00" w:rsidRPr="00AF0D00">
        <w:rPr>
          <w:rFonts w:cs="Arial"/>
          <w:iCs/>
        </w:rPr>
        <w:t>.</w:t>
      </w:r>
      <w:r>
        <w:rPr>
          <w:rFonts w:cs="Arial"/>
          <w:iCs/>
        </w:rPr>
        <w:t xml:space="preserve"> </w:t>
      </w:r>
      <w:r w:rsidR="00AF0D00" w:rsidRPr="00AF0D00">
        <w:rPr>
          <w:rFonts w:cs="Arial"/>
          <w:iCs/>
        </w:rPr>
        <w:t>The New Ashton Arch is South Africa’s first concrete tied arch bridge constructed using a transverse launching method.</w:t>
      </w:r>
      <w:r w:rsidR="00CA4D10">
        <w:rPr>
          <w:rFonts w:cs="Arial"/>
          <w:iCs/>
        </w:rPr>
        <w:t xml:space="preserve"> The uniquely constructed bridge also won two Fulton Concrete Awards 2022 earlier this year.</w:t>
      </w:r>
    </w:p>
    <w:p w14:paraId="21DE87D6" w14:textId="0C158E85" w:rsidR="009D0277" w:rsidRPr="009D0277" w:rsidRDefault="00FD6CF6" w:rsidP="009D0277">
      <w:pPr>
        <w:spacing w:line="240" w:lineRule="auto"/>
        <w:rPr>
          <w:rFonts w:cs="Arial"/>
          <w:iCs/>
        </w:rPr>
      </w:pPr>
      <w:r>
        <w:rPr>
          <w:rFonts w:cs="Arial"/>
          <w:iCs/>
        </w:rPr>
        <w:t xml:space="preserve">At the Construction World Best Projects Awards on 9 November, AECOM was highly commended in the </w:t>
      </w:r>
      <w:r w:rsidRPr="00FD6CF6">
        <w:rPr>
          <w:rFonts w:cs="Arial"/>
          <w:iCs/>
        </w:rPr>
        <w:t>Consulting Engineers</w:t>
      </w:r>
      <w:r>
        <w:rPr>
          <w:rFonts w:cs="Arial"/>
          <w:iCs/>
        </w:rPr>
        <w:t xml:space="preserve"> category </w:t>
      </w:r>
      <w:r w:rsidRPr="00FD6CF6">
        <w:rPr>
          <w:rFonts w:cs="Arial"/>
          <w:iCs/>
        </w:rPr>
        <w:t xml:space="preserve">for upgrading of National Route 7 </w:t>
      </w:r>
      <w:r w:rsidR="009D0277">
        <w:rPr>
          <w:rFonts w:cs="Arial"/>
          <w:iCs/>
        </w:rPr>
        <w:t xml:space="preserve">(N7) </w:t>
      </w:r>
      <w:r w:rsidRPr="00FD6CF6">
        <w:rPr>
          <w:rFonts w:cs="Arial"/>
          <w:iCs/>
        </w:rPr>
        <w:t>Section 1 from Atlantis south to Kalbaskraal (Phase 2)</w:t>
      </w:r>
      <w:r>
        <w:rPr>
          <w:rFonts w:cs="Arial"/>
          <w:iCs/>
        </w:rPr>
        <w:t xml:space="preserve">. </w:t>
      </w:r>
      <w:r w:rsidR="00FE0A29">
        <w:rPr>
          <w:rFonts w:cs="Arial"/>
          <w:iCs/>
        </w:rPr>
        <w:t xml:space="preserve">Undertaken by </w:t>
      </w:r>
      <w:r w:rsidR="00FE0A29" w:rsidRPr="00FE0A29">
        <w:rPr>
          <w:rFonts w:cs="Arial"/>
          <w:iCs/>
        </w:rPr>
        <w:t>the South African National Roads Agency SOC Limited (SANRAL)</w:t>
      </w:r>
      <w:r w:rsidR="00FE0A29">
        <w:rPr>
          <w:rFonts w:cs="Arial"/>
          <w:iCs/>
        </w:rPr>
        <w:t xml:space="preserve">, it </w:t>
      </w:r>
      <w:r w:rsidR="009D0277" w:rsidRPr="009D0277">
        <w:rPr>
          <w:rFonts w:cs="Arial"/>
          <w:iCs/>
        </w:rPr>
        <w:t xml:space="preserve">links Cape Town with the </w:t>
      </w:r>
      <w:r w:rsidR="009D0277">
        <w:rPr>
          <w:rFonts w:cs="Arial"/>
          <w:iCs/>
        </w:rPr>
        <w:t>i</w:t>
      </w:r>
      <w:r w:rsidR="009D0277" w:rsidRPr="009D0277">
        <w:rPr>
          <w:rFonts w:cs="Arial"/>
          <w:iCs/>
        </w:rPr>
        <w:t xml:space="preserve">nternational </w:t>
      </w:r>
      <w:r w:rsidR="009D0277">
        <w:rPr>
          <w:rFonts w:cs="Arial"/>
          <w:iCs/>
        </w:rPr>
        <w:t xml:space="preserve">Namibia </w:t>
      </w:r>
      <w:r w:rsidR="009D0277" w:rsidRPr="009D0277">
        <w:rPr>
          <w:rFonts w:cs="Arial"/>
          <w:iCs/>
        </w:rPr>
        <w:t>border towards the north</w:t>
      </w:r>
      <w:r w:rsidR="00FE0A29">
        <w:rPr>
          <w:rFonts w:cs="Arial"/>
          <w:iCs/>
        </w:rPr>
        <w:t>.</w:t>
      </w:r>
    </w:p>
    <w:p w14:paraId="2EFE7377" w14:textId="77777777" w:rsidR="006C2502" w:rsidRDefault="009D0277" w:rsidP="00247D1F">
      <w:pPr>
        <w:spacing w:line="240" w:lineRule="auto"/>
        <w:rPr>
          <w:rFonts w:cs="Arial"/>
          <w:iCs/>
        </w:rPr>
      </w:pPr>
      <w:r w:rsidRPr="009D0277">
        <w:rPr>
          <w:rFonts w:cs="Arial"/>
          <w:iCs/>
        </w:rPr>
        <w:lastRenderedPageBreak/>
        <w:t>The entire section of the N7 in the Western Cape between the Melkbos Interchange just outside Cape Town and the town of Malmesbury has now finally been upgraded to a dual carriageway freeway in line with recommendations made in various traffic studies done.</w:t>
      </w:r>
      <w:r w:rsidRPr="009D0277">
        <w:t xml:space="preserve"> </w:t>
      </w:r>
      <w:r w:rsidRPr="009D0277">
        <w:rPr>
          <w:rFonts w:cs="Arial"/>
          <w:iCs/>
        </w:rPr>
        <w:t xml:space="preserve">This section of the N7 </w:t>
      </w:r>
      <w:r>
        <w:rPr>
          <w:rFonts w:cs="Arial"/>
          <w:iCs/>
        </w:rPr>
        <w:t xml:space="preserve">was </w:t>
      </w:r>
      <w:r w:rsidRPr="009D0277">
        <w:rPr>
          <w:rFonts w:cs="Arial"/>
          <w:iCs/>
        </w:rPr>
        <w:t>divided into three project phases</w:t>
      </w:r>
      <w:r>
        <w:rPr>
          <w:rFonts w:cs="Arial"/>
          <w:iCs/>
        </w:rPr>
        <w:t>,</w:t>
      </w:r>
      <w:r w:rsidRPr="009D0277">
        <w:rPr>
          <w:rFonts w:cs="Arial"/>
          <w:iCs/>
        </w:rPr>
        <w:t xml:space="preserve"> with AECOM the successful bidder for all three consulting engineering services appointments</w:t>
      </w:r>
      <w:r>
        <w:rPr>
          <w:rFonts w:cs="Arial"/>
          <w:iCs/>
        </w:rPr>
        <w:t>.</w:t>
      </w:r>
    </w:p>
    <w:p w14:paraId="2FB25CFA" w14:textId="30CFCD29" w:rsidR="00247D1F" w:rsidRPr="00247D1F" w:rsidRDefault="00247D1F" w:rsidP="00247D1F">
      <w:pPr>
        <w:spacing w:line="240" w:lineRule="auto"/>
        <w:rPr>
          <w:rFonts w:cs="Arial"/>
          <w:iCs/>
        </w:rPr>
      </w:pPr>
      <w:r w:rsidRPr="00247D1F">
        <w:rPr>
          <w:rFonts w:cs="Arial"/>
          <w:iCs/>
        </w:rPr>
        <w:t>AECOM</w:t>
      </w:r>
      <w:r w:rsidR="009D0277">
        <w:rPr>
          <w:rFonts w:cs="Arial"/>
          <w:iCs/>
        </w:rPr>
        <w:t xml:space="preserve"> </w:t>
      </w:r>
      <w:r w:rsidRPr="00247D1F">
        <w:rPr>
          <w:rFonts w:cs="Arial"/>
          <w:iCs/>
        </w:rPr>
        <w:t>has capability in architecture, electrical, ICT, plumbing, structural and mechanical engineering, civils, cost management and control, quantity surveying, building fitout and control systems, geotechnical engineering and even environmental and sustainability advisory services.</w:t>
      </w:r>
    </w:p>
    <w:p w14:paraId="40B9B547" w14:textId="04A349CD" w:rsidR="00D42337" w:rsidRPr="00D42337" w:rsidRDefault="00247D1F" w:rsidP="00E30735">
      <w:pPr>
        <w:spacing w:line="240" w:lineRule="auto"/>
        <w:rPr>
          <w:rFonts w:cs="Arial"/>
          <w:iCs/>
        </w:rPr>
      </w:pPr>
      <w:r w:rsidRPr="00247D1F">
        <w:rPr>
          <w:rFonts w:cs="Arial"/>
          <w:iCs/>
        </w:rPr>
        <w:t>“We are truly a kind of one-stop shop, which I do not believe anyone else can lay claim to locally.</w:t>
      </w:r>
      <w:r w:rsidR="006C2502">
        <w:rPr>
          <w:rFonts w:cs="Arial"/>
          <w:iCs/>
        </w:rPr>
        <w:t xml:space="preserve"> W</w:t>
      </w:r>
      <w:r w:rsidRPr="00247D1F">
        <w:rPr>
          <w:rFonts w:cs="Arial"/>
          <w:iCs/>
        </w:rPr>
        <w:t>e are strong in each of those disciplines</w:t>
      </w:r>
      <w:r w:rsidR="00E30735">
        <w:rPr>
          <w:rFonts w:cs="Arial"/>
          <w:iCs/>
        </w:rPr>
        <w:t xml:space="preserve">. </w:t>
      </w:r>
      <w:r w:rsidR="00E30735" w:rsidRPr="00E30735">
        <w:rPr>
          <w:rFonts w:cs="Arial"/>
          <w:iCs/>
        </w:rPr>
        <w:t>A multidisciplinary approach is critical to large, complex infrastructure projects</w:t>
      </w:r>
      <w:r w:rsidR="00FE0A29">
        <w:rPr>
          <w:rFonts w:cs="Arial"/>
          <w:iCs/>
        </w:rPr>
        <w:t xml:space="preserve"> such as the ones recognised by our peers</w:t>
      </w:r>
      <w:r w:rsidRPr="00247D1F">
        <w:rPr>
          <w:rFonts w:cs="Arial"/>
          <w:iCs/>
        </w:rPr>
        <w:t>,”</w:t>
      </w:r>
      <w:r w:rsidR="006C2502">
        <w:rPr>
          <w:rFonts w:cs="Arial"/>
          <w:iCs/>
        </w:rPr>
        <w:t xml:space="preserve"> highlights </w:t>
      </w:r>
      <w:r w:rsidRPr="00247D1F">
        <w:rPr>
          <w:rFonts w:cs="Arial"/>
          <w:iCs/>
        </w:rPr>
        <w:t>Green.</w:t>
      </w:r>
      <w:r w:rsidR="006C2502">
        <w:rPr>
          <w:rFonts w:cs="Arial"/>
          <w:iCs/>
        </w:rPr>
        <w:t xml:space="preserve"> </w:t>
      </w:r>
      <w:r w:rsidR="00D42337" w:rsidRPr="00D42337">
        <w:rPr>
          <w:rFonts w:cs="Arial"/>
          <w:iCs/>
        </w:rPr>
        <w:t xml:space="preserve">AECOM </w:t>
      </w:r>
      <w:r w:rsidR="006C2502">
        <w:rPr>
          <w:rFonts w:cs="Arial"/>
          <w:iCs/>
        </w:rPr>
        <w:t xml:space="preserve">also </w:t>
      </w:r>
      <w:r w:rsidR="00D42337" w:rsidRPr="00D42337">
        <w:rPr>
          <w:rFonts w:cs="Arial"/>
          <w:iCs/>
        </w:rPr>
        <w:t>has access to global expertise and best practice.</w:t>
      </w:r>
    </w:p>
    <w:p w14:paraId="6E3D9BA8" w14:textId="77777777" w:rsidR="003724B9" w:rsidRPr="007A760D" w:rsidRDefault="003724B9" w:rsidP="003724B9">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t>Pull quote</w:t>
      </w:r>
    </w:p>
    <w:p w14:paraId="4C897FE8" w14:textId="0C85D94E" w:rsidR="003724B9" w:rsidRPr="003724B9" w:rsidRDefault="003724B9" w:rsidP="003724B9">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t>“</w:t>
      </w:r>
      <w:r w:rsidR="00E30735" w:rsidRPr="00E30735">
        <w:rPr>
          <w:rFonts w:ascii="Arial" w:eastAsia="Calibri" w:hAnsi="Arial" w:cs="Arial"/>
          <w:bCs/>
          <w:iCs/>
          <w:sz w:val="24"/>
          <w:szCs w:val="24"/>
          <w:lang w:eastAsia="en-US"/>
        </w:rPr>
        <w:t>I do not think anyone else has the breadth of services and expertise that we have, which stands us well in delivering sustainable legacies for our clients</w:t>
      </w:r>
      <w:r w:rsidR="00D42337" w:rsidRPr="007A760D">
        <w:rPr>
          <w:rFonts w:ascii="Arial" w:eastAsia="Calibri" w:hAnsi="Arial" w:cs="Arial"/>
          <w:bCs/>
          <w:iCs/>
          <w:sz w:val="24"/>
          <w:szCs w:val="24"/>
          <w:lang w:eastAsia="en-US"/>
        </w:rPr>
        <w:t>.</w:t>
      </w:r>
      <w:r w:rsidRPr="007A760D">
        <w:rPr>
          <w:rFonts w:ascii="Arial" w:eastAsia="Calibri" w:hAnsi="Arial" w:cs="Arial"/>
          <w:bCs/>
          <w:iCs/>
          <w:sz w:val="24"/>
          <w:szCs w:val="24"/>
          <w:lang w:eastAsia="en-US"/>
        </w:rPr>
        <w:t xml:space="preserve">” – </w:t>
      </w:r>
      <w:r w:rsidR="007B471E" w:rsidRPr="007A760D">
        <w:rPr>
          <w:rFonts w:ascii="Arial" w:eastAsia="Calibri" w:hAnsi="Arial" w:cs="Arial"/>
          <w:b/>
          <w:iCs/>
          <w:sz w:val="24"/>
          <w:szCs w:val="24"/>
          <w:lang w:eastAsia="en-US"/>
        </w:rPr>
        <w:t>Darrin Green</w:t>
      </w:r>
      <w:r w:rsidRPr="007A760D">
        <w:rPr>
          <w:rFonts w:ascii="Arial" w:eastAsia="Calibri" w:hAnsi="Arial" w:cs="Arial"/>
          <w:bCs/>
          <w:iCs/>
          <w:sz w:val="24"/>
          <w:szCs w:val="24"/>
          <w:lang w:eastAsia="en-US"/>
        </w:rPr>
        <w:t xml:space="preserve">, </w:t>
      </w:r>
      <w:r w:rsidR="007B471E" w:rsidRPr="007A760D">
        <w:rPr>
          <w:rFonts w:ascii="Arial" w:eastAsia="Calibri" w:hAnsi="Arial" w:cs="Arial"/>
          <w:bCs/>
          <w:iCs/>
          <w:sz w:val="24"/>
          <w:szCs w:val="24"/>
          <w:lang w:eastAsia="en-US"/>
        </w:rPr>
        <w:t>M</w:t>
      </w:r>
      <w:r w:rsidR="00F866B5" w:rsidRPr="007A760D">
        <w:rPr>
          <w:rFonts w:ascii="Arial" w:eastAsia="Calibri" w:hAnsi="Arial" w:cs="Arial"/>
          <w:bCs/>
          <w:iCs/>
          <w:sz w:val="24"/>
          <w:szCs w:val="24"/>
          <w:lang w:eastAsia="en-US"/>
        </w:rPr>
        <w:t>D: Africa</w:t>
      </w:r>
      <w:r w:rsidR="00DB1D6D" w:rsidRPr="007A760D">
        <w:rPr>
          <w:rFonts w:ascii="Arial" w:eastAsia="Calibri" w:hAnsi="Arial" w:cs="Arial"/>
          <w:bCs/>
          <w:iCs/>
          <w:sz w:val="24"/>
          <w:szCs w:val="24"/>
          <w:lang w:eastAsia="en-US"/>
        </w:rPr>
        <w:t>, AECOM</w:t>
      </w:r>
    </w:p>
    <w:p w14:paraId="51FCB522" w14:textId="1F50E49E" w:rsidR="003724B9"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0A2B1CD3" w:rsidR="003724B9" w:rsidRPr="003724B9" w:rsidRDefault="00E30735" w:rsidP="00C81CFB">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rsidRPr="00E30735">
        <w:rPr>
          <w:rFonts w:ascii="Arial" w:eastAsia="Calibri" w:hAnsi="Arial" w:cs="Arial"/>
          <w:bCs/>
          <w:iCs/>
          <w:sz w:val="24"/>
          <w:szCs w:val="24"/>
          <w:lang w:eastAsia="en-US"/>
        </w:rPr>
        <w:t>AECOM has received various awards and accolades from some of the leading professional associations in South. This is testament to its multidisciplinary approach and capabilities</w:t>
      </w:r>
      <w:r w:rsidR="00516678" w:rsidRPr="00516678">
        <w:rPr>
          <w:rFonts w:ascii="Arial" w:eastAsia="Calibri" w:hAnsi="Arial" w:cs="Arial"/>
          <w:bCs/>
          <w:iCs/>
          <w:sz w:val="24"/>
          <w:szCs w:val="24"/>
          <w:lang w:eastAsia="en-US"/>
        </w:rPr>
        <w:t>.</w:t>
      </w:r>
      <w:r w:rsidR="007B471E">
        <w:rPr>
          <w:rFonts w:ascii="Arial" w:eastAsia="Calibri" w:hAnsi="Arial" w:cs="Arial"/>
          <w:bCs/>
          <w:iCs/>
          <w:sz w:val="24"/>
          <w:szCs w:val="24"/>
          <w:lang w:eastAsia="en-US"/>
        </w:rPr>
        <w:t xml:space="preserve"> </w:t>
      </w:r>
      <w:r w:rsidR="00F15868">
        <w:rPr>
          <w:rFonts w:ascii="Arial" w:eastAsia="Calibri" w:hAnsi="Arial" w:cs="Arial"/>
          <w:bCs/>
          <w:iCs/>
          <w:sz w:val="24"/>
          <w:szCs w:val="24"/>
          <w:lang w:eastAsia="en-US"/>
        </w:rPr>
        <w:t>#SustainableLegacies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lastRenderedPageBreak/>
        <w:t>Fax: 074 212 1422</w:t>
      </w:r>
      <w:r w:rsidRPr="00B355FF">
        <w:rPr>
          <w:b/>
        </w:rPr>
        <w:br/>
      </w:r>
      <w:r w:rsidRPr="00B355FF">
        <w:t>Cell: 082 562 5088</w:t>
      </w:r>
      <w:r w:rsidRPr="00B355FF">
        <w:rPr>
          <w:b/>
        </w:rPr>
        <w:br/>
      </w:r>
      <w:r w:rsidRPr="00B355FF">
        <w:t xml:space="preserve">Email: </w:t>
      </w:r>
      <w:hyperlink r:id="rId15" w:history="1">
        <w:r w:rsidRPr="00B355FF">
          <w:rPr>
            <w:color w:val="0563C1"/>
            <w:u w:val="single"/>
          </w:rPr>
          <w:t>rachel@ngage.co.za</w:t>
        </w:r>
      </w:hyperlink>
      <w:r w:rsidRPr="00B355FF">
        <w:t xml:space="preserve"> </w:t>
      </w:r>
      <w:r w:rsidRPr="00B355FF">
        <w:rPr>
          <w:b/>
        </w:rPr>
        <w:br/>
      </w:r>
      <w:r w:rsidRPr="00B355FF">
        <w:t xml:space="preserve">Web: </w:t>
      </w:r>
      <w:hyperlink r:id="rId16" w:history="1">
        <w:r w:rsidRPr="00B355FF">
          <w:rPr>
            <w:color w:val="0563C1"/>
            <w:u w:val="single"/>
          </w:rPr>
          <w:t>www.ngage.co.za</w:t>
        </w:r>
      </w:hyperlink>
    </w:p>
    <w:p w14:paraId="2B87024F" w14:textId="0752FDB1" w:rsidR="00BB73CD" w:rsidRPr="00FE0A29" w:rsidRDefault="00B355FF" w:rsidP="00B355FF">
      <w:pPr>
        <w:spacing w:after="0"/>
        <w:rPr>
          <w:rFonts w:eastAsia="Calibri"/>
          <w:color w:val="0563C1"/>
          <w:u w:val="single"/>
          <w:lang w:eastAsia="en-U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7" w:history="1">
        <w:r w:rsidRPr="00B355FF">
          <w:rPr>
            <w:rFonts w:eastAsia="Calibri"/>
            <w:color w:val="0563C1"/>
            <w:u w:val="single"/>
            <w:lang w:eastAsia="en-US"/>
          </w:rPr>
          <w:t>http://media.ngage.co.za</w:t>
        </w:r>
      </w:hyperlink>
    </w:p>
    <w:sectPr w:rsidR="00BB73CD" w:rsidRPr="00FE0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0BA7" w14:textId="77777777" w:rsidR="008A5DFC" w:rsidRDefault="008A5DFC" w:rsidP="00224F24">
      <w:pPr>
        <w:spacing w:after="0" w:line="240" w:lineRule="auto"/>
      </w:pPr>
      <w:r>
        <w:separator/>
      </w:r>
    </w:p>
  </w:endnote>
  <w:endnote w:type="continuationSeparator" w:id="0">
    <w:p w14:paraId="3D0CE210" w14:textId="77777777" w:rsidR="008A5DFC" w:rsidRDefault="008A5DFC"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4301" w14:textId="77777777" w:rsidR="008A5DFC" w:rsidRDefault="008A5DFC" w:rsidP="00224F24">
      <w:pPr>
        <w:spacing w:after="0" w:line="240" w:lineRule="auto"/>
      </w:pPr>
      <w:r>
        <w:separator/>
      </w:r>
    </w:p>
  </w:footnote>
  <w:footnote w:type="continuationSeparator" w:id="0">
    <w:p w14:paraId="1FE62711" w14:textId="77777777" w:rsidR="008A5DFC" w:rsidRDefault="008A5DFC"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EFE498B"/>
    <w:multiLevelType w:val="multilevel"/>
    <w:tmpl w:val="E486748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color w:val="auto"/>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color w:val="auto"/>
      </w:rPr>
    </w:lvl>
  </w:abstractNum>
  <w:num w:numId="1" w16cid:durableId="193077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8BE"/>
    <w:rsid w:val="00021A06"/>
    <w:rsid w:val="00022F82"/>
    <w:rsid w:val="00030A2F"/>
    <w:rsid w:val="0003143F"/>
    <w:rsid w:val="00034059"/>
    <w:rsid w:val="00052C11"/>
    <w:rsid w:val="00054E83"/>
    <w:rsid w:val="000551D3"/>
    <w:rsid w:val="0006721B"/>
    <w:rsid w:val="00074478"/>
    <w:rsid w:val="00074FEB"/>
    <w:rsid w:val="00080698"/>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F3DA4"/>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A4A0C"/>
    <w:rsid w:val="001A7BD5"/>
    <w:rsid w:val="001B4F6E"/>
    <w:rsid w:val="001C21C3"/>
    <w:rsid w:val="001C2567"/>
    <w:rsid w:val="001C5A05"/>
    <w:rsid w:val="001C794C"/>
    <w:rsid w:val="001C7D01"/>
    <w:rsid w:val="001D67BE"/>
    <w:rsid w:val="001E2A8D"/>
    <w:rsid w:val="0020036B"/>
    <w:rsid w:val="00207665"/>
    <w:rsid w:val="0021077F"/>
    <w:rsid w:val="00212E68"/>
    <w:rsid w:val="00214F9E"/>
    <w:rsid w:val="002169E2"/>
    <w:rsid w:val="00224017"/>
    <w:rsid w:val="00224F24"/>
    <w:rsid w:val="002272AC"/>
    <w:rsid w:val="00233A59"/>
    <w:rsid w:val="00241042"/>
    <w:rsid w:val="00247A75"/>
    <w:rsid w:val="00247D1F"/>
    <w:rsid w:val="002526FF"/>
    <w:rsid w:val="00252E85"/>
    <w:rsid w:val="00253F80"/>
    <w:rsid w:val="0025605E"/>
    <w:rsid w:val="00257D4B"/>
    <w:rsid w:val="00260DFE"/>
    <w:rsid w:val="002614AE"/>
    <w:rsid w:val="002634A0"/>
    <w:rsid w:val="00264AE3"/>
    <w:rsid w:val="002657AA"/>
    <w:rsid w:val="0027514C"/>
    <w:rsid w:val="00276ED8"/>
    <w:rsid w:val="00281434"/>
    <w:rsid w:val="00281DA4"/>
    <w:rsid w:val="002869E8"/>
    <w:rsid w:val="00286A85"/>
    <w:rsid w:val="00291528"/>
    <w:rsid w:val="002957C5"/>
    <w:rsid w:val="00296D2E"/>
    <w:rsid w:val="002B213C"/>
    <w:rsid w:val="002C0443"/>
    <w:rsid w:val="002C2B83"/>
    <w:rsid w:val="002C6F31"/>
    <w:rsid w:val="002C73C0"/>
    <w:rsid w:val="002E211A"/>
    <w:rsid w:val="002F1488"/>
    <w:rsid w:val="002F41F2"/>
    <w:rsid w:val="002F44FF"/>
    <w:rsid w:val="002F503B"/>
    <w:rsid w:val="002F6B7C"/>
    <w:rsid w:val="00314415"/>
    <w:rsid w:val="0033000F"/>
    <w:rsid w:val="00341AD3"/>
    <w:rsid w:val="00342C35"/>
    <w:rsid w:val="0034576D"/>
    <w:rsid w:val="0034641E"/>
    <w:rsid w:val="0035298C"/>
    <w:rsid w:val="00353559"/>
    <w:rsid w:val="003550F1"/>
    <w:rsid w:val="003550F4"/>
    <w:rsid w:val="00356DC4"/>
    <w:rsid w:val="0036320D"/>
    <w:rsid w:val="0036478E"/>
    <w:rsid w:val="003647A7"/>
    <w:rsid w:val="00370233"/>
    <w:rsid w:val="003724B9"/>
    <w:rsid w:val="00373EC5"/>
    <w:rsid w:val="003C634E"/>
    <w:rsid w:val="003C63DB"/>
    <w:rsid w:val="003C7DAB"/>
    <w:rsid w:val="003D6BB5"/>
    <w:rsid w:val="003E06B7"/>
    <w:rsid w:val="003E78BB"/>
    <w:rsid w:val="003F5347"/>
    <w:rsid w:val="003F6986"/>
    <w:rsid w:val="00400F61"/>
    <w:rsid w:val="00421BED"/>
    <w:rsid w:val="004222F2"/>
    <w:rsid w:val="00422B0C"/>
    <w:rsid w:val="00435597"/>
    <w:rsid w:val="00453210"/>
    <w:rsid w:val="00460000"/>
    <w:rsid w:val="004660C0"/>
    <w:rsid w:val="004663F7"/>
    <w:rsid w:val="004724C6"/>
    <w:rsid w:val="004766F8"/>
    <w:rsid w:val="00482E6E"/>
    <w:rsid w:val="0048314D"/>
    <w:rsid w:val="004864B1"/>
    <w:rsid w:val="0048798B"/>
    <w:rsid w:val="00493C3C"/>
    <w:rsid w:val="0049592F"/>
    <w:rsid w:val="00497FB8"/>
    <w:rsid w:val="004A08E6"/>
    <w:rsid w:val="004B3B78"/>
    <w:rsid w:val="004C09DF"/>
    <w:rsid w:val="004D1E4F"/>
    <w:rsid w:val="004D2476"/>
    <w:rsid w:val="004D2BF6"/>
    <w:rsid w:val="004D69A4"/>
    <w:rsid w:val="004E298A"/>
    <w:rsid w:val="004E32C0"/>
    <w:rsid w:val="004E3C47"/>
    <w:rsid w:val="004F2A1B"/>
    <w:rsid w:val="00504286"/>
    <w:rsid w:val="005060E0"/>
    <w:rsid w:val="00506807"/>
    <w:rsid w:val="005078E1"/>
    <w:rsid w:val="00507CFE"/>
    <w:rsid w:val="00516058"/>
    <w:rsid w:val="00516482"/>
    <w:rsid w:val="00516678"/>
    <w:rsid w:val="00517297"/>
    <w:rsid w:val="00520D77"/>
    <w:rsid w:val="0052539A"/>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6023A5"/>
    <w:rsid w:val="0063123E"/>
    <w:rsid w:val="006315D7"/>
    <w:rsid w:val="006334A7"/>
    <w:rsid w:val="006343D4"/>
    <w:rsid w:val="006349D9"/>
    <w:rsid w:val="0064604F"/>
    <w:rsid w:val="00652226"/>
    <w:rsid w:val="00653611"/>
    <w:rsid w:val="00653EE1"/>
    <w:rsid w:val="006547AF"/>
    <w:rsid w:val="00655798"/>
    <w:rsid w:val="0065690A"/>
    <w:rsid w:val="00662404"/>
    <w:rsid w:val="00666A06"/>
    <w:rsid w:val="00666C69"/>
    <w:rsid w:val="0067230C"/>
    <w:rsid w:val="006958FB"/>
    <w:rsid w:val="006B6BE0"/>
    <w:rsid w:val="006C1199"/>
    <w:rsid w:val="006C19C8"/>
    <w:rsid w:val="006C2502"/>
    <w:rsid w:val="006C6F95"/>
    <w:rsid w:val="006D0AFE"/>
    <w:rsid w:val="006D4CD0"/>
    <w:rsid w:val="006D5557"/>
    <w:rsid w:val="006E43E1"/>
    <w:rsid w:val="0070267A"/>
    <w:rsid w:val="00702F6D"/>
    <w:rsid w:val="00724E8A"/>
    <w:rsid w:val="007328E0"/>
    <w:rsid w:val="00742D8E"/>
    <w:rsid w:val="00745EA6"/>
    <w:rsid w:val="0075333F"/>
    <w:rsid w:val="00754F3B"/>
    <w:rsid w:val="00756971"/>
    <w:rsid w:val="00767A9A"/>
    <w:rsid w:val="00776CEE"/>
    <w:rsid w:val="00785AB7"/>
    <w:rsid w:val="007A760D"/>
    <w:rsid w:val="007B1EEA"/>
    <w:rsid w:val="007B471E"/>
    <w:rsid w:val="007B773D"/>
    <w:rsid w:val="007C0CD1"/>
    <w:rsid w:val="007C710A"/>
    <w:rsid w:val="007C717F"/>
    <w:rsid w:val="007C780A"/>
    <w:rsid w:val="007D7D63"/>
    <w:rsid w:val="007E4535"/>
    <w:rsid w:val="007E4D8E"/>
    <w:rsid w:val="007F2E90"/>
    <w:rsid w:val="007F5525"/>
    <w:rsid w:val="008044BC"/>
    <w:rsid w:val="008073D3"/>
    <w:rsid w:val="008165D3"/>
    <w:rsid w:val="00825EB7"/>
    <w:rsid w:val="008306C2"/>
    <w:rsid w:val="0083286C"/>
    <w:rsid w:val="00834475"/>
    <w:rsid w:val="008439A0"/>
    <w:rsid w:val="00860AEF"/>
    <w:rsid w:val="0088098C"/>
    <w:rsid w:val="00883033"/>
    <w:rsid w:val="008868A9"/>
    <w:rsid w:val="0089048A"/>
    <w:rsid w:val="008A077D"/>
    <w:rsid w:val="008A07FA"/>
    <w:rsid w:val="008A460E"/>
    <w:rsid w:val="008A5DFC"/>
    <w:rsid w:val="008A7420"/>
    <w:rsid w:val="008C0BBE"/>
    <w:rsid w:val="008C1646"/>
    <w:rsid w:val="008C29F6"/>
    <w:rsid w:val="008C567E"/>
    <w:rsid w:val="008D6A79"/>
    <w:rsid w:val="008E317D"/>
    <w:rsid w:val="008F13F1"/>
    <w:rsid w:val="008F21D5"/>
    <w:rsid w:val="008F5AF0"/>
    <w:rsid w:val="008F62A5"/>
    <w:rsid w:val="00903B6F"/>
    <w:rsid w:val="00904AEA"/>
    <w:rsid w:val="00907405"/>
    <w:rsid w:val="00911436"/>
    <w:rsid w:val="00925C85"/>
    <w:rsid w:val="00927B0E"/>
    <w:rsid w:val="00927E14"/>
    <w:rsid w:val="00933A01"/>
    <w:rsid w:val="00940F0D"/>
    <w:rsid w:val="00941991"/>
    <w:rsid w:val="009453D0"/>
    <w:rsid w:val="009553CE"/>
    <w:rsid w:val="00957A5F"/>
    <w:rsid w:val="00957BAE"/>
    <w:rsid w:val="00966801"/>
    <w:rsid w:val="009725E7"/>
    <w:rsid w:val="00981E32"/>
    <w:rsid w:val="00991056"/>
    <w:rsid w:val="00992045"/>
    <w:rsid w:val="00993402"/>
    <w:rsid w:val="00994777"/>
    <w:rsid w:val="009970E0"/>
    <w:rsid w:val="009A0F8F"/>
    <w:rsid w:val="009A3A68"/>
    <w:rsid w:val="009B3FEF"/>
    <w:rsid w:val="009B6CA7"/>
    <w:rsid w:val="009C2002"/>
    <w:rsid w:val="009C2AC2"/>
    <w:rsid w:val="009C54E9"/>
    <w:rsid w:val="009D0277"/>
    <w:rsid w:val="009D6D1E"/>
    <w:rsid w:val="009F050A"/>
    <w:rsid w:val="009F2387"/>
    <w:rsid w:val="009F4229"/>
    <w:rsid w:val="00A01B04"/>
    <w:rsid w:val="00A024A7"/>
    <w:rsid w:val="00A02579"/>
    <w:rsid w:val="00A04F81"/>
    <w:rsid w:val="00A050A9"/>
    <w:rsid w:val="00A05493"/>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9EA"/>
    <w:rsid w:val="00A66723"/>
    <w:rsid w:val="00A67733"/>
    <w:rsid w:val="00A73FDC"/>
    <w:rsid w:val="00A90B0C"/>
    <w:rsid w:val="00AA6A9B"/>
    <w:rsid w:val="00AB01CF"/>
    <w:rsid w:val="00AB24C6"/>
    <w:rsid w:val="00AB27A7"/>
    <w:rsid w:val="00AB65F1"/>
    <w:rsid w:val="00AC5A64"/>
    <w:rsid w:val="00AD05CA"/>
    <w:rsid w:val="00AD07AA"/>
    <w:rsid w:val="00AF0D00"/>
    <w:rsid w:val="00AF2036"/>
    <w:rsid w:val="00AF3B4B"/>
    <w:rsid w:val="00AF4716"/>
    <w:rsid w:val="00AF561B"/>
    <w:rsid w:val="00B10B90"/>
    <w:rsid w:val="00B260D3"/>
    <w:rsid w:val="00B27C4C"/>
    <w:rsid w:val="00B30A72"/>
    <w:rsid w:val="00B355FF"/>
    <w:rsid w:val="00B356D9"/>
    <w:rsid w:val="00B50A72"/>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B73CD"/>
    <w:rsid w:val="00BC031B"/>
    <w:rsid w:val="00BC1F05"/>
    <w:rsid w:val="00BD3482"/>
    <w:rsid w:val="00BD4283"/>
    <w:rsid w:val="00BD5AAB"/>
    <w:rsid w:val="00C01D59"/>
    <w:rsid w:val="00C1331E"/>
    <w:rsid w:val="00C14767"/>
    <w:rsid w:val="00C238E8"/>
    <w:rsid w:val="00C25517"/>
    <w:rsid w:val="00C25C3A"/>
    <w:rsid w:val="00C30FD5"/>
    <w:rsid w:val="00C3554D"/>
    <w:rsid w:val="00C4530A"/>
    <w:rsid w:val="00C617B6"/>
    <w:rsid w:val="00C657B0"/>
    <w:rsid w:val="00C74387"/>
    <w:rsid w:val="00C76779"/>
    <w:rsid w:val="00C76BF3"/>
    <w:rsid w:val="00C81CFB"/>
    <w:rsid w:val="00C856EC"/>
    <w:rsid w:val="00C967F6"/>
    <w:rsid w:val="00C96A6B"/>
    <w:rsid w:val="00C971D5"/>
    <w:rsid w:val="00CA1E75"/>
    <w:rsid w:val="00CA4D10"/>
    <w:rsid w:val="00CC02C8"/>
    <w:rsid w:val="00CC444E"/>
    <w:rsid w:val="00CC5466"/>
    <w:rsid w:val="00CD1066"/>
    <w:rsid w:val="00CD6458"/>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69FD"/>
    <w:rsid w:val="00D273B6"/>
    <w:rsid w:val="00D40716"/>
    <w:rsid w:val="00D42134"/>
    <w:rsid w:val="00D42337"/>
    <w:rsid w:val="00D438F9"/>
    <w:rsid w:val="00D46DD2"/>
    <w:rsid w:val="00D52788"/>
    <w:rsid w:val="00D57390"/>
    <w:rsid w:val="00D5789D"/>
    <w:rsid w:val="00D619ED"/>
    <w:rsid w:val="00D704D7"/>
    <w:rsid w:val="00D7329E"/>
    <w:rsid w:val="00D7541A"/>
    <w:rsid w:val="00D758BD"/>
    <w:rsid w:val="00D77FF3"/>
    <w:rsid w:val="00D83870"/>
    <w:rsid w:val="00D9057D"/>
    <w:rsid w:val="00D92981"/>
    <w:rsid w:val="00D97E37"/>
    <w:rsid w:val="00DA3470"/>
    <w:rsid w:val="00DA5AC9"/>
    <w:rsid w:val="00DA6B9C"/>
    <w:rsid w:val="00DB1D6D"/>
    <w:rsid w:val="00DB7110"/>
    <w:rsid w:val="00DC1874"/>
    <w:rsid w:val="00DC5F69"/>
    <w:rsid w:val="00DE0029"/>
    <w:rsid w:val="00DE0552"/>
    <w:rsid w:val="00DE50D1"/>
    <w:rsid w:val="00DF20E4"/>
    <w:rsid w:val="00DF2C18"/>
    <w:rsid w:val="00E07BE3"/>
    <w:rsid w:val="00E10D79"/>
    <w:rsid w:val="00E1258E"/>
    <w:rsid w:val="00E131DF"/>
    <w:rsid w:val="00E16735"/>
    <w:rsid w:val="00E23C5E"/>
    <w:rsid w:val="00E30735"/>
    <w:rsid w:val="00E36236"/>
    <w:rsid w:val="00E40DED"/>
    <w:rsid w:val="00E47B25"/>
    <w:rsid w:val="00E560F8"/>
    <w:rsid w:val="00E64C66"/>
    <w:rsid w:val="00E70B29"/>
    <w:rsid w:val="00E711A7"/>
    <w:rsid w:val="00E75BAB"/>
    <w:rsid w:val="00E77D7D"/>
    <w:rsid w:val="00E9551E"/>
    <w:rsid w:val="00EA0F12"/>
    <w:rsid w:val="00EA12F7"/>
    <w:rsid w:val="00EA3180"/>
    <w:rsid w:val="00EA48D5"/>
    <w:rsid w:val="00EC1574"/>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4001A"/>
    <w:rsid w:val="00F40765"/>
    <w:rsid w:val="00F46C5A"/>
    <w:rsid w:val="00F5453C"/>
    <w:rsid w:val="00F54ACF"/>
    <w:rsid w:val="00F65FFF"/>
    <w:rsid w:val="00F67F5C"/>
    <w:rsid w:val="00F716C4"/>
    <w:rsid w:val="00F73F79"/>
    <w:rsid w:val="00F76F26"/>
    <w:rsid w:val="00F82283"/>
    <w:rsid w:val="00F866B5"/>
    <w:rsid w:val="00F918A6"/>
    <w:rsid w:val="00F92413"/>
    <w:rsid w:val="00F94D91"/>
    <w:rsid w:val="00FA5835"/>
    <w:rsid w:val="00FC538B"/>
    <w:rsid w:val="00FC546D"/>
    <w:rsid w:val="00FD3D40"/>
    <w:rsid w:val="00FD6CF6"/>
    <w:rsid w:val="00FE0A29"/>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docId w15:val="{F18E058F-6C99-4C4A-9E04-2241F01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paragraph" w:styleId="ListBullet">
    <w:name w:val="List Bullet"/>
    <w:basedOn w:val="Normal"/>
    <w:uiPriority w:val="8"/>
    <w:qFormat/>
    <w:rsid w:val="00CA4D10"/>
    <w:pPr>
      <w:numPr>
        <w:numId w:val="1"/>
      </w:numPr>
      <w:spacing w:after="120" w:line="240" w:lineRule="atLeast"/>
    </w:pPr>
    <w:rPr>
      <w:rFonts w:asciiTheme="minorHAnsi" w:eastAsiaTheme="minorHAnsi" w:hAnsiTheme="minorHAnsi" w:cstheme="minorBidi"/>
      <w:kern w:val="18"/>
      <w:sz w:val="18"/>
      <w:szCs w:val="18"/>
      <w:lang w:eastAsia="en-US"/>
    </w:rPr>
  </w:style>
  <w:style w:type="paragraph" w:styleId="ListBullet2">
    <w:name w:val="List Bullet 2"/>
    <w:basedOn w:val="Normal"/>
    <w:uiPriority w:val="9"/>
    <w:qFormat/>
    <w:rsid w:val="00CA4D10"/>
    <w:pPr>
      <w:numPr>
        <w:ilvl w:val="1"/>
        <w:numId w:val="1"/>
      </w:numPr>
      <w:spacing w:after="120" w:line="240" w:lineRule="atLeast"/>
    </w:pPr>
    <w:rPr>
      <w:rFonts w:asciiTheme="minorHAnsi" w:eastAsiaTheme="minorHAnsi" w:hAnsiTheme="minorHAnsi" w:cstheme="minorBidi"/>
      <w:kern w:val="18"/>
      <w:sz w:val="18"/>
      <w:szCs w:val="18"/>
      <w:lang w:eastAsia="en-US"/>
    </w:rPr>
  </w:style>
  <w:style w:type="paragraph" w:styleId="ListBullet3">
    <w:name w:val="List Bullet 3"/>
    <w:basedOn w:val="Normal"/>
    <w:uiPriority w:val="10"/>
    <w:qFormat/>
    <w:rsid w:val="00CA4D10"/>
    <w:pPr>
      <w:numPr>
        <w:ilvl w:val="2"/>
        <w:numId w:val="1"/>
      </w:numPr>
      <w:spacing w:after="120" w:line="240" w:lineRule="atLeast"/>
    </w:pPr>
    <w:rPr>
      <w:rFonts w:asciiTheme="minorHAnsi" w:eastAsiaTheme="minorHAnsi" w:hAnsiTheme="minorHAnsi" w:cstheme="minorBidi"/>
      <w:kern w:val="1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91F0D-73AC-4F4F-AB54-5F5F6305ABCF}">
  <ds:schemaRefs>
    <ds:schemaRef ds:uri="http://schemas.openxmlformats.org/officeDocument/2006/bibliography"/>
  </ds:schemaRefs>
</ds:datastoreItem>
</file>

<file path=customXml/itemProps4.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6644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8</cp:revision>
  <cp:lastPrinted>2022-11-14T06:09:00Z</cp:lastPrinted>
  <dcterms:created xsi:type="dcterms:W3CDTF">2022-11-14T09:45:00Z</dcterms:created>
  <dcterms:modified xsi:type="dcterms:W3CDTF">2022-11-29T04:48:00Z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