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73DDA" w14:textId="39FFAD01" w:rsidR="00E15FFF" w:rsidRPr="00E15FFF" w:rsidRDefault="00BC76E6" w:rsidP="00E15FFF">
      <w:pPr>
        <w:tabs>
          <w:tab w:val="clear" w:pos="284"/>
          <w:tab w:val="clear" w:pos="567"/>
        </w:tabs>
        <w:spacing w:after="160" w:line="240" w:lineRule="auto"/>
        <w:rPr>
          <w:rFonts w:ascii="Arial" w:eastAsia="Arial" w:hAnsi="Arial" w:cs="Arial"/>
          <w:color w:val="222222"/>
          <w:kern w:val="0"/>
          <w:sz w:val="28"/>
          <w:szCs w:val="28"/>
          <w:lang w:val="en-ZA" w:eastAsia="en-ZA"/>
        </w:rPr>
      </w:pPr>
      <w:r w:rsidRPr="00BC76E6">
        <w:rPr>
          <w:rFonts w:ascii="Arial" w:eastAsia="Arial" w:hAnsi="Arial" w:cs="Arial"/>
          <w:color w:val="222222"/>
          <w:kern w:val="0"/>
          <w:sz w:val="28"/>
          <w:szCs w:val="28"/>
          <w:lang w:val="en-ZA" w:eastAsia="en-ZA"/>
        </w:rPr>
        <w:t>ASP Fire ensures world-class fire protection for new state-of-the-art FUCHS warehouse</w:t>
      </w:r>
    </w:p>
    <w:p w14:paraId="34F9D99B" w14:textId="5A9BB9B9" w:rsidR="00BC76E6" w:rsidRPr="00BC76E6" w:rsidRDefault="003E3ABE" w:rsidP="00BC76E6">
      <w:pPr>
        <w:tabs>
          <w:tab w:val="clear" w:pos="284"/>
          <w:tab w:val="clear" w:pos="567"/>
        </w:tabs>
        <w:spacing w:after="160" w:line="240" w:lineRule="auto"/>
        <w:rPr>
          <w:rFonts w:ascii="Calibri" w:eastAsia="Calibri" w:hAnsi="Calibri" w:cs="Calibri"/>
          <w:kern w:val="0"/>
          <w:szCs w:val="22"/>
          <w:lang w:val="en-ZA" w:eastAsia="en-ZA"/>
        </w:rPr>
      </w:pPr>
      <w:r>
        <w:rPr>
          <w:rFonts w:ascii="Calibri" w:eastAsia="Calibri" w:hAnsi="Calibri" w:cs="Calibri"/>
          <w:b/>
          <w:kern w:val="0"/>
          <w:szCs w:val="22"/>
          <w:lang w:val="en-ZA" w:eastAsia="en-ZA"/>
        </w:rPr>
        <w:t>18</w:t>
      </w:r>
      <w:bookmarkStart w:id="0" w:name="_GoBack"/>
      <w:bookmarkEnd w:id="0"/>
      <w:r w:rsidR="00FB516A">
        <w:rPr>
          <w:rFonts w:ascii="Calibri" w:eastAsia="Calibri" w:hAnsi="Calibri" w:cs="Calibri"/>
          <w:b/>
          <w:kern w:val="0"/>
          <w:szCs w:val="22"/>
          <w:lang w:val="en-ZA" w:eastAsia="en-ZA"/>
        </w:rPr>
        <w:t xml:space="preserve"> October </w:t>
      </w:r>
      <w:r w:rsidR="00E15FFF" w:rsidRPr="00E15FFF">
        <w:rPr>
          <w:rFonts w:ascii="Calibri" w:eastAsia="Calibri" w:hAnsi="Calibri" w:cs="Calibri"/>
          <w:b/>
          <w:kern w:val="0"/>
          <w:szCs w:val="22"/>
          <w:lang w:val="en-ZA" w:eastAsia="en-ZA"/>
        </w:rPr>
        <w:t>2022:</w:t>
      </w:r>
      <w:r w:rsidR="00E15FFF" w:rsidRPr="00E15FFF">
        <w:rPr>
          <w:rFonts w:ascii="Calibri" w:eastAsia="Calibri" w:hAnsi="Calibri" w:cs="Calibri"/>
          <w:kern w:val="0"/>
          <w:szCs w:val="22"/>
          <w:lang w:val="en-ZA" w:eastAsia="en-ZA"/>
        </w:rPr>
        <w:t xml:space="preserve"> </w:t>
      </w:r>
      <w:r w:rsidR="00BC76E6" w:rsidRPr="00BC76E6">
        <w:rPr>
          <w:rFonts w:ascii="Calibri" w:eastAsia="Calibri" w:hAnsi="Calibri" w:cs="Calibri"/>
          <w:kern w:val="0"/>
          <w:szCs w:val="22"/>
          <w:lang w:val="en-ZA" w:eastAsia="en-ZA"/>
        </w:rPr>
        <w:t xml:space="preserve">Constructed as part of its Phase 1 expansion project, the new warehouse at </w:t>
      </w:r>
      <w:hyperlink r:id="rId11" w:history="1">
        <w:r w:rsidR="00BC76E6" w:rsidRPr="00BC76E6">
          <w:rPr>
            <w:rStyle w:val="Hyperlink"/>
            <w:rFonts w:ascii="Calibri" w:eastAsia="Calibri" w:hAnsi="Calibri" w:cs="Calibri"/>
            <w:color w:val="0070C0"/>
            <w:kern w:val="0"/>
            <w:szCs w:val="22"/>
            <w:u w:val="single"/>
            <w:lang w:val="en-ZA" w:eastAsia="en-ZA"/>
          </w:rPr>
          <w:t>FUCHS LUBRICANTS SOUTH AFRICA</w:t>
        </w:r>
      </w:hyperlink>
      <w:r w:rsidR="00BC76E6" w:rsidRPr="00BC76E6">
        <w:rPr>
          <w:rFonts w:ascii="Calibri" w:eastAsia="Calibri" w:hAnsi="Calibri" w:cs="Calibri"/>
          <w:kern w:val="0"/>
          <w:szCs w:val="22"/>
          <w:lang w:val="en-ZA" w:eastAsia="en-ZA"/>
        </w:rPr>
        <w:t xml:space="preserve"> in Isando, Johannesburg not only incorporates the latest technology, </w:t>
      </w:r>
      <w:proofErr w:type="gramStart"/>
      <w:r w:rsidR="00BC76E6" w:rsidRPr="00BC76E6">
        <w:rPr>
          <w:rFonts w:ascii="Calibri" w:eastAsia="Calibri" w:hAnsi="Calibri" w:cs="Calibri"/>
          <w:kern w:val="0"/>
          <w:szCs w:val="22"/>
          <w:lang w:val="en-ZA" w:eastAsia="en-ZA"/>
        </w:rPr>
        <w:t>but</w:t>
      </w:r>
      <w:proofErr w:type="gramEnd"/>
      <w:r w:rsidR="00BC76E6" w:rsidRPr="00BC76E6">
        <w:rPr>
          <w:rFonts w:ascii="Calibri" w:eastAsia="Calibri" w:hAnsi="Calibri" w:cs="Calibri"/>
          <w:kern w:val="0"/>
          <w:szCs w:val="22"/>
          <w:lang w:val="en-ZA" w:eastAsia="en-ZA"/>
        </w:rPr>
        <w:t xml:space="preserve"> complies with stringent fire detection and prevention requirements. “We are familiar working in high-risk environments and were able to bring our expertise and experience to bear,” says ASP Fire CEO </w:t>
      </w:r>
      <w:r w:rsidR="00BC76E6" w:rsidRPr="00BC76E6">
        <w:rPr>
          <w:rFonts w:ascii="Calibri" w:eastAsia="Calibri" w:hAnsi="Calibri" w:cs="Calibri"/>
          <w:b/>
          <w:bCs/>
          <w:kern w:val="0"/>
          <w:szCs w:val="22"/>
          <w:lang w:val="en-ZA" w:eastAsia="en-ZA"/>
        </w:rPr>
        <w:t>Michael van Niekerk</w:t>
      </w:r>
      <w:r w:rsidR="00BC76E6" w:rsidRPr="00BC76E6">
        <w:rPr>
          <w:rFonts w:ascii="Calibri" w:eastAsia="Calibri" w:hAnsi="Calibri" w:cs="Calibri"/>
          <w:kern w:val="0"/>
          <w:szCs w:val="22"/>
          <w:lang w:val="en-ZA" w:eastAsia="en-ZA"/>
        </w:rPr>
        <w:t>, appointed as fire engineering consultant.</w:t>
      </w:r>
    </w:p>
    <w:p w14:paraId="701DD30B" w14:textId="55A43ACA" w:rsidR="00BC76E6" w:rsidRPr="00BC76E6" w:rsidRDefault="00BC76E6" w:rsidP="00BC76E6">
      <w:pPr>
        <w:tabs>
          <w:tab w:val="clear" w:pos="284"/>
          <w:tab w:val="clear" w:pos="567"/>
        </w:tabs>
        <w:spacing w:after="160" w:line="240" w:lineRule="auto"/>
        <w:rPr>
          <w:rFonts w:ascii="Calibri" w:eastAsia="Calibri" w:hAnsi="Calibri" w:cs="Calibri"/>
          <w:kern w:val="0"/>
          <w:szCs w:val="22"/>
          <w:lang w:val="en-ZA" w:eastAsia="en-ZA"/>
        </w:rPr>
      </w:pPr>
      <w:r w:rsidRPr="00BC76E6">
        <w:rPr>
          <w:rFonts w:ascii="Calibri" w:eastAsia="Calibri" w:hAnsi="Calibri" w:cs="Calibri"/>
          <w:kern w:val="0"/>
          <w:szCs w:val="22"/>
          <w:lang w:val="en-ZA" w:eastAsia="en-ZA"/>
        </w:rPr>
        <w:t>“It was a real team effort that went very smoothly given all the constraints posed by Covid-19 on such largescale projects. It was a highly professional team and we all formed very good relationships with each other,” comments van Niekerk.</w:t>
      </w:r>
    </w:p>
    <w:p w14:paraId="43362EA1" w14:textId="6958BDD6" w:rsidR="00BC76E6" w:rsidRPr="00BC76E6" w:rsidRDefault="00BC76E6" w:rsidP="00BC76E6">
      <w:pPr>
        <w:tabs>
          <w:tab w:val="clear" w:pos="284"/>
          <w:tab w:val="clear" w:pos="567"/>
        </w:tabs>
        <w:spacing w:after="160" w:line="240" w:lineRule="auto"/>
        <w:rPr>
          <w:rFonts w:ascii="Calibri" w:eastAsia="Calibri" w:hAnsi="Calibri" w:cs="Calibri"/>
          <w:kern w:val="0"/>
          <w:szCs w:val="22"/>
          <w:lang w:val="en-ZA" w:eastAsia="en-ZA"/>
        </w:rPr>
      </w:pPr>
      <w:r w:rsidRPr="00BC76E6">
        <w:rPr>
          <w:rFonts w:ascii="Calibri" w:eastAsia="Calibri" w:hAnsi="Calibri" w:cs="Calibri"/>
          <w:kern w:val="0"/>
          <w:szCs w:val="22"/>
          <w:lang w:val="en-ZA" w:eastAsia="en-ZA"/>
        </w:rPr>
        <w:t xml:space="preserve">The expansion was first mooted five years ago, with a project management team assembled in 2018 to thrash out the specifications for a planned new warehouse and blending plant. The decision by a neighbouring OEM to relocate to a new facility </w:t>
      </w:r>
      <w:r w:rsidR="0051274A">
        <w:rPr>
          <w:rFonts w:ascii="Calibri" w:eastAsia="Calibri" w:hAnsi="Calibri" w:cs="Calibri"/>
          <w:kern w:val="0"/>
          <w:szCs w:val="22"/>
          <w:lang w:val="en-ZA" w:eastAsia="en-ZA"/>
        </w:rPr>
        <w:t>allowed</w:t>
      </w:r>
      <w:r w:rsidRPr="00BC76E6">
        <w:rPr>
          <w:rFonts w:ascii="Calibri" w:eastAsia="Calibri" w:hAnsi="Calibri" w:cs="Calibri"/>
          <w:kern w:val="0"/>
          <w:szCs w:val="22"/>
          <w:lang w:val="en-ZA" w:eastAsia="en-ZA"/>
        </w:rPr>
        <w:t xml:space="preserve"> FUCHS to acquire the adjacent site, adding impetus to the project. Board approval was received in April 2020 and construction kicked off in June, with DRA Global as the main EPCM contractor.</w:t>
      </w:r>
    </w:p>
    <w:p w14:paraId="10A7A40B" w14:textId="77777777" w:rsidR="00BC76E6" w:rsidRPr="00BC76E6" w:rsidRDefault="00BC76E6" w:rsidP="00BC76E6">
      <w:pPr>
        <w:tabs>
          <w:tab w:val="clear" w:pos="284"/>
          <w:tab w:val="clear" w:pos="567"/>
        </w:tabs>
        <w:spacing w:after="160" w:line="240" w:lineRule="auto"/>
        <w:rPr>
          <w:rFonts w:ascii="Calibri" w:eastAsia="Calibri" w:hAnsi="Calibri" w:cs="Calibri"/>
          <w:kern w:val="0"/>
          <w:szCs w:val="22"/>
          <w:lang w:val="en-ZA" w:eastAsia="en-ZA"/>
        </w:rPr>
      </w:pPr>
      <w:r w:rsidRPr="00BC76E6">
        <w:rPr>
          <w:rFonts w:ascii="Calibri" w:eastAsia="Calibri" w:hAnsi="Calibri" w:cs="Calibri"/>
          <w:kern w:val="0"/>
          <w:szCs w:val="22"/>
          <w:lang w:val="en-ZA" w:eastAsia="en-ZA"/>
        </w:rPr>
        <w:t xml:space="preserve">“We had worked with DRA Global prior to that on our new grease plant and were fortunate to retain the same project manager for our latest expansion,” explains FUCHS LUBRICANTS SOUTH AFRICA MD </w:t>
      </w:r>
      <w:r w:rsidRPr="00BC76E6">
        <w:rPr>
          <w:rFonts w:ascii="Calibri" w:eastAsia="Calibri" w:hAnsi="Calibri" w:cs="Calibri"/>
          <w:b/>
          <w:bCs/>
          <w:kern w:val="0"/>
          <w:szCs w:val="22"/>
          <w:lang w:val="en-ZA" w:eastAsia="en-ZA"/>
        </w:rPr>
        <w:t>Paul Deppe</w:t>
      </w:r>
      <w:r w:rsidRPr="00BC76E6">
        <w:rPr>
          <w:rFonts w:ascii="Calibri" w:eastAsia="Calibri" w:hAnsi="Calibri" w:cs="Calibri"/>
          <w:kern w:val="0"/>
          <w:szCs w:val="22"/>
          <w:lang w:val="en-ZA" w:eastAsia="en-ZA"/>
        </w:rPr>
        <w:t>. It was eventually decided to split the expansion into two phases due to it being such a substantial investment.</w:t>
      </w:r>
    </w:p>
    <w:p w14:paraId="0A4CED67" w14:textId="2A4C8DCE" w:rsidR="00BC76E6" w:rsidRPr="00BC76E6" w:rsidRDefault="00BC76E6" w:rsidP="00BC76E6">
      <w:pPr>
        <w:tabs>
          <w:tab w:val="clear" w:pos="284"/>
          <w:tab w:val="clear" w:pos="567"/>
        </w:tabs>
        <w:spacing w:after="160" w:line="240" w:lineRule="auto"/>
        <w:rPr>
          <w:rFonts w:ascii="Calibri" w:eastAsia="Calibri" w:hAnsi="Calibri" w:cs="Calibri"/>
          <w:kern w:val="0"/>
          <w:szCs w:val="22"/>
          <w:lang w:val="en-ZA" w:eastAsia="en-ZA"/>
        </w:rPr>
      </w:pPr>
      <w:r w:rsidRPr="00BC76E6">
        <w:rPr>
          <w:rFonts w:ascii="Calibri" w:eastAsia="Calibri" w:hAnsi="Calibri" w:cs="Calibri"/>
          <w:kern w:val="0"/>
          <w:szCs w:val="22"/>
          <w:lang w:val="en-ZA" w:eastAsia="en-ZA"/>
        </w:rPr>
        <w:t xml:space="preserve">While Phase 1 has been completed, planning is already well advanced for the next phase, with a full study already undertaken into the new blending plant. “We have done quite a bit of work on the new blending plant already, which is being </w:t>
      </w:r>
      <w:r w:rsidR="0051274A">
        <w:rPr>
          <w:rFonts w:ascii="Calibri" w:eastAsia="Calibri" w:hAnsi="Calibri" w:cs="Calibri"/>
          <w:kern w:val="0"/>
          <w:szCs w:val="22"/>
          <w:lang w:val="en-ZA" w:eastAsia="en-ZA"/>
        </w:rPr>
        <w:t xml:space="preserve">used </w:t>
      </w:r>
      <w:r w:rsidRPr="00BC76E6">
        <w:rPr>
          <w:rFonts w:ascii="Calibri" w:eastAsia="Calibri" w:hAnsi="Calibri" w:cs="Calibri"/>
          <w:kern w:val="0"/>
          <w:szCs w:val="22"/>
          <w:lang w:val="en-ZA" w:eastAsia="en-ZA"/>
        </w:rPr>
        <w:t>for storage at the moment,” reveals van Niekerk. The plan is to install additional fire detection and prevention equipment as an added layer of protection.</w:t>
      </w:r>
    </w:p>
    <w:p w14:paraId="443C2CC2" w14:textId="78B535E5" w:rsidR="00BC76E6" w:rsidRPr="00BC76E6" w:rsidRDefault="00BC76E6" w:rsidP="00BC76E6">
      <w:pPr>
        <w:tabs>
          <w:tab w:val="clear" w:pos="284"/>
          <w:tab w:val="clear" w:pos="567"/>
        </w:tabs>
        <w:spacing w:after="160" w:line="240" w:lineRule="auto"/>
        <w:rPr>
          <w:rFonts w:ascii="Calibri" w:eastAsia="Calibri" w:hAnsi="Calibri" w:cs="Calibri"/>
          <w:kern w:val="0"/>
          <w:szCs w:val="22"/>
          <w:lang w:val="en-ZA" w:eastAsia="en-ZA"/>
        </w:rPr>
      </w:pPr>
      <w:r w:rsidRPr="00BC76E6">
        <w:rPr>
          <w:rFonts w:ascii="Calibri" w:eastAsia="Calibri" w:hAnsi="Calibri" w:cs="Calibri"/>
          <w:kern w:val="0"/>
          <w:szCs w:val="22"/>
          <w:lang w:val="en-ZA" w:eastAsia="en-ZA"/>
        </w:rPr>
        <w:t>ILS was appointed as the warehouse consultant, w</w:t>
      </w:r>
      <w:r w:rsidR="0051274A">
        <w:rPr>
          <w:rFonts w:ascii="Calibri" w:eastAsia="Calibri" w:hAnsi="Calibri" w:cs="Calibri"/>
          <w:kern w:val="0"/>
          <w:szCs w:val="22"/>
          <w:lang w:val="en-ZA" w:eastAsia="en-ZA"/>
        </w:rPr>
        <w:t xml:space="preserve">ith the building having </w:t>
      </w:r>
      <w:r w:rsidRPr="00BC76E6">
        <w:rPr>
          <w:rFonts w:ascii="Calibri" w:eastAsia="Calibri" w:hAnsi="Calibri" w:cs="Calibri"/>
          <w:kern w:val="0"/>
          <w:szCs w:val="22"/>
          <w:lang w:val="en-ZA" w:eastAsia="en-ZA"/>
        </w:rPr>
        <w:t>advanced features such as wrapping</w:t>
      </w:r>
      <w:r w:rsidR="0051274A">
        <w:rPr>
          <w:rFonts w:ascii="Calibri" w:eastAsia="Calibri" w:hAnsi="Calibri" w:cs="Calibri"/>
          <w:kern w:val="0"/>
          <w:szCs w:val="22"/>
          <w:lang w:val="en-ZA" w:eastAsia="en-ZA"/>
        </w:rPr>
        <w:t xml:space="preserve"> of</w:t>
      </w:r>
      <w:r w:rsidRPr="00BC76E6">
        <w:rPr>
          <w:rFonts w:ascii="Calibri" w:eastAsia="Calibri" w:hAnsi="Calibri" w:cs="Calibri"/>
          <w:kern w:val="0"/>
          <w:szCs w:val="22"/>
          <w:lang w:val="en-ZA" w:eastAsia="en-ZA"/>
        </w:rPr>
        <w:t xml:space="preserve"> all products</w:t>
      </w:r>
      <w:r w:rsidR="0051274A">
        <w:rPr>
          <w:rFonts w:ascii="Calibri" w:eastAsia="Calibri" w:hAnsi="Calibri" w:cs="Calibri"/>
          <w:kern w:val="0"/>
          <w:szCs w:val="22"/>
          <w:lang w:val="en-ZA" w:eastAsia="en-ZA"/>
        </w:rPr>
        <w:t xml:space="preserve"> and </w:t>
      </w:r>
      <w:r w:rsidRPr="00BC76E6">
        <w:rPr>
          <w:rFonts w:ascii="Calibri" w:eastAsia="Calibri" w:hAnsi="Calibri" w:cs="Calibri"/>
          <w:kern w:val="0"/>
          <w:szCs w:val="22"/>
          <w:lang w:val="en-ZA" w:eastAsia="en-ZA"/>
        </w:rPr>
        <w:t>100% selectivity and batch control. The latest materials-handling equipment has been adopted, including narrow-aisle lift trucks stacking to 17 m</w:t>
      </w:r>
      <w:r w:rsidR="00FB516A">
        <w:rPr>
          <w:rFonts w:ascii="Calibri" w:eastAsia="Calibri" w:hAnsi="Calibri" w:cs="Calibri"/>
          <w:kern w:val="0"/>
          <w:szCs w:val="22"/>
          <w:lang w:val="en-ZA" w:eastAsia="en-ZA"/>
        </w:rPr>
        <w:t>etres</w:t>
      </w:r>
      <w:r w:rsidRPr="00BC76E6">
        <w:rPr>
          <w:rFonts w:ascii="Calibri" w:eastAsia="Calibri" w:hAnsi="Calibri" w:cs="Calibri"/>
          <w:kern w:val="0"/>
          <w:szCs w:val="22"/>
          <w:lang w:val="en-ZA" w:eastAsia="en-ZA"/>
        </w:rPr>
        <w:t xml:space="preserve"> high. The warehouse system itself is based on a fully integrated barcoding system using SAP.</w:t>
      </w:r>
    </w:p>
    <w:p w14:paraId="538DEBFC" w14:textId="3C106382" w:rsidR="00BC76E6" w:rsidRPr="00BC76E6" w:rsidRDefault="00BC76E6" w:rsidP="00BC76E6">
      <w:pPr>
        <w:tabs>
          <w:tab w:val="clear" w:pos="284"/>
          <w:tab w:val="clear" w:pos="567"/>
        </w:tabs>
        <w:spacing w:after="160" w:line="240" w:lineRule="auto"/>
        <w:rPr>
          <w:rFonts w:ascii="Calibri" w:eastAsia="Calibri" w:hAnsi="Calibri" w:cs="Calibri"/>
          <w:kern w:val="0"/>
          <w:szCs w:val="22"/>
          <w:lang w:val="en-ZA" w:eastAsia="en-ZA"/>
        </w:rPr>
      </w:pPr>
      <w:r w:rsidRPr="00BC76E6">
        <w:rPr>
          <w:rFonts w:ascii="Calibri" w:eastAsia="Calibri" w:hAnsi="Calibri" w:cs="Calibri"/>
          <w:kern w:val="0"/>
          <w:szCs w:val="22"/>
          <w:lang w:val="en-ZA" w:eastAsia="en-ZA"/>
        </w:rPr>
        <w:t>In addition, the fire protection system is being designed to the latest international best practice. The warehouse features 13</w:t>
      </w:r>
      <w:r w:rsidR="00FB516A">
        <w:rPr>
          <w:rFonts w:ascii="Calibri" w:eastAsia="Calibri" w:hAnsi="Calibri" w:cs="Calibri"/>
          <w:kern w:val="0"/>
          <w:szCs w:val="22"/>
          <w:lang w:val="en-ZA" w:eastAsia="en-ZA"/>
        </w:rPr>
        <w:t>-</w:t>
      </w:r>
      <w:r w:rsidR="00326934">
        <w:rPr>
          <w:rFonts w:ascii="Calibri" w:eastAsia="Calibri" w:hAnsi="Calibri" w:cs="Calibri"/>
          <w:kern w:val="0"/>
          <w:szCs w:val="22"/>
          <w:lang w:val="en-ZA" w:eastAsia="en-ZA"/>
        </w:rPr>
        <w:t>metre</w:t>
      </w:r>
      <w:r w:rsidR="00FB516A">
        <w:rPr>
          <w:rFonts w:ascii="Calibri" w:eastAsia="Calibri" w:hAnsi="Calibri" w:cs="Calibri"/>
          <w:kern w:val="0"/>
          <w:szCs w:val="22"/>
          <w:lang w:val="en-ZA" w:eastAsia="en-ZA"/>
        </w:rPr>
        <w:t>-</w:t>
      </w:r>
      <w:r w:rsidRPr="00BC76E6">
        <w:rPr>
          <w:rFonts w:ascii="Calibri" w:eastAsia="Calibri" w:hAnsi="Calibri" w:cs="Calibri"/>
          <w:kern w:val="0"/>
          <w:szCs w:val="22"/>
          <w:lang w:val="en-ZA" w:eastAsia="en-ZA"/>
        </w:rPr>
        <w:t xml:space="preserve">high cast concrete tilt-up panels that provide a firewall between the warehouse and </w:t>
      </w:r>
      <w:r w:rsidR="0051274A">
        <w:rPr>
          <w:rFonts w:ascii="Calibri" w:eastAsia="Calibri" w:hAnsi="Calibri" w:cs="Calibri"/>
          <w:kern w:val="0"/>
          <w:szCs w:val="22"/>
          <w:lang w:val="en-ZA" w:eastAsia="en-ZA"/>
        </w:rPr>
        <w:t xml:space="preserve">nearby </w:t>
      </w:r>
      <w:r w:rsidRPr="00BC76E6">
        <w:rPr>
          <w:rFonts w:ascii="Calibri" w:eastAsia="Calibri" w:hAnsi="Calibri" w:cs="Calibri"/>
          <w:kern w:val="0"/>
          <w:szCs w:val="22"/>
          <w:lang w:val="en-ZA" w:eastAsia="en-ZA"/>
        </w:rPr>
        <w:t>production facilities. The use of these panels in this size is believed to be a first in South Africa.</w:t>
      </w:r>
    </w:p>
    <w:p w14:paraId="06A316C4" w14:textId="1AF72C42" w:rsidR="00BC76E6" w:rsidRPr="00BC76E6" w:rsidRDefault="00BC76E6" w:rsidP="00BC76E6">
      <w:pPr>
        <w:tabs>
          <w:tab w:val="clear" w:pos="284"/>
          <w:tab w:val="clear" w:pos="567"/>
        </w:tabs>
        <w:spacing w:after="160" w:line="240" w:lineRule="auto"/>
        <w:rPr>
          <w:rFonts w:ascii="Calibri" w:eastAsia="Calibri" w:hAnsi="Calibri" w:cs="Calibri"/>
          <w:kern w:val="0"/>
          <w:szCs w:val="22"/>
          <w:lang w:val="en-ZA" w:eastAsia="en-ZA"/>
        </w:rPr>
      </w:pPr>
      <w:r w:rsidRPr="00BC76E6">
        <w:rPr>
          <w:rFonts w:ascii="Calibri" w:eastAsia="Calibri" w:hAnsi="Calibri" w:cs="Calibri"/>
          <w:kern w:val="0"/>
          <w:szCs w:val="22"/>
          <w:lang w:val="en-ZA" w:eastAsia="en-ZA"/>
        </w:rPr>
        <w:t xml:space="preserve">ASP Fire collaborated extensively with ILS to determine the exact height of the firewalls. “Based on radiation heat calculations we were able to advise how high the firewalls had to </w:t>
      </w:r>
      <w:r w:rsidR="0051274A">
        <w:rPr>
          <w:rFonts w:ascii="Calibri" w:eastAsia="Calibri" w:hAnsi="Calibri" w:cs="Calibri"/>
          <w:kern w:val="0"/>
          <w:szCs w:val="22"/>
          <w:lang w:val="en-ZA" w:eastAsia="en-ZA"/>
        </w:rPr>
        <w:t xml:space="preserve">be to </w:t>
      </w:r>
      <w:r w:rsidRPr="00BC76E6">
        <w:rPr>
          <w:rFonts w:ascii="Calibri" w:eastAsia="Calibri" w:hAnsi="Calibri" w:cs="Calibri"/>
          <w:kern w:val="0"/>
          <w:szCs w:val="22"/>
          <w:lang w:val="en-ZA" w:eastAsia="en-ZA"/>
        </w:rPr>
        <w:t xml:space="preserve">comply with the requirements,” highlights van Niekerk. Safety distance calculations were carried out between the warehouse and </w:t>
      </w:r>
      <w:r w:rsidR="0051274A">
        <w:rPr>
          <w:rFonts w:ascii="Calibri" w:eastAsia="Calibri" w:hAnsi="Calibri" w:cs="Calibri"/>
          <w:kern w:val="0"/>
          <w:szCs w:val="22"/>
          <w:lang w:val="en-ZA" w:eastAsia="en-ZA"/>
        </w:rPr>
        <w:t xml:space="preserve">a </w:t>
      </w:r>
      <w:r w:rsidRPr="00BC76E6">
        <w:rPr>
          <w:rFonts w:ascii="Calibri" w:eastAsia="Calibri" w:hAnsi="Calibri" w:cs="Calibri"/>
          <w:kern w:val="0"/>
          <w:szCs w:val="22"/>
          <w:lang w:val="en-ZA" w:eastAsia="en-ZA"/>
        </w:rPr>
        <w:t>small adjacent storage area.</w:t>
      </w:r>
    </w:p>
    <w:p w14:paraId="39AD061D" w14:textId="2B665ED3" w:rsidR="00BC76E6" w:rsidRPr="00BC76E6" w:rsidRDefault="00BC76E6" w:rsidP="00BC76E6">
      <w:pPr>
        <w:tabs>
          <w:tab w:val="clear" w:pos="284"/>
          <w:tab w:val="clear" w:pos="567"/>
        </w:tabs>
        <w:spacing w:after="160" w:line="240" w:lineRule="auto"/>
        <w:rPr>
          <w:rFonts w:ascii="Calibri" w:eastAsia="Calibri" w:hAnsi="Calibri" w:cs="Calibri"/>
          <w:kern w:val="0"/>
          <w:szCs w:val="22"/>
          <w:lang w:val="en-ZA" w:eastAsia="en-ZA"/>
        </w:rPr>
      </w:pPr>
      <w:r w:rsidRPr="00BC76E6">
        <w:rPr>
          <w:rFonts w:ascii="Calibri" w:eastAsia="Calibri" w:hAnsi="Calibri" w:cs="Calibri"/>
          <w:kern w:val="0"/>
          <w:szCs w:val="22"/>
          <w:lang w:val="en-ZA" w:eastAsia="en-ZA"/>
        </w:rPr>
        <w:t xml:space="preserve">“What is interesting about international regulations is that </w:t>
      </w:r>
      <w:r w:rsidR="005D6D66">
        <w:rPr>
          <w:rFonts w:ascii="Calibri" w:eastAsia="Calibri" w:hAnsi="Calibri" w:cs="Calibri"/>
          <w:kern w:val="0"/>
          <w:szCs w:val="22"/>
          <w:lang w:val="en-ZA" w:eastAsia="en-ZA"/>
        </w:rPr>
        <w:t>they</w:t>
      </w:r>
      <w:r w:rsidRPr="00BC76E6">
        <w:rPr>
          <w:rFonts w:ascii="Calibri" w:eastAsia="Calibri" w:hAnsi="Calibri" w:cs="Calibri"/>
          <w:kern w:val="0"/>
          <w:szCs w:val="22"/>
          <w:lang w:val="en-ZA" w:eastAsia="en-ZA"/>
        </w:rPr>
        <w:t xml:space="preserve"> reference ‘ignitable’ substances, as opposed to </w:t>
      </w:r>
      <w:r w:rsidR="005D6D66">
        <w:rPr>
          <w:rFonts w:ascii="Calibri" w:eastAsia="Calibri" w:hAnsi="Calibri" w:cs="Calibri"/>
          <w:kern w:val="0"/>
          <w:szCs w:val="22"/>
          <w:lang w:val="en-ZA" w:eastAsia="en-ZA"/>
        </w:rPr>
        <w:t xml:space="preserve">only </w:t>
      </w:r>
      <w:r w:rsidRPr="00BC76E6">
        <w:rPr>
          <w:rFonts w:ascii="Calibri" w:eastAsia="Calibri" w:hAnsi="Calibri" w:cs="Calibri"/>
          <w:kern w:val="0"/>
          <w:szCs w:val="22"/>
          <w:lang w:val="en-ZA" w:eastAsia="en-ZA"/>
        </w:rPr>
        <w:t>combustible or flammable. This meant stringent flashpoint requirements not only for specific types of liquids, but more importantly the type of container. The moment you store an ignitable liquid such as oil in a plastic container, it becomes a high-risk item, because obviously plastic can melt or glass break. Steel is different because it maintains the structural integrity of the container,” elaborates van Niekerk.</w:t>
      </w:r>
    </w:p>
    <w:p w14:paraId="3DD0671E" w14:textId="0C115646" w:rsidR="00BC76E6" w:rsidRPr="00BC76E6" w:rsidRDefault="00BC76E6" w:rsidP="00BC76E6">
      <w:pPr>
        <w:tabs>
          <w:tab w:val="clear" w:pos="284"/>
          <w:tab w:val="clear" w:pos="567"/>
        </w:tabs>
        <w:spacing w:after="160" w:line="240" w:lineRule="auto"/>
        <w:rPr>
          <w:rFonts w:ascii="Calibri" w:eastAsia="Calibri" w:hAnsi="Calibri" w:cs="Calibri"/>
          <w:kern w:val="0"/>
          <w:szCs w:val="22"/>
          <w:lang w:val="en-ZA" w:eastAsia="en-ZA"/>
        </w:rPr>
      </w:pPr>
      <w:r w:rsidRPr="00BC76E6">
        <w:rPr>
          <w:rFonts w:ascii="Calibri" w:eastAsia="Calibri" w:hAnsi="Calibri" w:cs="Calibri"/>
          <w:kern w:val="0"/>
          <w:szCs w:val="22"/>
          <w:lang w:val="en-ZA" w:eastAsia="en-ZA"/>
        </w:rPr>
        <w:lastRenderedPageBreak/>
        <w:t xml:space="preserve">The firewalls had to comply with three main criteria, namely insulation, integrity and being able to </w:t>
      </w:r>
      <w:r w:rsidR="005D6D66">
        <w:rPr>
          <w:rFonts w:ascii="Calibri" w:eastAsia="Calibri" w:hAnsi="Calibri" w:cs="Calibri"/>
          <w:kern w:val="0"/>
          <w:szCs w:val="22"/>
          <w:lang w:val="en-ZA" w:eastAsia="en-ZA"/>
        </w:rPr>
        <w:t xml:space="preserve">structurally </w:t>
      </w:r>
      <w:r w:rsidRPr="00BC76E6">
        <w:rPr>
          <w:rFonts w:ascii="Calibri" w:eastAsia="Calibri" w:hAnsi="Calibri" w:cs="Calibri"/>
          <w:kern w:val="0"/>
          <w:szCs w:val="22"/>
          <w:lang w:val="en-ZA" w:eastAsia="en-ZA"/>
        </w:rPr>
        <w:t>deal with the potential collapse of the internal racking system during a fire incident. This meant the firewalls could not collapse or deform beyond very specific requirements. A tilt-and-lift panel system was opted for to ensure</w:t>
      </w:r>
      <w:r w:rsidR="0051274A">
        <w:rPr>
          <w:rFonts w:ascii="Calibri" w:eastAsia="Calibri" w:hAnsi="Calibri" w:cs="Calibri"/>
          <w:kern w:val="0"/>
          <w:szCs w:val="22"/>
          <w:lang w:val="en-ZA" w:eastAsia="en-ZA"/>
        </w:rPr>
        <w:t xml:space="preserve"> </w:t>
      </w:r>
      <w:r w:rsidRPr="00BC76E6">
        <w:rPr>
          <w:rFonts w:ascii="Calibri" w:eastAsia="Calibri" w:hAnsi="Calibri" w:cs="Calibri"/>
          <w:kern w:val="0"/>
          <w:szCs w:val="22"/>
          <w:lang w:val="en-ZA" w:eastAsia="en-ZA"/>
        </w:rPr>
        <w:t xml:space="preserve">compliance. </w:t>
      </w:r>
    </w:p>
    <w:p w14:paraId="7F10C8E7" w14:textId="115083D2" w:rsidR="00BC76E6" w:rsidRPr="00BC76E6" w:rsidRDefault="00BC76E6" w:rsidP="00BC76E6">
      <w:pPr>
        <w:tabs>
          <w:tab w:val="clear" w:pos="284"/>
          <w:tab w:val="clear" w:pos="567"/>
        </w:tabs>
        <w:spacing w:after="160" w:line="240" w:lineRule="auto"/>
        <w:rPr>
          <w:rFonts w:ascii="Calibri" w:eastAsia="Calibri" w:hAnsi="Calibri" w:cs="Calibri"/>
          <w:kern w:val="0"/>
          <w:szCs w:val="22"/>
          <w:lang w:val="en-ZA" w:eastAsia="en-ZA"/>
        </w:rPr>
      </w:pPr>
      <w:r w:rsidRPr="00BC76E6">
        <w:rPr>
          <w:rFonts w:ascii="Calibri" w:eastAsia="Calibri" w:hAnsi="Calibri" w:cs="Calibri"/>
          <w:kern w:val="0"/>
          <w:szCs w:val="22"/>
          <w:lang w:val="en-ZA" w:eastAsia="en-ZA"/>
        </w:rPr>
        <w:t xml:space="preserve">“It was a complex, high-risk building that necessitated us designing a system to cater for a range of local and international requirements,” notes van Niekerk. </w:t>
      </w:r>
      <w:r w:rsidR="0051274A">
        <w:rPr>
          <w:rFonts w:ascii="Calibri" w:eastAsia="Calibri" w:hAnsi="Calibri" w:cs="Calibri"/>
          <w:kern w:val="0"/>
          <w:szCs w:val="22"/>
          <w:lang w:val="en-ZA" w:eastAsia="en-ZA"/>
        </w:rPr>
        <w:t xml:space="preserve">These included </w:t>
      </w:r>
      <w:r w:rsidRPr="00BC76E6">
        <w:rPr>
          <w:rFonts w:ascii="Calibri" w:eastAsia="Calibri" w:hAnsi="Calibri" w:cs="Calibri"/>
          <w:kern w:val="0"/>
          <w:szCs w:val="22"/>
          <w:lang w:val="en-ZA" w:eastAsia="en-ZA"/>
        </w:rPr>
        <w:t xml:space="preserve">the international </w:t>
      </w:r>
      <w:r w:rsidR="005D6D66">
        <w:rPr>
          <w:rFonts w:ascii="Calibri" w:eastAsia="Calibri" w:hAnsi="Calibri" w:cs="Calibri"/>
          <w:kern w:val="0"/>
          <w:szCs w:val="22"/>
          <w:lang w:val="en-ZA" w:eastAsia="en-ZA"/>
        </w:rPr>
        <w:t xml:space="preserve">FM Global </w:t>
      </w:r>
      <w:r w:rsidR="005D6D66" w:rsidRPr="005D6D66">
        <w:rPr>
          <w:rFonts w:ascii="Calibri" w:eastAsia="Calibri" w:hAnsi="Calibri" w:cs="Calibri"/>
          <w:kern w:val="0"/>
          <w:szCs w:val="22"/>
          <w:lang w:val="en-ZA" w:eastAsia="en-ZA"/>
        </w:rPr>
        <w:t>Property Loss Prevention Data Sheet</w:t>
      </w:r>
      <w:r w:rsidR="005D6D66">
        <w:rPr>
          <w:rFonts w:ascii="Calibri" w:eastAsia="Calibri" w:hAnsi="Calibri" w:cs="Calibri"/>
          <w:kern w:val="0"/>
          <w:szCs w:val="22"/>
          <w:lang w:val="en-ZA" w:eastAsia="en-ZA"/>
        </w:rPr>
        <w:t xml:space="preserve"> 7-29, Ignitable Liquid storage in portable containers</w:t>
      </w:r>
      <w:r w:rsidRPr="00BC76E6">
        <w:rPr>
          <w:rFonts w:ascii="Calibri" w:eastAsia="Calibri" w:hAnsi="Calibri" w:cs="Calibri"/>
          <w:kern w:val="0"/>
          <w:szCs w:val="22"/>
          <w:lang w:val="en-ZA" w:eastAsia="en-ZA"/>
        </w:rPr>
        <w:t>. It was also classified as a J1 high-risk storage and occupancy area in terms of the SANS 10400: Part T – Fire Protection.</w:t>
      </w:r>
    </w:p>
    <w:p w14:paraId="41F85269" w14:textId="77777777" w:rsidR="00BC76E6" w:rsidRPr="00BC76E6" w:rsidRDefault="00BC76E6" w:rsidP="00BC76E6">
      <w:pPr>
        <w:tabs>
          <w:tab w:val="clear" w:pos="284"/>
          <w:tab w:val="clear" w:pos="567"/>
        </w:tabs>
        <w:spacing w:after="160" w:line="240" w:lineRule="auto"/>
        <w:rPr>
          <w:rFonts w:ascii="Calibri" w:eastAsia="Calibri" w:hAnsi="Calibri" w:cs="Calibri"/>
          <w:kern w:val="0"/>
          <w:szCs w:val="22"/>
          <w:lang w:val="en-ZA" w:eastAsia="en-ZA"/>
        </w:rPr>
      </w:pPr>
      <w:r w:rsidRPr="00BC76E6">
        <w:rPr>
          <w:rFonts w:ascii="Calibri" w:eastAsia="Calibri" w:hAnsi="Calibri" w:cs="Calibri"/>
          <w:kern w:val="0"/>
          <w:szCs w:val="22"/>
          <w:lang w:val="en-ZA" w:eastAsia="en-ZA"/>
        </w:rPr>
        <w:t>“The biggest challenge was that being a hazardous materials warehouse, it was automatically classified as high risk. The presence of combustible liquids made the fire protection requirements even more onerous, as there were very specific requirements for the building envelope,” adds van Niekerk.</w:t>
      </w:r>
    </w:p>
    <w:p w14:paraId="602EADED" w14:textId="21BA8669" w:rsidR="00CF3FA0" w:rsidRPr="00E15FFF" w:rsidRDefault="00BC76E6" w:rsidP="00BC76E6">
      <w:pPr>
        <w:tabs>
          <w:tab w:val="clear" w:pos="284"/>
          <w:tab w:val="clear" w:pos="567"/>
        </w:tabs>
        <w:spacing w:after="160" w:line="240" w:lineRule="auto"/>
        <w:rPr>
          <w:rFonts w:ascii="Calibri" w:eastAsia="Calibri" w:hAnsi="Calibri" w:cs="Calibri"/>
          <w:kern w:val="0"/>
          <w:szCs w:val="22"/>
          <w:lang w:val="en-ZA" w:eastAsia="en-ZA"/>
        </w:rPr>
      </w:pPr>
      <w:r w:rsidRPr="00BC76E6">
        <w:rPr>
          <w:rFonts w:ascii="Calibri" w:eastAsia="Calibri" w:hAnsi="Calibri" w:cs="Calibri"/>
          <w:kern w:val="0"/>
          <w:szCs w:val="22"/>
          <w:lang w:val="en-ZA" w:eastAsia="en-ZA"/>
        </w:rPr>
        <w:t xml:space="preserve">A particular achievement of the plan and rational design compiled by ASP Fire was that it </w:t>
      </w:r>
      <w:r w:rsidR="0051274A">
        <w:rPr>
          <w:rFonts w:ascii="Calibri" w:eastAsia="Calibri" w:hAnsi="Calibri" w:cs="Calibri"/>
          <w:kern w:val="0"/>
          <w:szCs w:val="22"/>
          <w:lang w:val="en-ZA" w:eastAsia="en-ZA"/>
        </w:rPr>
        <w:t xml:space="preserve">managed to </w:t>
      </w:r>
      <w:r w:rsidRPr="00BC76E6">
        <w:rPr>
          <w:rFonts w:ascii="Calibri" w:eastAsia="Calibri" w:hAnsi="Calibri" w:cs="Calibri"/>
          <w:kern w:val="0"/>
          <w:szCs w:val="22"/>
          <w:lang w:val="en-ZA" w:eastAsia="en-ZA"/>
        </w:rPr>
        <w:t>retain the existing pumps and tanks on-site without any need to upscale these components, resulting in a significant cost-saving and speeding up the project timeline.</w:t>
      </w:r>
    </w:p>
    <w:p w14:paraId="79D3416C" w14:textId="77777777" w:rsidR="00CF3FA0" w:rsidRPr="00E15FFF" w:rsidRDefault="00CF3FA0" w:rsidP="00CF3FA0">
      <w:pPr>
        <w:tabs>
          <w:tab w:val="clear" w:pos="284"/>
          <w:tab w:val="clear" w:pos="567"/>
        </w:tabs>
        <w:spacing w:line="240" w:lineRule="auto"/>
        <w:rPr>
          <w:rFonts w:ascii="Arial" w:eastAsia="Calibri" w:hAnsi="Arial" w:cs="Arial"/>
          <w:b/>
          <w:iCs/>
          <w:kern w:val="0"/>
          <w:sz w:val="24"/>
          <w:szCs w:val="24"/>
          <w:lang w:val="en-ZA"/>
        </w:rPr>
      </w:pPr>
      <w:r w:rsidRPr="00E15FFF">
        <w:rPr>
          <w:rFonts w:ascii="Arial" w:eastAsia="Calibri" w:hAnsi="Arial" w:cs="Arial"/>
          <w:b/>
          <w:iCs/>
          <w:kern w:val="0"/>
          <w:sz w:val="24"/>
          <w:szCs w:val="24"/>
          <w:lang w:val="en-ZA"/>
        </w:rPr>
        <w:t>Pull quote</w:t>
      </w:r>
    </w:p>
    <w:p w14:paraId="3881D4C1" w14:textId="390CF958" w:rsidR="00CF3FA0" w:rsidRPr="00E15FFF" w:rsidRDefault="00CF3FA0" w:rsidP="00CF3FA0">
      <w:pPr>
        <w:tabs>
          <w:tab w:val="clear" w:pos="284"/>
          <w:tab w:val="clear" w:pos="567"/>
        </w:tabs>
        <w:spacing w:after="160" w:line="240" w:lineRule="auto"/>
        <w:rPr>
          <w:rFonts w:ascii="Arial" w:eastAsia="Calibri" w:hAnsi="Arial" w:cs="Arial"/>
          <w:bCs/>
          <w:iCs/>
          <w:kern w:val="0"/>
          <w:sz w:val="24"/>
          <w:szCs w:val="24"/>
          <w:lang w:val="en-ZA"/>
        </w:rPr>
      </w:pPr>
      <w:r w:rsidRPr="00E15FFF">
        <w:rPr>
          <w:rFonts w:ascii="Arial" w:eastAsia="Calibri" w:hAnsi="Arial" w:cs="Arial"/>
          <w:bCs/>
          <w:iCs/>
          <w:kern w:val="0"/>
          <w:sz w:val="24"/>
          <w:szCs w:val="24"/>
          <w:lang w:val="en-ZA"/>
        </w:rPr>
        <w:t>“</w:t>
      </w:r>
      <w:r w:rsidR="00BC76E6" w:rsidRPr="00BC76E6">
        <w:rPr>
          <w:rFonts w:ascii="Arial" w:eastAsia="Calibri" w:hAnsi="Arial" w:cs="Arial"/>
          <w:bCs/>
          <w:iCs/>
          <w:kern w:val="0"/>
          <w:sz w:val="24"/>
          <w:szCs w:val="24"/>
          <w:lang w:val="en-ZA"/>
        </w:rPr>
        <w:t>It was a complex, high-risk building that necessitated us designing a system to cater for a range of local and international requirements</w:t>
      </w:r>
      <w:r w:rsidRPr="00E15FFF">
        <w:rPr>
          <w:rFonts w:ascii="Arial" w:eastAsia="Calibri" w:hAnsi="Arial" w:cs="Arial"/>
          <w:bCs/>
          <w:iCs/>
          <w:kern w:val="0"/>
          <w:sz w:val="24"/>
          <w:szCs w:val="24"/>
          <w:lang w:val="en-ZA"/>
        </w:rPr>
        <w:t xml:space="preserve">.” – </w:t>
      </w:r>
      <w:r w:rsidR="00BC76E6">
        <w:rPr>
          <w:rFonts w:ascii="Arial" w:eastAsia="Calibri" w:hAnsi="Arial" w:cs="Arial"/>
          <w:b/>
          <w:iCs/>
          <w:kern w:val="0"/>
          <w:sz w:val="24"/>
          <w:szCs w:val="24"/>
          <w:lang w:val="en-ZA"/>
        </w:rPr>
        <w:t>Michael van Niekerk</w:t>
      </w:r>
      <w:r w:rsidR="00D96404" w:rsidRPr="00D96404">
        <w:rPr>
          <w:rFonts w:ascii="Arial" w:eastAsia="Calibri" w:hAnsi="Arial" w:cs="Arial"/>
          <w:bCs/>
          <w:iCs/>
          <w:kern w:val="0"/>
          <w:sz w:val="24"/>
          <w:szCs w:val="24"/>
          <w:lang w:val="en-ZA"/>
        </w:rPr>
        <w:t xml:space="preserve">, </w:t>
      </w:r>
      <w:r w:rsidR="00BC76E6">
        <w:rPr>
          <w:rFonts w:ascii="Arial" w:eastAsia="Calibri" w:hAnsi="Arial" w:cs="Arial"/>
          <w:bCs/>
          <w:iCs/>
          <w:kern w:val="0"/>
          <w:sz w:val="24"/>
          <w:szCs w:val="24"/>
          <w:lang w:val="en-ZA"/>
        </w:rPr>
        <w:t>CEO, ASP Fire</w:t>
      </w:r>
    </w:p>
    <w:p w14:paraId="50067C8D" w14:textId="0C2D81A8" w:rsidR="00E15FFF" w:rsidRPr="00E15FFF" w:rsidRDefault="0046619C" w:rsidP="00E15FFF">
      <w:pPr>
        <w:tabs>
          <w:tab w:val="clear" w:pos="284"/>
          <w:tab w:val="clear" w:pos="567"/>
        </w:tabs>
        <w:spacing w:line="240" w:lineRule="auto"/>
        <w:rPr>
          <w:rFonts w:ascii="Arial" w:eastAsia="Calibri" w:hAnsi="Arial" w:cs="Arial"/>
          <w:b/>
          <w:iCs/>
          <w:kern w:val="0"/>
          <w:sz w:val="24"/>
          <w:szCs w:val="24"/>
          <w:lang w:val="en-ZA"/>
        </w:rPr>
      </w:pPr>
      <w:r>
        <w:rPr>
          <w:rFonts w:ascii="Arial" w:eastAsia="Calibri" w:hAnsi="Arial" w:cs="Arial"/>
          <w:b/>
          <w:iCs/>
          <w:kern w:val="0"/>
          <w:sz w:val="24"/>
          <w:szCs w:val="24"/>
          <w:lang w:val="en-ZA"/>
        </w:rPr>
        <w:t>S</w:t>
      </w:r>
      <w:r w:rsidR="00E15FFF" w:rsidRPr="00E15FFF">
        <w:rPr>
          <w:rFonts w:ascii="Arial" w:eastAsia="Calibri" w:hAnsi="Arial" w:cs="Arial"/>
          <w:b/>
          <w:iCs/>
          <w:kern w:val="0"/>
          <w:sz w:val="24"/>
          <w:szCs w:val="24"/>
          <w:lang w:val="en-ZA"/>
        </w:rPr>
        <w:t xml:space="preserve">ocial </w:t>
      </w:r>
      <w:r>
        <w:rPr>
          <w:rFonts w:ascii="Arial" w:eastAsia="Calibri" w:hAnsi="Arial" w:cs="Arial"/>
          <w:b/>
          <w:iCs/>
          <w:kern w:val="0"/>
          <w:sz w:val="24"/>
          <w:szCs w:val="24"/>
          <w:lang w:val="en-ZA"/>
        </w:rPr>
        <w:t>M</w:t>
      </w:r>
      <w:r w:rsidR="00E15FFF" w:rsidRPr="00E15FFF">
        <w:rPr>
          <w:rFonts w:ascii="Arial" w:eastAsia="Calibri" w:hAnsi="Arial" w:cs="Arial"/>
          <w:b/>
          <w:iCs/>
          <w:kern w:val="0"/>
          <w:sz w:val="24"/>
          <w:szCs w:val="24"/>
          <w:lang w:val="en-ZA"/>
        </w:rPr>
        <w:t>edia</w:t>
      </w:r>
    </w:p>
    <w:p w14:paraId="23E51872" w14:textId="77777777" w:rsidR="00E15FFF" w:rsidRPr="00E15FFF" w:rsidRDefault="00E15FFF" w:rsidP="00E15FFF">
      <w:pPr>
        <w:tabs>
          <w:tab w:val="clear" w:pos="284"/>
          <w:tab w:val="clear" w:pos="567"/>
        </w:tabs>
        <w:spacing w:line="240" w:lineRule="auto"/>
        <w:rPr>
          <w:rFonts w:ascii="Arial" w:eastAsia="Calibri" w:hAnsi="Arial" w:cs="Arial"/>
          <w:b/>
          <w:i/>
          <w:kern w:val="0"/>
          <w:sz w:val="24"/>
          <w:szCs w:val="24"/>
          <w:lang w:val="en-ZA"/>
        </w:rPr>
      </w:pPr>
      <w:r w:rsidRPr="00E15FFF">
        <w:rPr>
          <w:rFonts w:ascii="Arial" w:eastAsia="Calibri" w:hAnsi="Arial" w:cs="Arial"/>
          <w:b/>
          <w:i/>
          <w:kern w:val="0"/>
          <w:sz w:val="24"/>
          <w:szCs w:val="24"/>
          <w:lang w:val="en-ZA"/>
        </w:rPr>
        <w:t>Twitter</w:t>
      </w:r>
    </w:p>
    <w:p w14:paraId="26E7A47C" w14:textId="0255F22C" w:rsidR="00E15FFF" w:rsidRPr="00E15FFF" w:rsidRDefault="00BC76E6" w:rsidP="00E15FFF">
      <w:pPr>
        <w:tabs>
          <w:tab w:val="clear" w:pos="284"/>
          <w:tab w:val="clear" w:pos="567"/>
        </w:tabs>
        <w:spacing w:after="160" w:line="240" w:lineRule="auto"/>
        <w:rPr>
          <w:rFonts w:ascii="Arial" w:eastAsia="Calibri" w:hAnsi="Arial" w:cs="Arial"/>
          <w:bCs/>
          <w:iCs/>
          <w:kern w:val="0"/>
          <w:sz w:val="24"/>
          <w:szCs w:val="24"/>
          <w:lang w:val="en-ZA"/>
        </w:rPr>
      </w:pPr>
      <w:r>
        <w:rPr>
          <w:rFonts w:ascii="Arial" w:eastAsia="Calibri" w:hAnsi="Arial" w:cs="Arial"/>
          <w:bCs/>
          <w:iCs/>
          <w:kern w:val="0"/>
          <w:sz w:val="24"/>
          <w:szCs w:val="24"/>
          <w:lang w:val="en-ZA"/>
        </w:rPr>
        <w:t>#FUCHS</w:t>
      </w:r>
      <w:r w:rsidR="0051274A">
        <w:rPr>
          <w:rFonts w:ascii="Arial" w:eastAsia="Calibri" w:hAnsi="Arial" w:cs="Arial"/>
          <w:bCs/>
          <w:iCs/>
          <w:kern w:val="0"/>
          <w:sz w:val="24"/>
          <w:szCs w:val="24"/>
          <w:lang w:val="en-ZA"/>
        </w:rPr>
        <w:t>’</w:t>
      </w:r>
      <w:r>
        <w:rPr>
          <w:rFonts w:ascii="Arial" w:eastAsia="Calibri" w:hAnsi="Arial" w:cs="Arial"/>
          <w:bCs/>
          <w:iCs/>
          <w:kern w:val="0"/>
          <w:sz w:val="24"/>
          <w:szCs w:val="24"/>
          <w:lang w:val="en-ZA"/>
        </w:rPr>
        <w:t xml:space="preserve"> new warehouse </w:t>
      </w:r>
      <w:r w:rsidRPr="00BC76E6">
        <w:rPr>
          <w:rFonts w:ascii="Arial" w:eastAsia="Calibri" w:hAnsi="Arial" w:cs="Arial"/>
          <w:bCs/>
          <w:iCs/>
          <w:kern w:val="0"/>
          <w:sz w:val="24"/>
          <w:szCs w:val="24"/>
          <w:lang w:val="en-ZA"/>
        </w:rPr>
        <w:t>was a complex, high-risk building that necessitated</w:t>
      </w:r>
      <w:r>
        <w:rPr>
          <w:rFonts w:ascii="Arial" w:eastAsia="Calibri" w:hAnsi="Arial" w:cs="Arial"/>
          <w:bCs/>
          <w:iCs/>
          <w:kern w:val="0"/>
          <w:sz w:val="24"/>
          <w:szCs w:val="24"/>
          <w:lang w:val="en-ZA"/>
        </w:rPr>
        <w:t xml:space="preserve"> </w:t>
      </w:r>
      <w:r w:rsidRPr="00BC76E6">
        <w:rPr>
          <w:rFonts w:ascii="Arial" w:eastAsia="Calibri" w:hAnsi="Arial" w:cs="Arial"/>
          <w:bCs/>
          <w:iCs/>
          <w:kern w:val="0"/>
          <w:sz w:val="24"/>
          <w:szCs w:val="24"/>
          <w:lang w:val="en-ZA"/>
        </w:rPr>
        <w:t xml:space="preserve">designing a </w:t>
      </w:r>
      <w:r w:rsidR="0051274A">
        <w:rPr>
          <w:rFonts w:ascii="Arial" w:eastAsia="Calibri" w:hAnsi="Arial" w:cs="Arial"/>
          <w:bCs/>
          <w:iCs/>
          <w:kern w:val="0"/>
          <w:sz w:val="24"/>
          <w:szCs w:val="24"/>
          <w:lang w:val="en-ZA"/>
        </w:rPr>
        <w:t xml:space="preserve">fire protection </w:t>
      </w:r>
      <w:r w:rsidRPr="00BC76E6">
        <w:rPr>
          <w:rFonts w:ascii="Arial" w:eastAsia="Calibri" w:hAnsi="Arial" w:cs="Arial"/>
          <w:bCs/>
          <w:iCs/>
          <w:kern w:val="0"/>
          <w:sz w:val="24"/>
          <w:szCs w:val="24"/>
          <w:lang w:val="en-ZA"/>
        </w:rPr>
        <w:t>system to cater for a range of local and international requirements</w:t>
      </w:r>
      <w:r w:rsidR="00FB2307" w:rsidRPr="00FB2307">
        <w:rPr>
          <w:rFonts w:ascii="Arial" w:eastAsia="Calibri" w:hAnsi="Arial" w:cs="Arial"/>
          <w:bCs/>
          <w:iCs/>
          <w:kern w:val="0"/>
          <w:sz w:val="24"/>
          <w:szCs w:val="24"/>
          <w:lang w:val="en-ZA"/>
        </w:rPr>
        <w:t>.</w:t>
      </w:r>
      <w:r>
        <w:rPr>
          <w:rFonts w:ascii="Arial" w:eastAsia="Calibri" w:hAnsi="Arial" w:cs="Arial"/>
          <w:bCs/>
          <w:iCs/>
          <w:kern w:val="0"/>
          <w:sz w:val="24"/>
          <w:szCs w:val="24"/>
          <w:lang w:val="en-ZA"/>
        </w:rPr>
        <w:t xml:space="preserve"> #ASPFire</w:t>
      </w:r>
    </w:p>
    <w:p w14:paraId="1F9DDF13" w14:textId="77777777" w:rsidR="00E15FFF" w:rsidRPr="00E15FFF" w:rsidRDefault="00E15FFF" w:rsidP="00E15FFF">
      <w:pPr>
        <w:tabs>
          <w:tab w:val="clear" w:pos="284"/>
          <w:tab w:val="clear" w:pos="567"/>
        </w:tabs>
        <w:spacing w:after="160" w:line="240" w:lineRule="auto"/>
        <w:rPr>
          <w:rFonts w:ascii="Calibri" w:eastAsia="Times New Roman" w:hAnsi="Calibri" w:cs="Arial"/>
          <w:kern w:val="0"/>
          <w:szCs w:val="22"/>
          <w:lang w:val="en-US" w:eastAsia="zh-CN"/>
        </w:rPr>
      </w:pPr>
      <w:r w:rsidRPr="00E15FFF">
        <w:rPr>
          <w:rFonts w:ascii="Calibri" w:eastAsia="Calibri" w:hAnsi="Calibri" w:cs="Times New Roman"/>
          <w:b/>
          <w:i/>
          <w:kern w:val="0"/>
          <w:szCs w:val="22"/>
          <w:lang w:val="en-ZA"/>
        </w:rPr>
        <w:t>Ends</w:t>
      </w:r>
    </w:p>
    <w:p w14:paraId="06838DF5" w14:textId="77777777" w:rsidR="00E15FFF" w:rsidRPr="00E15FFF" w:rsidRDefault="00E15FFF" w:rsidP="00E15FFF">
      <w:pPr>
        <w:tabs>
          <w:tab w:val="clear" w:pos="284"/>
          <w:tab w:val="clear" w:pos="567"/>
        </w:tabs>
        <w:spacing w:line="240" w:lineRule="auto"/>
        <w:rPr>
          <w:rFonts w:ascii="Calibri" w:eastAsia="Times New Roman" w:hAnsi="Calibri" w:cs="Times New Roman"/>
          <w:bCs/>
          <w:kern w:val="0"/>
          <w:szCs w:val="22"/>
          <w:lang w:val="en-ZA" w:eastAsia="zh-CN"/>
        </w:rPr>
      </w:pPr>
      <w:r w:rsidRPr="00E15FFF">
        <w:rPr>
          <w:rFonts w:ascii="Calibri" w:eastAsia="Calibri" w:hAnsi="Calibri" w:cs="Arial"/>
          <w:b/>
          <w:kern w:val="0"/>
          <w:szCs w:val="22"/>
          <w:lang w:val="en-ZA"/>
        </w:rPr>
        <w:t>Connect with FUCHS LUBRICANTS SOUTH AFRICA on Social Media to receive the company’s latest news</w:t>
      </w:r>
      <w:r w:rsidRPr="00E15FFF">
        <w:rPr>
          <w:rFonts w:ascii="Calibri" w:eastAsia="Calibri" w:hAnsi="Calibri" w:cs="Arial"/>
          <w:b/>
          <w:kern w:val="0"/>
          <w:szCs w:val="22"/>
          <w:lang w:val="en-ZA"/>
        </w:rPr>
        <w:br/>
      </w:r>
      <w:r w:rsidRPr="00E15FFF">
        <w:rPr>
          <w:rFonts w:ascii="Calibri" w:eastAsia="Times New Roman" w:hAnsi="Calibri" w:cs="Times New Roman"/>
          <w:b/>
          <w:kern w:val="0"/>
          <w:szCs w:val="22"/>
          <w:lang w:val="en-ZA" w:eastAsia="zh-CN"/>
        </w:rPr>
        <w:t>Facebook</w:t>
      </w:r>
      <w:r w:rsidRPr="00E15FFF">
        <w:rPr>
          <w:rFonts w:ascii="Calibri" w:eastAsia="Times New Roman" w:hAnsi="Calibri" w:cs="Times New Roman"/>
          <w:bCs/>
          <w:kern w:val="0"/>
          <w:szCs w:val="22"/>
          <w:lang w:val="en-ZA" w:eastAsia="zh-CN"/>
        </w:rPr>
        <w:t xml:space="preserve">: @FuchsLubricantsSouthAfrica </w:t>
      </w:r>
      <w:hyperlink r:id="rId12" w:history="1">
        <w:r w:rsidRPr="00E15FFF">
          <w:rPr>
            <w:rFonts w:ascii="Calibri" w:eastAsia="Times New Roman" w:hAnsi="Calibri" w:cs="Times New Roman"/>
            <w:bCs/>
            <w:color w:val="0563C1"/>
            <w:kern w:val="0"/>
            <w:szCs w:val="22"/>
            <w:u w:val="single"/>
            <w:lang w:val="en-ZA" w:eastAsia="zh-CN"/>
          </w:rPr>
          <w:t>https://www.facebook.com/FuchsLubricantsSouthAfrica</w:t>
        </w:r>
      </w:hyperlink>
      <w:r w:rsidRPr="00E15FFF">
        <w:rPr>
          <w:rFonts w:ascii="Calibri" w:eastAsia="Times New Roman" w:hAnsi="Calibri" w:cs="Times New Roman"/>
          <w:bCs/>
          <w:kern w:val="0"/>
          <w:szCs w:val="22"/>
          <w:lang w:val="en-ZA" w:eastAsia="zh-CN"/>
        </w:rPr>
        <w:t xml:space="preserve">  </w:t>
      </w:r>
    </w:p>
    <w:p w14:paraId="7FE9B05D" w14:textId="77777777" w:rsidR="00E15FFF" w:rsidRPr="00E15FFF" w:rsidRDefault="00E15FFF" w:rsidP="00E15FFF">
      <w:pPr>
        <w:tabs>
          <w:tab w:val="clear" w:pos="284"/>
          <w:tab w:val="clear" w:pos="567"/>
        </w:tabs>
        <w:spacing w:line="240" w:lineRule="auto"/>
        <w:rPr>
          <w:rFonts w:ascii="Calibri" w:eastAsia="Times New Roman" w:hAnsi="Calibri" w:cs="Times New Roman"/>
          <w:bCs/>
          <w:kern w:val="0"/>
          <w:szCs w:val="22"/>
          <w:lang w:val="en-ZA" w:eastAsia="zh-CN"/>
        </w:rPr>
      </w:pPr>
      <w:r w:rsidRPr="00E15FFF">
        <w:rPr>
          <w:rFonts w:ascii="Calibri" w:eastAsia="Times New Roman" w:hAnsi="Calibri" w:cs="Times New Roman"/>
          <w:b/>
          <w:kern w:val="0"/>
          <w:szCs w:val="22"/>
          <w:lang w:val="en-ZA" w:eastAsia="zh-CN"/>
        </w:rPr>
        <w:t>LinkedIn</w:t>
      </w:r>
      <w:r w:rsidRPr="00E15FFF">
        <w:rPr>
          <w:rFonts w:ascii="Calibri" w:eastAsia="Times New Roman" w:hAnsi="Calibri" w:cs="Times New Roman"/>
          <w:bCs/>
          <w:kern w:val="0"/>
          <w:szCs w:val="22"/>
          <w:lang w:val="en-ZA" w:eastAsia="zh-CN"/>
        </w:rPr>
        <w:t xml:space="preserve">: Fuchs Lubricants SA </w:t>
      </w:r>
      <w:hyperlink r:id="rId13" w:history="1">
        <w:r w:rsidRPr="00E15FFF">
          <w:rPr>
            <w:rFonts w:ascii="Calibri" w:eastAsia="Times New Roman" w:hAnsi="Calibri" w:cs="Times New Roman"/>
            <w:bCs/>
            <w:color w:val="0563C1"/>
            <w:kern w:val="0"/>
            <w:szCs w:val="22"/>
            <w:u w:val="single"/>
            <w:lang w:val="en-ZA" w:eastAsia="zh-CN"/>
          </w:rPr>
          <w:t>https://www.linkedin.com/company/fuchslubricantssa/?viewAsMember=true</w:t>
        </w:r>
      </w:hyperlink>
      <w:r w:rsidRPr="00E15FFF">
        <w:rPr>
          <w:rFonts w:ascii="Calibri" w:eastAsia="Times New Roman" w:hAnsi="Calibri" w:cs="Times New Roman"/>
          <w:bCs/>
          <w:kern w:val="0"/>
          <w:szCs w:val="22"/>
          <w:lang w:val="en-ZA" w:eastAsia="zh-CN"/>
        </w:rPr>
        <w:t xml:space="preserve"> </w:t>
      </w:r>
    </w:p>
    <w:p w14:paraId="431FE11D" w14:textId="77777777" w:rsidR="00E15FFF" w:rsidRPr="00E15FFF" w:rsidRDefault="00E15FFF" w:rsidP="00E15FFF">
      <w:pPr>
        <w:tabs>
          <w:tab w:val="clear" w:pos="284"/>
          <w:tab w:val="clear" w:pos="567"/>
        </w:tabs>
        <w:spacing w:line="240" w:lineRule="auto"/>
        <w:rPr>
          <w:rFonts w:ascii="Calibri" w:eastAsia="Times New Roman" w:hAnsi="Calibri" w:cs="Times New Roman"/>
          <w:kern w:val="0"/>
          <w:szCs w:val="22"/>
          <w:lang w:val="en-ZA" w:eastAsia="zh-CN"/>
        </w:rPr>
      </w:pPr>
    </w:p>
    <w:p w14:paraId="390BDCCB" w14:textId="7CA653E6" w:rsidR="00E15FFF" w:rsidRPr="00E15FFF" w:rsidRDefault="00E15FFF" w:rsidP="00E15FFF">
      <w:pPr>
        <w:tabs>
          <w:tab w:val="clear" w:pos="284"/>
          <w:tab w:val="clear" w:pos="567"/>
        </w:tabs>
        <w:spacing w:after="160" w:line="259" w:lineRule="auto"/>
        <w:rPr>
          <w:rFonts w:ascii="Calibri" w:eastAsia="Times New Roman" w:hAnsi="Calibri" w:cs="Times New Roman"/>
          <w:b/>
          <w:kern w:val="0"/>
          <w:szCs w:val="22"/>
          <w:lang w:val="en-ZA" w:eastAsia="zh-CN"/>
        </w:rPr>
      </w:pPr>
      <w:r w:rsidRPr="00E15FFF">
        <w:rPr>
          <w:rFonts w:ascii="Calibri" w:eastAsia="Calibri" w:hAnsi="Calibri" w:cs="Times New Roman"/>
          <w:b/>
          <w:kern w:val="0"/>
          <w:szCs w:val="22"/>
          <w:lang w:val="en-ZA"/>
        </w:rPr>
        <w:t>Notes to the Editor</w:t>
      </w:r>
      <w:r w:rsidRPr="00E15FFF">
        <w:rPr>
          <w:rFonts w:ascii="Calibri" w:eastAsia="Calibri" w:hAnsi="Calibri" w:cs="Times New Roman"/>
          <w:b/>
          <w:kern w:val="0"/>
          <w:szCs w:val="22"/>
          <w:lang w:val="en-ZA"/>
        </w:rPr>
        <w:br/>
      </w:r>
      <w:r w:rsidRPr="00E15FFF">
        <w:rPr>
          <w:rFonts w:ascii="Calibri" w:eastAsia="Calibri" w:hAnsi="Calibri" w:cs="Times New Roman"/>
          <w:kern w:val="0"/>
          <w:szCs w:val="22"/>
          <w:lang w:val="en-ZA"/>
        </w:rPr>
        <w:t xml:space="preserve">To download hi-res images for this </w:t>
      </w:r>
      <w:r w:rsidR="004B496E">
        <w:rPr>
          <w:rFonts w:ascii="Calibri" w:eastAsia="Calibri" w:hAnsi="Calibri" w:cs="Times New Roman"/>
          <w:kern w:val="0"/>
          <w:szCs w:val="22"/>
          <w:lang w:val="en-ZA"/>
        </w:rPr>
        <w:t>news article</w:t>
      </w:r>
      <w:r w:rsidRPr="00E15FFF">
        <w:rPr>
          <w:rFonts w:ascii="Calibri" w:eastAsia="Calibri" w:hAnsi="Calibri" w:cs="Times New Roman"/>
          <w:kern w:val="0"/>
          <w:szCs w:val="22"/>
          <w:lang w:val="en-ZA"/>
        </w:rPr>
        <w:t xml:space="preserve">, please visit </w:t>
      </w:r>
      <w:hyperlink r:id="rId14" w:history="1">
        <w:r w:rsidRPr="00E15FFF">
          <w:rPr>
            <w:rFonts w:ascii="Calibri" w:eastAsia="Calibri" w:hAnsi="Calibri" w:cs="Times New Roman"/>
            <w:color w:val="0563C1"/>
            <w:kern w:val="0"/>
            <w:szCs w:val="22"/>
            <w:u w:val="single"/>
            <w:lang w:val="en-ZA"/>
          </w:rPr>
          <w:t>http://media.ngage.co.za</w:t>
        </w:r>
      </w:hyperlink>
      <w:r w:rsidRPr="00E15FFF">
        <w:rPr>
          <w:rFonts w:ascii="Calibri" w:eastAsia="Calibri" w:hAnsi="Calibri" w:cs="Times New Roman"/>
          <w:kern w:val="0"/>
          <w:szCs w:val="22"/>
          <w:lang w:val="en-ZA"/>
        </w:rPr>
        <w:t xml:space="preserve"> and click the FUCHS LUBRICANTS SOUTH AFRICA link to view its press office.</w:t>
      </w:r>
    </w:p>
    <w:p w14:paraId="7774AED5" w14:textId="0C350FA0" w:rsidR="00E15FFF" w:rsidRPr="00E15FFF" w:rsidRDefault="00E15FFF" w:rsidP="00E15FFF">
      <w:pPr>
        <w:tabs>
          <w:tab w:val="clear" w:pos="284"/>
          <w:tab w:val="clear" w:pos="567"/>
        </w:tabs>
        <w:spacing w:after="160" w:line="259" w:lineRule="auto"/>
        <w:rPr>
          <w:rFonts w:ascii="Calibri" w:eastAsia="Times New Roman" w:hAnsi="Calibri" w:cs="Calibri"/>
          <w:kern w:val="0"/>
          <w:szCs w:val="22"/>
          <w:lang w:val="en-ZA" w:eastAsia="zh-CN"/>
        </w:rPr>
      </w:pPr>
      <w:r w:rsidRPr="00E15FFF">
        <w:rPr>
          <w:rFonts w:ascii="Calibri" w:eastAsia="Times New Roman" w:hAnsi="Calibri" w:cs="Calibri"/>
          <w:b/>
          <w:kern w:val="0"/>
          <w:szCs w:val="22"/>
          <w:lang w:val="en-ZA" w:eastAsia="zh-CN"/>
        </w:rPr>
        <w:t>About FUCHS</w:t>
      </w:r>
      <w:r w:rsidRPr="00E15FFF">
        <w:rPr>
          <w:rFonts w:ascii="Calibri" w:eastAsia="Times New Roman" w:hAnsi="Calibri" w:cs="Calibri"/>
          <w:kern w:val="0"/>
          <w:szCs w:val="22"/>
          <w:lang w:val="en-ZA" w:eastAsia="zh-CN"/>
        </w:rPr>
        <w:br/>
      </w:r>
      <w:proofErr w:type="spellStart"/>
      <w:r w:rsidRPr="00E15FFF">
        <w:rPr>
          <w:rFonts w:ascii="Calibri" w:eastAsia="Times New Roman" w:hAnsi="Calibri" w:cs="Calibri"/>
          <w:kern w:val="0"/>
          <w:szCs w:val="22"/>
          <w:lang w:val="en-ZA" w:eastAsia="zh-CN"/>
        </w:rPr>
        <w:t>FUCHS</w:t>
      </w:r>
      <w:proofErr w:type="spellEnd"/>
      <w:r w:rsidRPr="00E15FFF">
        <w:rPr>
          <w:rFonts w:ascii="Calibri" w:eastAsia="Times New Roman" w:hAnsi="Calibri" w:cs="Calibri"/>
          <w:kern w:val="0"/>
          <w:szCs w:val="22"/>
          <w:lang w:val="en-ZA" w:eastAsia="zh-CN"/>
        </w:rPr>
        <w:t xml:space="preserve"> develops, produces, and markets high-grade lubricants and related specialties for virtually all industries Founded in 1931 as a family business in Mannheim, FUCHS is now the world's largest independent supplier of innovative lubricant solutions, covering almost every industry and application. Today, the company</w:t>
      </w:r>
      <w:r w:rsidR="0046619C">
        <w:rPr>
          <w:rFonts w:ascii="Calibri" w:eastAsia="Times New Roman" w:hAnsi="Calibri" w:cs="Calibri"/>
          <w:kern w:val="0"/>
          <w:szCs w:val="22"/>
          <w:lang w:val="en-ZA" w:eastAsia="zh-CN"/>
        </w:rPr>
        <w:t>’</w:t>
      </w:r>
      <w:r w:rsidRPr="00E15FFF">
        <w:rPr>
          <w:rFonts w:ascii="Calibri" w:eastAsia="Times New Roman" w:hAnsi="Calibri" w:cs="Calibri"/>
          <w:kern w:val="0"/>
          <w:szCs w:val="22"/>
          <w:lang w:val="en-ZA" w:eastAsia="zh-CN"/>
        </w:rPr>
        <w:t>s 6</w:t>
      </w:r>
      <w:r w:rsidR="0046619C">
        <w:rPr>
          <w:rFonts w:ascii="Calibri" w:eastAsia="Times New Roman" w:hAnsi="Calibri" w:cs="Calibri"/>
          <w:kern w:val="0"/>
          <w:szCs w:val="22"/>
          <w:lang w:val="en-ZA" w:eastAsia="zh-CN"/>
        </w:rPr>
        <w:t xml:space="preserve"> </w:t>
      </w:r>
      <w:r w:rsidRPr="00E15FFF">
        <w:rPr>
          <w:rFonts w:ascii="Calibri" w:eastAsia="Times New Roman" w:hAnsi="Calibri" w:cs="Calibri"/>
          <w:kern w:val="0"/>
          <w:szCs w:val="22"/>
          <w:lang w:val="en-ZA" w:eastAsia="zh-CN"/>
        </w:rPr>
        <w:t xml:space="preserve">000 employees in over 50 countries still share the same goal: </w:t>
      </w:r>
      <w:r w:rsidR="0046619C">
        <w:rPr>
          <w:rFonts w:ascii="Calibri" w:eastAsia="Times New Roman" w:hAnsi="Calibri" w:cs="Calibri"/>
          <w:kern w:val="0"/>
          <w:szCs w:val="22"/>
          <w:lang w:val="en-ZA" w:eastAsia="zh-CN"/>
        </w:rPr>
        <w:t>T</w:t>
      </w:r>
      <w:r w:rsidRPr="00E15FFF">
        <w:rPr>
          <w:rFonts w:ascii="Calibri" w:eastAsia="Times New Roman" w:hAnsi="Calibri" w:cs="Calibri"/>
          <w:kern w:val="0"/>
          <w:szCs w:val="22"/>
          <w:lang w:val="en-ZA" w:eastAsia="zh-CN"/>
        </w:rPr>
        <w:t xml:space="preserve">o keep the world moving both sustainably and efficiently. </w:t>
      </w:r>
    </w:p>
    <w:p w14:paraId="609E3630" w14:textId="4C01C743" w:rsidR="00E15FFF" w:rsidRPr="00E15FFF" w:rsidRDefault="00E15FFF" w:rsidP="00E15FFF">
      <w:pPr>
        <w:tabs>
          <w:tab w:val="clear" w:pos="284"/>
          <w:tab w:val="clear" w:pos="567"/>
        </w:tabs>
        <w:spacing w:after="160" w:line="259" w:lineRule="auto"/>
        <w:rPr>
          <w:rFonts w:ascii="Calibri" w:eastAsia="Times New Roman" w:hAnsi="Calibri" w:cs="Times New Roman"/>
          <w:b/>
          <w:kern w:val="0"/>
          <w:szCs w:val="22"/>
          <w:lang w:val="en-ZA" w:eastAsia="zh-CN"/>
        </w:rPr>
      </w:pPr>
      <w:r w:rsidRPr="00E15FFF">
        <w:rPr>
          <w:rFonts w:ascii="Calibri" w:eastAsia="Times New Roman" w:hAnsi="Calibri" w:cs="Calibri"/>
          <w:kern w:val="0"/>
          <w:szCs w:val="22"/>
          <w:lang w:val="en-ZA" w:eastAsia="zh-CN"/>
        </w:rPr>
        <w:t>To live up to this claim, we think in terms of perfection, not merely standards. When developing individual solutions, we enter into an intensive customer dialogue – acting as an experienced consultant, innovative prob</w:t>
      </w:r>
      <w:r w:rsidRPr="00E15FFF">
        <w:rPr>
          <w:rFonts w:ascii="Calibri" w:eastAsia="Times New Roman" w:hAnsi="Calibri" w:cs="Calibri"/>
          <w:kern w:val="0"/>
          <w:szCs w:val="22"/>
          <w:lang w:val="en-ZA" w:eastAsia="zh-CN"/>
        </w:rPr>
        <w:lastRenderedPageBreak/>
        <w:t>lem solver and reliable team partner. The results we provide meet not only the highest technological requirements, but also help customers save on operating costs and emissions. Because at FUCHS, sustainability is not simply an empty phrase, but a mindset</w:t>
      </w:r>
      <w:r w:rsidR="0046619C">
        <w:rPr>
          <w:rFonts w:ascii="Calibri" w:eastAsia="Times New Roman" w:hAnsi="Calibri" w:cs="Calibri"/>
          <w:kern w:val="0"/>
          <w:szCs w:val="22"/>
          <w:lang w:val="en-ZA" w:eastAsia="zh-CN"/>
        </w:rPr>
        <w:t xml:space="preserve"> – </w:t>
      </w:r>
      <w:r w:rsidRPr="00E15FFF">
        <w:rPr>
          <w:rFonts w:ascii="Calibri" w:eastAsia="Times New Roman" w:hAnsi="Calibri" w:cs="Calibri"/>
          <w:kern w:val="0"/>
          <w:szCs w:val="22"/>
          <w:lang w:val="en-ZA" w:eastAsia="zh-CN"/>
        </w:rPr>
        <w:t>and thus the basis and aspiration of all our business activity.</w:t>
      </w:r>
    </w:p>
    <w:p w14:paraId="3091B890"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b/>
          <w:kern w:val="0"/>
          <w:szCs w:val="22"/>
          <w:lang w:val="en-ZA"/>
        </w:rPr>
        <w:t>FUCHS LUBRICANTS SOUTH AFRICA Contact</w:t>
      </w:r>
    </w:p>
    <w:p w14:paraId="61624015"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kern w:val="0"/>
          <w:szCs w:val="22"/>
          <w:lang w:val="en-ZA"/>
        </w:rPr>
        <w:t>Kayla Van Vught</w:t>
      </w:r>
    </w:p>
    <w:p w14:paraId="11414252"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Marketing Specialist</w:t>
      </w:r>
    </w:p>
    <w:p w14:paraId="0F99EB5B"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Phone: (011) 565 9738</w:t>
      </w:r>
    </w:p>
    <w:p w14:paraId="1EE6B1F1"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 xml:space="preserve">Email: </w:t>
      </w:r>
      <w:hyperlink r:id="rId15" w:history="1">
        <w:r w:rsidRPr="00E15FFF">
          <w:rPr>
            <w:rFonts w:ascii="Calibri" w:eastAsia="Calibri" w:hAnsi="Calibri" w:cs="Calibri"/>
            <w:color w:val="0563C1"/>
            <w:kern w:val="0"/>
            <w:szCs w:val="22"/>
            <w:u w:val="single"/>
            <w:lang w:val="en-ZA" w:eastAsia="en-ZA"/>
          </w:rPr>
          <w:t>kayla.vanvught@fuchs.com</w:t>
        </w:r>
      </w:hyperlink>
      <w:r w:rsidRPr="00E15FFF">
        <w:rPr>
          <w:rFonts w:ascii="Calibri" w:eastAsia="Calibri" w:hAnsi="Calibri" w:cs="Calibri"/>
          <w:kern w:val="0"/>
          <w:szCs w:val="22"/>
          <w:lang w:val="en-ZA" w:eastAsia="en-ZA"/>
        </w:rPr>
        <w:t xml:space="preserve"> </w:t>
      </w:r>
    </w:p>
    <w:p w14:paraId="134520A7" w14:textId="77777777" w:rsidR="00E15FFF" w:rsidRPr="00E15FFF" w:rsidRDefault="00E15FFF" w:rsidP="00E15FFF">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Web: </w:t>
      </w:r>
      <w:hyperlink r:id="rId16" w:history="1">
        <w:r w:rsidRPr="00E15FFF">
          <w:rPr>
            <w:rFonts w:ascii="Calibri" w:eastAsia="Calibri" w:hAnsi="Calibri" w:cs="Times New Roman"/>
            <w:color w:val="0563C1"/>
            <w:kern w:val="0"/>
            <w:szCs w:val="22"/>
            <w:u w:val="single"/>
            <w:lang w:val="en-ZA"/>
          </w:rPr>
          <w:t>www.fuchs.com/za</w:t>
        </w:r>
      </w:hyperlink>
      <w:r w:rsidRPr="00E15FFF">
        <w:rPr>
          <w:rFonts w:ascii="Calibri" w:eastAsia="Calibri" w:hAnsi="Calibri" w:cs="Times New Roman"/>
          <w:kern w:val="0"/>
          <w:szCs w:val="22"/>
          <w:lang w:val="en-ZA"/>
        </w:rPr>
        <w:t xml:space="preserve"> </w:t>
      </w:r>
    </w:p>
    <w:p w14:paraId="174B434B"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b/>
          <w:kern w:val="0"/>
          <w:szCs w:val="22"/>
          <w:lang w:val="en-ZA"/>
        </w:rPr>
        <w:t>Media Contact</w:t>
      </w:r>
    </w:p>
    <w:p w14:paraId="3D616060"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Rachel Mekgwe</w:t>
      </w:r>
    </w:p>
    <w:p w14:paraId="5BBB0B54"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kern w:val="0"/>
          <w:szCs w:val="22"/>
          <w:lang w:val="en-ZA"/>
        </w:rPr>
        <w:t>Senior Account Executive</w:t>
      </w:r>
    </w:p>
    <w:p w14:paraId="31AE8828"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fr-CD"/>
        </w:rPr>
      </w:pPr>
      <w:r w:rsidRPr="00E15FFF">
        <w:rPr>
          <w:rFonts w:ascii="Calibri" w:eastAsia="Calibri" w:hAnsi="Calibri" w:cs="Times New Roman"/>
          <w:kern w:val="0"/>
          <w:szCs w:val="22"/>
          <w:lang w:val="fr-CD"/>
        </w:rPr>
        <w:t>NGAGE Public Relations</w:t>
      </w:r>
    </w:p>
    <w:p w14:paraId="0FAA3CED"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fr-CD"/>
        </w:rPr>
      </w:pPr>
      <w:r w:rsidRPr="00E15FFF">
        <w:rPr>
          <w:rFonts w:ascii="Calibri" w:eastAsia="Calibri" w:hAnsi="Calibri" w:cs="Times New Roman"/>
          <w:kern w:val="0"/>
          <w:szCs w:val="22"/>
          <w:lang w:val="fr-CD"/>
        </w:rPr>
        <w:t>Phone: (011) 867 7763</w:t>
      </w:r>
    </w:p>
    <w:p w14:paraId="10F01423"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fr-CD"/>
        </w:rPr>
      </w:pPr>
      <w:r w:rsidRPr="00E15FFF">
        <w:rPr>
          <w:rFonts w:ascii="Calibri" w:eastAsia="Calibri" w:hAnsi="Calibri" w:cs="Times New Roman"/>
          <w:kern w:val="0"/>
          <w:szCs w:val="22"/>
          <w:lang w:val="fr-CD"/>
        </w:rPr>
        <w:t>Fax: 086 512 3352</w:t>
      </w:r>
    </w:p>
    <w:p w14:paraId="6541337E"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Cell: 074 212 1422</w:t>
      </w:r>
    </w:p>
    <w:p w14:paraId="11614C22"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Email: </w:t>
      </w:r>
      <w:hyperlink r:id="rId17" w:history="1">
        <w:r w:rsidRPr="00E15FFF">
          <w:rPr>
            <w:rFonts w:ascii="Calibri" w:eastAsia="Calibri" w:hAnsi="Calibri" w:cs="Times New Roman"/>
            <w:color w:val="0563C1"/>
            <w:kern w:val="0"/>
            <w:szCs w:val="22"/>
            <w:u w:val="single"/>
            <w:lang w:val="en-ZA"/>
          </w:rPr>
          <w:t>rachel@ngage.co.za</w:t>
        </w:r>
      </w:hyperlink>
    </w:p>
    <w:p w14:paraId="5CB26248" w14:textId="77777777" w:rsidR="00E15FFF" w:rsidRPr="00E15FFF" w:rsidRDefault="00E15FFF" w:rsidP="00E15FFF">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Web: </w:t>
      </w:r>
      <w:hyperlink r:id="rId18" w:history="1">
        <w:r w:rsidRPr="00E15FFF">
          <w:rPr>
            <w:rFonts w:ascii="Calibri" w:eastAsia="Calibri" w:hAnsi="Calibri" w:cs="Times New Roman"/>
            <w:color w:val="0563C1"/>
            <w:kern w:val="0"/>
            <w:szCs w:val="22"/>
            <w:u w:val="single"/>
            <w:lang w:val="en-ZA"/>
          </w:rPr>
          <w:t>www.ngage.co.za</w:t>
        </w:r>
      </w:hyperlink>
    </w:p>
    <w:p w14:paraId="45125245" w14:textId="4FBE375F" w:rsidR="0046619C" w:rsidRPr="0046619C" w:rsidRDefault="00E15FFF" w:rsidP="0046619C">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Browse the </w:t>
      </w:r>
      <w:r w:rsidRPr="00E15FFF">
        <w:rPr>
          <w:rFonts w:ascii="Calibri" w:eastAsia="Calibri" w:hAnsi="Calibri" w:cs="Times New Roman"/>
          <w:b/>
          <w:kern w:val="0"/>
          <w:szCs w:val="22"/>
          <w:lang w:val="en-ZA"/>
        </w:rPr>
        <w:t>NGAGE Media Zone</w:t>
      </w:r>
      <w:r w:rsidRPr="00E15FFF">
        <w:rPr>
          <w:rFonts w:ascii="Calibri" w:eastAsia="Calibri" w:hAnsi="Calibri" w:cs="Times New Roman"/>
          <w:kern w:val="0"/>
          <w:szCs w:val="22"/>
          <w:lang w:val="en-ZA"/>
        </w:rPr>
        <w:t xml:space="preserve"> for more client </w:t>
      </w:r>
      <w:r w:rsidR="004B496E">
        <w:rPr>
          <w:rFonts w:ascii="Calibri" w:eastAsia="Calibri" w:hAnsi="Calibri" w:cs="Times New Roman"/>
          <w:kern w:val="0"/>
          <w:szCs w:val="22"/>
          <w:lang w:val="en-ZA"/>
        </w:rPr>
        <w:t>new</w:t>
      </w:r>
      <w:r w:rsidRPr="00E15FFF">
        <w:rPr>
          <w:rFonts w:ascii="Calibri" w:eastAsia="Calibri" w:hAnsi="Calibri" w:cs="Times New Roman"/>
          <w:kern w:val="0"/>
          <w:szCs w:val="22"/>
          <w:lang w:val="en-ZA"/>
        </w:rPr>
        <w:t>s</w:t>
      </w:r>
      <w:r w:rsidR="004B496E">
        <w:rPr>
          <w:rFonts w:ascii="Calibri" w:eastAsia="Calibri" w:hAnsi="Calibri" w:cs="Times New Roman"/>
          <w:kern w:val="0"/>
          <w:szCs w:val="22"/>
          <w:lang w:val="en-ZA"/>
        </w:rPr>
        <w:t xml:space="preserve"> articles</w:t>
      </w:r>
      <w:r w:rsidRPr="00E15FFF">
        <w:rPr>
          <w:rFonts w:ascii="Calibri" w:eastAsia="Calibri" w:hAnsi="Calibri" w:cs="Times New Roman"/>
          <w:kern w:val="0"/>
          <w:szCs w:val="22"/>
          <w:lang w:val="en-ZA"/>
        </w:rPr>
        <w:t xml:space="preserve"> and photographs at </w:t>
      </w:r>
      <w:r w:rsidRPr="00E15FFF">
        <w:rPr>
          <w:rFonts w:ascii="Calibri" w:eastAsia="Calibri" w:hAnsi="Calibri" w:cs="Times New Roman"/>
          <w:color w:val="0563C1"/>
          <w:kern w:val="0"/>
          <w:szCs w:val="22"/>
          <w:u w:val="single"/>
          <w:lang w:val="en-ZA"/>
        </w:rPr>
        <w:t>http://media.ngage.co.za</w:t>
      </w:r>
    </w:p>
    <w:sectPr w:rsidR="0046619C" w:rsidRPr="0046619C" w:rsidSect="007A1462">
      <w:headerReference w:type="default" r:id="rId19"/>
      <w:footerReference w:type="default" r:id="rId20"/>
      <w:headerReference w:type="first" r:id="rId21"/>
      <w:footerReference w:type="first" r:id="rId22"/>
      <w:pgSz w:w="11906" w:h="16838" w:code="9"/>
      <w:pgMar w:top="3657" w:right="851" w:bottom="907" w:left="1134" w:header="19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A103D" w14:textId="77777777" w:rsidR="00345D27" w:rsidRDefault="00345D27" w:rsidP="001F10CC">
      <w:pPr>
        <w:spacing w:line="240" w:lineRule="auto"/>
      </w:pPr>
      <w:r>
        <w:separator/>
      </w:r>
    </w:p>
  </w:endnote>
  <w:endnote w:type="continuationSeparator" w:id="0">
    <w:p w14:paraId="6D4CC6A7" w14:textId="77777777" w:rsidR="00345D27" w:rsidRDefault="00345D27" w:rsidP="001F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4F1F" w14:textId="7D8FFD49" w:rsidR="00481130" w:rsidRDefault="00144C84" w:rsidP="00144C84">
    <w:pPr>
      <w:pStyle w:val="Footer"/>
    </w:pPr>
    <w:r>
      <w:t>Page</w:t>
    </w:r>
    <w:r w:rsidRPr="00BA0501">
      <w:t xml:space="preserve"> </w:t>
    </w:r>
    <w:r>
      <w:rPr>
        <w:lang w:val="en-US"/>
      </w:rPr>
      <w:fldChar w:fldCharType="begin"/>
    </w:r>
    <w:r w:rsidRPr="00BA0501">
      <w:instrText xml:space="preserve"> PAGE   \* MERGEFORMAT </w:instrText>
    </w:r>
    <w:r>
      <w:rPr>
        <w:lang w:val="en-US"/>
      </w:rPr>
      <w:fldChar w:fldCharType="separate"/>
    </w:r>
    <w:r w:rsidR="003E3ABE" w:rsidRPr="003E3ABE">
      <w:rPr>
        <w:noProof/>
        <w:lang w:val="en-US"/>
      </w:rPr>
      <w:t>3</w:t>
    </w:r>
    <w:r>
      <w:rPr>
        <w:lang w:val="en-US"/>
      </w:rPr>
      <w:fldChar w:fldCharType="end"/>
    </w:r>
    <w:r w:rsidRPr="00BA0501">
      <w:t xml:space="preserve"> </w:t>
    </w:r>
    <w:r>
      <w:t>of</w:t>
    </w:r>
    <w:r w:rsidRPr="00BA0501">
      <w:t xml:space="preserve"> </w:t>
    </w:r>
    <w:r>
      <w:rPr>
        <w:lang w:val="en-US"/>
      </w:rPr>
      <w:fldChar w:fldCharType="begin"/>
    </w:r>
    <w:r w:rsidRPr="00BA0501">
      <w:instrText xml:space="preserve"> SECTIONPAGES   \* MERGEFORMAT </w:instrText>
    </w:r>
    <w:r>
      <w:rPr>
        <w:lang w:val="en-US"/>
      </w:rPr>
      <w:fldChar w:fldCharType="separate"/>
    </w:r>
    <w:r w:rsidR="003E3ABE">
      <w:rPr>
        <w:noProof/>
      </w:rPr>
      <w:t>3</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6B298" w14:textId="12058CE4" w:rsidR="00FF5E64" w:rsidRPr="00144C84" w:rsidRDefault="00144C84" w:rsidP="00144C84">
    <w:pPr>
      <w:pStyle w:val="Footer"/>
    </w:pPr>
    <w:r>
      <w:t>Page</w:t>
    </w:r>
    <w:r w:rsidRPr="00BA0501">
      <w:t xml:space="preserve"> </w:t>
    </w:r>
    <w:r>
      <w:rPr>
        <w:lang w:val="en-US"/>
      </w:rPr>
      <w:fldChar w:fldCharType="begin"/>
    </w:r>
    <w:r w:rsidRPr="00BA0501">
      <w:instrText xml:space="preserve"> PAGE   \* MERGEFORMAT </w:instrText>
    </w:r>
    <w:r>
      <w:rPr>
        <w:lang w:val="en-US"/>
      </w:rPr>
      <w:fldChar w:fldCharType="separate"/>
    </w:r>
    <w:r w:rsidR="003E3ABE" w:rsidRPr="003E3ABE">
      <w:rPr>
        <w:noProof/>
        <w:lang w:val="en-US"/>
      </w:rPr>
      <w:t>1</w:t>
    </w:r>
    <w:r>
      <w:rPr>
        <w:lang w:val="en-US"/>
      </w:rPr>
      <w:fldChar w:fldCharType="end"/>
    </w:r>
    <w:r w:rsidRPr="00BA0501">
      <w:t xml:space="preserve"> </w:t>
    </w:r>
    <w:r>
      <w:t>of</w:t>
    </w:r>
    <w:r w:rsidRPr="00BA0501">
      <w:t xml:space="preserve"> </w:t>
    </w:r>
    <w:r>
      <w:rPr>
        <w:lang w:val="en-US"/>
      </w:rPr>
      <w:fldChar w:fldCharType="begin"/>
    </w:r>
    <w:r w:rsidRPr="00BA0501">
      <w:instrText xml:space="preserve"> SECTIONPAGES   \* MERGEFORMAT </w:instrText>
    </w:r>
    <w:r>
      <w:rPr>
        <w:lang w:val="en-US"/>
      </w:rPr>
      <w:fldChar w:fldCharType="separate"/>
    </w:r>
    <w:r w:rsidR="003E3ABE">
      <w:rPr>
        <w:noProof/>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BC085" w14:textId="77777777" w:rsidR="00345D27" w:rsidRDefault="00345D27" w:rsidP="001F10CC">
      <w:pPr>
        <w:spacing w:line="240" w:lineRule="auto"/>
      </w:pPr>
      <w:r>
        <w:separator/>
      </w:r>
    </w:p>
  </w:footnote>
  <w:footnote w:type="continuationSeparator" w:id="0">
    <w:p w14:paraId="500B5D9E" w14:textId="77777777" w:rsidR="00345D27" w:rsidRDefault="00345D27" w:rsidP="001F1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4F17" w14:textId="4F3AC2BA" w:rsidR="00C3673D" w:rsidRDefault="0016169B" w:rsidP="004237C4">
    <w:pPr>
      <w:pStyle w:val="Heading2"/>
    </w:pPr>
    <w:r>
      <w:t>Press release</w:t>
    </w:r>
    <w:r w:rsidR="00C432C2" w:rsidRPr="004237C4">
      <w:rPr>
        <w:noProof/>
        <w:lang w:val="en-ZA" w:eastAsia="en-ZA"/>
      </w:rPr>
      <w:drawing>
        <wp:anchor distT="0" distB="0" distL="114300" distR="114300" simplePos="0" relativeHeight="251671040" behindDoc="0" locked="1" layoutInCell="1" allowOverlap="1" wp14:anchorId="381A9289" wp14:editId="0FD58127">
          <wp:simplePos x="0" y="0"/>
          <wp:positionH relativeFrom="page">
            <wp:posOffset>5551805</wp:posOffset>
          </wp:positionH>
          <wp:positionV relativeFrom="page">
            <wp:posOffset>360045</wp:posOffset>
          </wp:positionV>
          <wp:extent cx="1800000" cy="921600"/>
          <wp:effectExtent l="0" t="0" r="0" b="0"/>
          <wp:wrapNone/>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CHS_Logo-Claim_Color_s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921600"/>
                  </a:xfrm>
                  <a:prstGeom prst="rect">
                    <a:avLst/>
                  </a:prstGeom>
                  <a:ln>
                    <a:noFill/>
                  </a:ln>
                </pic:spPr>
              </pic:pic>
            </a:graphicData>
          </a:graphic>
          <wp14:sizeRelH relativeFrom="margin">
            <wp14:pctWidth>0</wp14:pctWidth>
          </wp14:sizeRelH>
          <wp14:sizeRelV relativeFrom="margin">
            <wp14:pctHeight>0</wp14:pctHeight>
          </wp14:sizeRelV>
        </wp:anchor>
      </w:drawing>
    </w:r>
    <w:r w:rsidR="00AB59AB" w:rsidRPr="004237C4">
      <w:rPr>
        <w:noProof/>
        <w:lang w:val="en-ZA" w:eastAsia="en-ZA"/>
      </w:rPr>
      <w:drawing>
        <wp:anchor distT="0" distB="0" distL="114300" distR="114300" simplePos="0" relativeHeight="251655680" behindDoc="0" locked="1" layoutInCell="1" allowOverlap="1" wp14:anchorId="1F09E077" wp14:editId="06E34BC3">
          <wp:simplePos x="0" y="0"/>
          <wp:positionH relativeFrom="margin">
            <wp:align>left</wp:align>
          </wp:positionH>
          <wp:positionV relativeFrom="page">
            <wp:posOffset>612140</wp:posOffset>
          </wp:positionV>
          <wp:extent cx="1800000" cy="111600"/>
          <wp:effectExtent l="0" t="0" r="0" b="3175"/>
          <wp:wrapNone/>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4F24" w14:textId="1C4D3BE1" w:rsidR="00C3673D" w:rsidRPr="00FF5E64" w:rsidRDefault="00EA5852" w:rsidP="007A1462">
    <w:pPr>
      <w:pStyle w:val="Heading2"/>
    </w:pPr>
    <w:r>
      <w:rPr>
        <w:noProof/>
        <w:lang w:val="en-ZA" w:eastAsia="en-ZA"/>
      </w:rPr>
      <w:drawing>
        <wp:anchor distT="0" distB="0" distL="114300" distR="114300" simplePos="0" relativeHeight="251674112" behindDoc="0" locked="1" layoutInCell="1" allowOverlap="1" wp14:anchorId="153B56BF" wp14:editId="764AC610">
          <wp:simplePos x="0" y="0"/>
          <wp:positionH relativeFrom="margin">
            <wp:posOffset>0</wp:posOffset>
          </wp:positionH>
          <wp:positionV relativeFrom="page">
            <wp:posOffset>612140</wp:posOffset>
          </wp:positionV>
          <wp:extent cx="1800000" cy="111600"/>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71B" w:rsidRPr="007231E8">
      <w:rPr>
        <w:noProof/>
        <w:lang w:val="en-ZA" w:eastAsia="en-ZA"/>
      </w:rPr>
      <w:drawing>
        <wp:anchor distT="0" distB="0" distL="114300" distR="114300" simplePos="0" relativeHeight="251646464" behindDoc="0" locked="1" layoutInCell="1" allowOverlap="1" wp14:anchorId="234575FE" wp14:editId="4920E9FF">
          <wp:simplePos x="0" y="0"/>
          <wp:positionH relativeFrom="page">
            <wp:posOffset>5551805</wp:posOffset>
          </wp:positionH>
          <wp:positionV relativeFrom="page">
            <wp:posOffset>360045</wp:posOffset>
          </wp:positionV>
          <wp:extent cx="1800000" cy="921600"/>
          <wp:effectExtent l="0" t="0" r="0" b="0"/>
          <wp:wrapNone/>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CHS_Logo-Claim_Color_s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921600"/>
                  </a:xfrm>
                  <a:prstGeom prst="rect">
                    <a:avLst/>
                  </a:prstGeom>
                </pic:spPr>
              </pic:pic>
            </a:graphicData>
          </a:graphic>
          <wp14:sizeRelH relativeFrom="margin">
            <wp14:pctWidth>0</wp14:pctWidth>
          </wp14:sizeRelH>
          <wp14:sizeRelV relativeFrom="margin">
            <wp14:pctHeight>0</wp14:pctHeight>
          </wp14:sizeRelV>
        </wp:anchor>
      </w:drawing>
    </w:r>
    <w:r w:rsidR="0016169B">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77"/>
    <w:multiLevelType w:val="multilevel"/>
    <w:tmpl w:val="22E27E10"/>
    <w:numStyleLink w:val="Schlussfolgerungsliste"/>
  </w:abstractNum>
  <w:abstractNum w:abstractNumId="1" w15:restartNumberingAfterBreak="0">
    <w:nsid w:val="0B267231"/>
    <w:multiLevelType w:val="multilevel"/>
    <w:tmpl w:val="DFBEF82A"/>
    <w:styleLink w:val="Aufzhlungsliste"/>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9A3509"/>
    <w:multiLevelType w:val="multilevel"/>
    <w:tmpl w:val="22E27E10"/>
    <w:numStyleLink w:val="Schlussfolgerungsliste"/>
  </w:abstractNum>
  <w:abstractNum w:abstractNumId="3" w15:restartNumberingAfterBreak="0">
    <w:nsid w:val="11DE1901"/>
    <w:multiLevelType w:val="hybridMultilevel"/>
    <w:tmpl w:val="896A148E"/>
    <w:lvl w:ilvl="0" w:tplc="DC542E3C">
      <w:start w:val="1"/>
      <w:numFmt w:val="bullet"/>
      <w:lvlText w:val=""/>
      <w:lvlJc w:val="left"/>
      <w:pPr>
        <w:ind w:left="644" w:hanging="360"/>
      </w:pPr>
      <w:rPr>
        <w:rFonts w:ascii="Wingdings 3" w:hAnsi="Wingdings 3" w:hint="default"/>
      </w:rPr>
    </w:lvl>
    <w:lvl w:ilvl="1" w:tplc="03D2E5A4" w:tentative="1">
      <w:start w:val="1"/>
      <w:numFmt w:val="bullet"/>
      <w:lvlText w:val="o"/>
      <w:lvlJc w:val="left"/>
      <w:pPr>
        <w:ind w:left="1440" w:hanging="360"/>
      </w:pPr>
      <w:rPr>
        <w:rFonts w:ascii="Courier New" w:hAnsi="Courier New" w:cs="Courier New" w:hint="default"/>
      </w:rPr>
    </w:lvl>
    <w:lvl w:ilvl="2" w:tplc="839A2DB0" w:tentative="1">
      <w:start w:val="1"/>
      <w:numFmt w:val="bullet"/>
      <w:lvlText w:val=""/>
      <w:lvlJc w:val="left"/>
      <w:pPr>
        <w:ind w:left="2160" w:hanging="360"/>
      </w:pPr>
      <w:rPr>
        <w:rFonts w:ascii="Wingdings" w:hAnsi="Wingdings" w:hint="default"/>
      </w:rPr>
    </w:lvl>
    <w:lvl w:ilvl="3" w:tplc="2392DAF4" w:tentative="1">
      <w:start w:val="1"/>
      <w:numFmt w:val="bullet"/>
      <w:lvlText w:val=""/>
      <w:lvlJc w:val="left"/>
      <w:pPr>
        <w:ind w:left="2880" w:hanging="360"/>
      </w:pPr>
      <w:rPr>
        <w:rFonts w:ascii="Symbol" w:hAnsi="Symbol" w:hint="default"/>
      </w:rPr>
    </w:lvl>
    <w:lvl w:ilvl="4" w:tplc="4DAC2150" w:tentative="1">
      <w:start w:val="1"/>
      <w:numFmt w:val="bullet"/>
      <w:lvlText w:val="o"/>
      <w:lvlJc w:val="left"/>
      <w:pPr>
        <w:ind w:left="3600" w:hanging="360"/>
      </w:pPr>
      <w:rPr>
        <w:rFonts w:ascii="Courier New" w:hAnsi="Courier New" w:cs="Courier New" w:hint="default"/>
      </w:rPr>
    </w:lvl>
    <w:lvl w:ilvl="5" w:tplc="53624078" w:tentative="1">
      <w:start w:val="1"/>
      <w:numFmt w:val="bullet"/>
      <w:lvlText w:val=""/>
      <w:lvlJc w:val="left"/>
      <w:pPr>
        <w:ind w:left="4320" w:hanging="360"/>
      </w:pPr>
      <w:rPr>
        <w:rFonts w:ascii="Wingdings" w:hAnsi="Wingdings" w:hint="default"/>
      </w:rPr>
    </w:lvl>
    <w:lvl w:ilvl="6" w:tplc="9AD8E5DC" w:tentative="1">
      <w:start w:val="1"/>
      <w:numFmt w:val="bullet"/>
      <w:lvlText w:val=""/>
      <w:lvlJc w:val="left"/>
      <w:pPr>
        <w:ind w:left="5040" w:hanging="360"/>
      </w:pPr>
      <w:rPr>
        <w:rFonts w:ascii="Symbol" w:hAnsi="Symbol" w:hint="default"/>
      </w:rPr>
    </w:lvl>
    <w:lvl w:ilvl="7" w:tplc="C0FAC88C" w:tentative="1">
      <w:start w:val="1"/>
      <w:numFmt w:val="bullet"/>
      <w:lvlText w:val="o"/>
      <w:lvlJc w:val="left"/>
      <w:pPr>
        <w:ind w:left="5760" w:hanging="360"/>
      </w:pPr>
      <w:rPr>
        <w:rFonts w:ascii="Courier New" w:hAnsi="Courier New" w:cs="Courier New" w:hint="default"/>
      </w:rPr>
    </w:lvl>
    <w:lvl w:ilvl="8" w:tplc="442846DC" w:tentative="1">
      <w:start w:val="1"/>
      <w:numFmt w:val="bullet"/>
      <w:lvlText w:val=""/>
      <w:lvlJc w:val="left"/>
      <w:pPr>
        <w:ind w:left="6480" w:hanging="360"/>
      </w:pPr>
      <w:rPr>
        <w:rFonts w:ascii="Wingdings" w:hAnsi="Wingdings" w:hint="default"/>
      </w:rPr>
    </w:lvl>
  </w:abstractNum>
  <w:abstractNum w:abstractNumId="4" w15:restartNumberingAfterBreak="0">
    <w:nsid w:val="2C614084"/>
    <w:multiLevelType w:val="multilevel"/>
    <w:tmpl w:val="260ACCDA"/>
    <w:numStyleLink w:val="NummerierteListe"/>
  </w:abstractNum>
  <w:abstractNum w:abstractNumId="5" w15:restartNumberingAfterBreak="0">
    <w:nsid w:val="42487CFA"/>
    <w:multiLevelType w:val="multilevel"/>
    <w:tmpl w:val="22E27E10"/>
    <w:numStyleLink w:val="Schlussfolgerungsliste"/>
  </w:abstractNum>
  <w:abstractNum w:abstractNumId="6" w15:restartNumberingAfterBreak="0">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4B874EA1"/>
    <w:multiLevelType w:val="multilevel"/>
    <w:tmpl w:val="260ACCDA"/>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8" w15:restartNumberingAfterBreak="0">
    <w:nsid w:val="5ACF6DAC"/>
    <w:multiLevelType w:val="multilevel"/>
    <w:tmpl w:val="5BFE76C6"/>
    <w:lvl w:ilvl="0">
      <w:start w:val="1"/>
      <w:numFmt w:val="bullet"/>
      <w:lvlText w:val=""/>
      <w:lvlJc w:val="left"/>
      <w:pPr>
        <w:tabs>
          <w:tab w:val="num" w:pos="284"/>
        </w:tabs>
        <w:ind w:left="284" w:hanging="284"/>
      </w:pPr>
      <w:rPr>
        <w:rFonts w:ascii="Wingdings" w:hAnsi="Wingdings" w:hint="default"/>
        <w:position w:val="-2"/>
        <w:sz w:val="28"/>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15:restartNumberingAfterBreak="0">
    <w:nsid w:val="622C070F"/>
    <w:multiLevelType w:val="singleLevel"/>
    <w:tmpl w:val="48846E84"/>
    <w:lvl w:ilvl="0">
      <w:start w:val="1"/>
      <w:numFmt w:val="bullet"/>
      <w:pStyle w:val="ListBullet"/>
      <w:lvlText w:val=""/>
      <w:lvlJc w:val="left"/>
      <w:pPr>
        <w:ind w:left="360" w:hanging="360"/>
      </w:pPr>
      <w:rPr>
        <w:rFonts w:ascii="Wingdings" w:hAnsi="Wingdings" w:hint="default"/>
        <w:position w:val="0"/>
        <w:sz w:val="18"/>
        <w:vertAlign w:val="baseline"/>
      </w:rPr>
    </w:lvl>
  </w:abstractNum>
  <w:abstractNum w:abstractNumId="10" w15:restartNumberingAfterBreak="0">
    <w:nsid w:val="62E54371"/>
    <w:multiLevelType w:val="multilevel"/>
    <w:tmpl w:val="22E27E10"/>
    <w:numStyleLink w:val="Schlussfolgerungsliste"/>
  </w:abstractNum>
  <w:abstractNum w:abstractNumId="11" w15:restartNumberingAfterBreak="0">
    <w:nsid w:val="71580E58"/>
    <w:multiLevelType w:val="hybridMultilevel"/>
    <w:tmpl w:val="0D70DE26"/>
    <w:lvl w:ilvl="0" w:tplc="3C32983A">
      <w:start w:val="1"/>
      <w:numFmt w:val="bullet"/>
      <w:lvlText w:val=""/>
      <w:lvlJc w:val="left"/>
      <w:pPr>
        <w:ind w:left="720" w:hanging="360"/>
      </w:pPr>
      <w:rPr>
        <w:rFonts w:ascii="Wingdings 3" w:hAnsi="Wingdings 3" w:hint="default"/>
      </w:rPr>
    </w:lvl>
    <w:lvl w:ilvl="1" w:tplc="7D00D898" w:tentative="1">
      <w:start w:val="1"/>
      <w:numFmt w:val="bullet"/>
      <w:lvlText w:val="o"/>
      <w:lvlJc w:val="left"/>
      <w:pPr>
        <w:ind w:left="1440" w:hanging="360"/>
      </w:pPr>
      <w:rPr>
        <w:rFonts w:ascii="Courier New" w:hAnsi="Courier New" w:cs="Courier New" w:hint="default"/>
      </w:rPr>
    </w:lvl>
    <w:lvl w:ilvl="2" w:tplc="CAE8DFCA" w:tentative="1">
      <w:start w:val="1"/>
      <w:numFmt w:val="bullet"/>
      <w:lvlText w:val=""/>
      <w:lvlJc w:val="left"/>
      <w:pPr>
        <w:ind w:left="2160" w:hanging="360"/>
      </w:pPr>
      <w:rPr>
        <w:rFonts w:ascii="Wingdings" w:hAnsi="Wingdings" w:hint="default"/>
      </w:rPr>
    </w:lvl>
    <w:lvl w:ilvl="3" w:tplc="D50A9730" w:tentative="1">
      <w:start w:val="1"/>
      <w:numFmt w:val="bullet"/>
      <w:lvlText w:val=""/>
      <w:lvlJc w:val="left"/>
      <w:pPr>
        <w:ind w:left="2880" w:hanging="360"/>
      </w:pPr>
      <w:rPr>
        <w:rFonts w:ascii="Symbol" w:hAnsi="Symbol" w:hint="default"/>
      </w:rPr>
    </w:lvl>
    <w:lvl w:ilvl="4" w:tplc="A5F67C3E" w:tentative="1">
      <w:start w:val="1"/>
      <w:numFmt w:val="bullet"/>
      <w:lvlText w:val="o"/>
      <w:lvlJc w:val="left"/>
      <w:pPr>
        <w:ind w:left="3600" w:hanging="360"/>
      </w:pPr>
      <w:rPr>
        <w:rFonts w:ascii="Courier New" w:hAnsi="Courier New" w:cs="Courier New" w:hint="default"/>
      </w:rPr>
    </w:lvl>
    <w:lvl w:ilvl="5" w:tplc="B50E6DB6" w:tentative="1">
      <w:start w:val="1"/>
      <w:numFmt w:val="bullet"/>
      <w:lvlText w:val=""/>
      <w:lvlJc w:val="left"/>
      <w:pPr>
        <w:ind w:left="4320" w:hanging="360"/>
      </w:pPr>
      <w:rPr>
        <w:rFonts w:ascii="Wingdings" w:hAnsi="Wingdings" w:hint="default"/>
      </w:rPr>
    </w:lvl>
    <w:lvl w:ilvl="6" w:tplc="570E231A" w:tentative="1">
      <w:start w:val="1"/>
      <w:numFmt w:val="bullet"/>
      <w:lvlText w:val=""/>
      <w:lvlJc w:val="left"/>
      <w:pPr>
        <w:ind w:left="5040" w:hanging="360"/>
      </w:pPr>
      <w:rPr>
        <w:rFonts w:ascii="Symbol" w:hAnsi="Symbol" w:hint="default"/>
      </w:rPr>
    </w:lvl>
    <w:lvl w:ilvl="7" w:tplc="F8846CF4" w:tentative="1">
      <w:start w:val="1"/>
      <w:numFmt w:val="bullet"/>
      <w:lvlText w:val="o"/>
      <w:lvlJc w:val="left"/>
      <w:pPr>
        <w:ind w:left="5760" w:hanging="360"/>
      </w:pPr>
      <w:rPr>
        <w:rFonts w:ascii="Courier New" w:hAnsi="Courier New" w:cs="Courier New" w:hint="default"/>
      </w:rPr>
    </w:lvl>
    <w:lvl w:ilvl="8" w:tplc="5E78BBB6" w:tentative="1">
      <w:start w:val="1"/>
      <w:numFmt w:val="bullet"/>
      <w:lvlText w:val=""/>
      <w:lvlJc w:val="left"/>
      <w:pPr>
        <w:ind w:left="6480" w:hanging="360"/>
      </w:pPr>
      <w:rPr>
        <w:rFonts w:ascii="Wingdings" w:hAnsi="Wingdings" w:hint="default"/>
      </w:rPr>
    </w:lvl>
  </w:abstractNum>
  <w:abstractNum w:abstractNumId="12" w15:restartNumberingAfterBreak="0">
    <w:nsid w:val="783A0FEF"/>
    <w:multiLevelType w:val="multilevel"/>
    <w:tmpl w:val="22E27E10"/>
    <w:numStyleLink w:val="Schlussfolgerungsliste"/>
  </w:abstractNum>
  <w:abstractNum w:abstractNumId="13" w15:restartNumberingAfterBreak="0">
    <w:nsid w:val="79AC1F2F"/>
    <w:multiLevelType w:val="multilevel"/>
    <w:tmpl w:val="22E27E10"/>
    <w:numStyleLink w:val="Schlussfolgerungsliste"/>
  </w:abstractNum>
  <w:num w:numId="1">
    <w:abstractNumId w:val="1"/>
  </w:num>
  <w:num w:numId="2">
    <w:abstractNumId w:val="7"/>
  </w:num>
  <w:num w:numId="3">
    <w:abstractNumId w:val="4"/>
  </w:num>
  <w:num w:numId="4">
    <w:abstractNumId w:val="9"/>
  </w:num>
  <w:num w:numId="5">
    <w:abstractNumId w:val="6"/>
  </w:num>
  <w:num w:numId="6">
    <w:abstractNumId w:val="12"/>
  </w:num>
  <w:num w:numId="7">
    <w:abstractNumId w:val="13"/>
  </w:num>
  <w:num w:numId="8">
    <w:abstractNumId w:val="5"/>
  </w:num>
  <w:num w:numId="9">
    <w:abstractNumId w:val="0"/>
  </w:num>
  <w:num w:numId="10">
    <w:abstractNumId w:val="11"/>
  </w:num>
  <w:num w:numId="11">
    <w:abstractNumId w:val="10"/>
  </w:num>
  <w:num w:numId="12">
    <w:abstractNumId w:val="3"/>
  </w:num>
  <w:num w:numId="13">
    <w:abstractNumId w:val="2"/>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strokecolor="none [3214]">
      <v:stroke color="none [3214]"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59"/>
    <w:rsid w:val="00001506"/>
    <w:rsid w:val="00012122"/>
    <w:rsid w:val="00014878"/>
    <w:rsid w:val="00017049"/>
    <w:rsid w:val="0002206E"/>
    <w:rsid w:val="00022B76"/>
    <w:rsid w:val="00032B92"/>
    <w:rsid w:val="00034C65"/>
    <w:rsid w:val="00035098"/>
    <w:rsid w:val="000444EC"/>
    <w:rsid w:val="00044E4D"/>
    <w:rsid w:val="00051069"/>
    <w:rsid w:val="00054936"/>
    <w:rsid w:val="00057FE2"/>
    <w:rsid w:val="00060BE7"/>
    <w:rsid w:val="00072B66"/>
    <w:rsid w:val="00074A2C"/>
    <w:rsid w:val="00076406"/>
    <w:rsid w:val="00077891"/>
    <w:rsid w:val="0008259C"/>
    <w:rsid w:val="00084EC2"/>
    <w:rsid w:val="000868C4"/>
    <w:rsid w:val="00087D8F"/>
    <w:rsid w:val="00090D8F"/>
    <w:rsid w:val="000914F3"/>
    <w:rsid w:val="00093086"/>
    <w:rsid w:val="00095B79"/>
    <w:rsid w:val="000A70A0"/>
    <w:rsid w:val="000B4709"/>
    <w:rsid w:val="000B5EBD"/>
    <w:rsid w:val="000C4B00"/>
    <w:rsid w:val="000D1E73"/>
    <w:rsid w:val="000D36F0"/>
    <w:rsid w:val="000E2D08"/>
    <w:rsid w:val="000E3042"/>
    <w:rsid w:val="000E7451"/>
    <w:rsid w:val="000E7DFC"/>
    <w:rsid w:val="000F1040"/>
    <w:rsid w:val="000F18AF"/>
    <w:rsid w:val="000F6C80"/>
    <w:rsid w:val="00105869"/>
    <w:rsid w:val="00111D95"/>
    <w:rsid w:val="00124856"/>
    <w:rsid w:val="00135018"/>
    <w:rsid w:val="00136418"/>
    <w:rsid w:val="00137578"/>
    <w:rsid w:val="00144C84"/>
    <w:rsid w:val="0016169B"/>
    <w:rsid w:val="001626BD"/>
    <w:rsid w:val="00164D1B"/>
    <w:rsid w:val="00166C34"/>
    <w:rsid w:val="001716A3"/>
    <w:rsid w:val="00175789"/>
    <w:rsid w:val="001819DA"/>
    <w:rsid w:val="00192AAD"/>
    <w:rsid w:val="0019333B"/>
    <w:rsid w:val="001949E0"/>
    <w:rsid w:val="001A54AA"/>
    <w:rsid w:val="001A5A51"/>
    <w:rsid w:val="001C2C27"/>
    <w:rsid w:val="001C3E44"/>
    <w:rsid w:val="001C5F53"/>
    <w:rsid w:val="001C77EE"/>
    <w:rsid w:val="001D5BCF"/>
    <w:rsid w:val="001F10CC"/>
    <w:rsid w:val="001F38C3"/>
    <w:rsid w:val="001F4FAA"/>
    <w:rsid w:val="001F5FF2"/>
    <w:rsid w:val="001F7D6D"/>
    <w:rsid w:val="00211114"/>
    <w:rsid w:val="002159BC"/>
    <w:rsid w:val="002209B2"/>
    <w:rsid w:val="00222B4E"/>
    <w:rsid w:val="00222B83"/>
    <w:rsid w:val="002435C0"/>
    <w:rsid w:val="00247D5A"/>
    <w:rsid w:val="00251172"/>
    <w:rsid w:val="002512DE"/>
    <w:rsid w:val="0025525C"/>
    <w:rsid w:val="00256A6E"/>
    <w:rsid w:val="00266B2C"/>
    <w:rsid w:val="00272B18"/>
    <w:rsid w:val="002730A2"/>
    <w:rsid w:val="0027680B"/>
    <w:rsid w:val="0027799C"/>
    <w:rsid w:val="00283E4C"/>
    <w:rsid w:val="00290651"/>
    <w:rsid w:val="002A033B"/>
    <w:rsid w:val="002C564B"/>
    <w:rsid w:val="002C623C"/>
    <w:rsid w:val="002C6AB6"/>
    <w:rsid w:val="002D2184"/>
    <w:rsid w:val="002D3DA9"/>
    <w:rsid w:val="002D42B7"/>
    <w:rsid w:val="002D4502"/>
    <w:rsid w:val="002E487C"/>
    <w:rsid w:val="002E5167"/>
    <w:rsid w:val="002E7312"/>
    <w:rsid w:val="002E76D1"/>
    <w:rsid w:val="002E7AE9"/>
    <w:rsid w:val="002F05A0"/>
    <w:rsid w:val="002F2D31"/>
    <w:rsid w:val="002F504A"/>
    <w:rsid w:val="00301333"/>
    <w:rsid w:val="003100CF"/>
    <w:rsid w:val="0031691E"/>
    <w:rsid w:val="003264E7"/>
    <w:rsid w:val="00326934"/>
    <w:rsid w:val="0033205B"/>
    <w:rsid w:val="00334C8E"/>
    <w:rsid w:val="00335308"/>
    <w:rsid w:val="00335E17"/>
    <w:rsid w:val="00345D27"/>
    <w:rsid w:val="003501CB"/>
    <w:rsid w:val="00350B62"/>
    <w:rsid w:val="00355B36"/>
    <w:rsid w:val="00365269"/>
    <w:rsid w:val="00367AE4"/>
    <w:rsid w:val="00372CFE"/>
    <w:rsid w:val="0037569C"/>
    <w:rsid w:val="00375D4F"/>
    <w:rsid w:val="003801C9"/>
    <w:rsid w:val="0038051D"/>
    <w:rsid w:val="003974CF"/>
    <w:rsid w:val="003A0468"/>
    <w:rsid w:val="003A1B33"/>
    <w:rsid w:val="003A4289"/>
    <w:rsid w:val="003A67CD"/>
    <w:rsid w:val="003A7585"/>
    <w:rsid w:val="003B7457"/>
    <w:rsid w:val="003B7D28"/>
    <w:rsid w:val="003C458F"/>
    <w:rsid w:val="003C73F5"/>
    <w:rsid w:val="003D001B"/>
    <w:rsid w:val="003D4217"/>
    <w:rsid w:val="003E1D7B"/>
    <w:rsid w:val="003E38A9"/>
    <w:rsid w:val="003E3ABE"/>
    <w:rsid w:val="003F3C45"/>
    <w:rsid w:val="003F61FC"/>
    <w:rsid w:val="003F6F9D"/>
    <w:rsid w:val="004130DA"/>
    <w:rsid w:val="004151FE"/>
    <w:rsid w:val="004237C4"/>
    <w:rsid w:val="00423995"/>
    <w:rsid w:val="004319B7"/>
    <w:rsid w:val="0043765E"/>
    <w:rsid w:val="00441FE0"/>
    <w:rsid w:val="00451FD4"/>
    <w:rsid w:val="00456B6A"/>
    <w:rsid w:val="004627EE"/>
    <w:rsid w:val="004632EE"/>
    <w:rsid w:val="00464108"/>
    <w:rsid w:val="0046619C"/>
    <w:rsid w:val="004742C1"/>
    <w:rsid w:val="00481130"/>
    <w:rsid w:val="00487B39"/>
    <w:rsid w:val="00487ECC"/>
    <w:rsid w:val="004B496E"/>
    <w:rsid w:val="004B6F87"/>
    <w:rsid w:val="004C2164"/>
    <w:rsid w:val="004E0614"/>
    <w:rsid w:val="004E0C30"/>
    <w:rsid w:val="004E168C"/>
    <w:rsid w:val="004E2909"/>
    <w:rsid w:val="004E43E7"/>
    <w:rsid w:val="004E6DD0"/>
    <w:rsid w:val="004F11F6"/>
    <w:rsid w:val="004F27A7"/>
    <w:rsid w:val="004F3B84"/>
    <w:rsid w:val="004F67A5"/>
    <w:rsid w:val="00502563"/>
    <w:rsid w:val="005049E1"/>
    <w:rsid w:val="0051274A"/>
    <w:rsid w:val="005140E5"/>
    <w:rsid w:val="005308A2"/>
    <w:rsid w:val="00544195"/>
    <w:rsid w:val="0055453C"/>
    <w:rsid w:val="005547E3"/>
    <w:rsid w:val="00556333"/>
    <w:rsid w:val="00577A7C"/>
    <w:rsid w:val="0058130C"/>
    <w:rsid w:val="005852A2"/>
    <w:rsid w:val="00591AE2"/>
    <w:rsid w:val="00592B6E"/>
    <w:rsid w:val="00596404"/>
    <w:rsid w:val="005B06ED"/>
    <w:rsid w:val="005B6102"/>
    <w:rsid w:val="005C02CE"/>
    <w:rsid w:val="005C494E"/>
    <w:rsid w:val="005D0B92"/>
    <w:rsid w:val="005D27BF"/>
    <w:rsid w:val="005D5877"/>
    <w:rsid w:val="005D6D66"/>
    <w:rsid w:val="005E0D23"/>
    <w:rsid w:val="005E22AD"/>
    <w:rsid w:val="005E25A0"/>
    <w:rsid w:val="005E574D"/>
    <w:rsid w:val="005F4B7C"/>
    <w:rsid w:val="0060193F"/>
    <w:rsid w:val="00602C80"/>
    <w:rsid w:val="0060642D"/>
    <w:rsid w:val="00610DF2"/>
    <w:rsid w:val="00632F90"/>
    <w:rsid w:val="00640733"/>
    <w:rsid w:val="00640F57"/>
    <w:rsid w:val="0064745C"/>
    <w:rsid w:val="00650DF1"/>
    <w:rsid w:val="00652168"/>
    <w:rsid w:val="006570CB"/>
    <w:rsid w:val="006579B4"/>
    <w:rsid w:val="00663CE8"/>
    <w:rsid w:val="00667329"/>
    <w:rsid w:val="00671782"/>
    <w:rsid w:val="00673449"/>
    <w:rsid w:val="00675EAD"/>
    <w:rsid w:val="00693C79"/>
    <w:rsid w:val="006A2528"/>
    <w:rsid w:val="006B1924"/>
    <w:rsid w:val="006B55B0"/>
    <w:rsid w:val="006B709E"/>
    <w:rsid w:val="006C272D"/>
    <w:rsid w:val="006C5C35"/>
    <w:rsid w:val="006C7A71"/>
    <w:rsid w:val="006E389A"/>
    <w:rsid w:val="006E3CA9"/>
    <w:rsid w:val="006F4018"/>
    <w:rsid w:val="0070365B"/>
    <w:rsid w:val="00704F6F"/>
    <w:rsid w:val="00711EF4"/>
    <w:rsid w:val="00712460"/>
    <w:rsid w:val="00713487"/>
    <w:rsid w:val="00715670"/>
    <w:rsid w:val="007159B8"/>
    <w:rsid w:val="00717891"/>
    <w:rsid w:val="007231E8"/>
    <w:rsid w:val="0073169D"/>
    <w:rsid w:val="00731D32"/>
    <w:rsid w:val="007357A6"/>
    <w:rsid w:val="00743F01"/>
    <w:rsid w:val="0074552B"/>
    <w:rsid w:val="00747EBC"/>
    <w:rsid w:val="00760D03"/>
    <w:rsid w:val="00762A69"/>
    <w:rsid w:val="00763921"/>
    <w:rsid w:val="00763FAF"/>
    <w:rsid w:val="00770DAA"/>
    <w:rsid w:val="00771515"/>
    <w:rsid w:val="00773247"/>
    <w:rsid w:val="00784AA6"/>
    <w:rsid w:val="00786AD9"/>
    <w:rsid w:val="0079035B"/>
    <w:rsid w:val="00790668"/>
    <w:rsid w:val="00791E21"/>
    <w:rsid w:val="00795567"/>
    <w:rsid w:val="00795952"/>
    <w:rsid w:val="007A090C"/>
    <w:rsid w:val="007A0A4F"/>
    <w:rsid w:val="007A0C26"/>
    <w:rsid w:val="007A1462"/>
    <w:rsid w:val="007A1638"/>
    <w:rsid w:val="007B35E9"/>
    <w:rsid w:val="007B5A8E"/>
    <w:rsid w:val="007B7FEE"/>
    <w:rsid w:val="007C7D68"/>
    <w:rsid w:val="007D1721"/>
    <w:rsid w:val="007D22C5"/>
    <w:rsid w:val="007E2DF3"/>
    <w:rsid w:val="007E5738"/>
    <w:rsid w:val="007E7B56"/>
    <w:rsid w:val="007F20DA"/>
    <w:rsid w:val="007F3D07"/>
    <w:rsid w:val="007F5BA5"/>
    <w:rsid w:val="0080172A"/>
    <w:rsid w:val="00810B23"/>
    <w:rsid w:val="00827E4C"/>
    <w:rsid w:val="0083536E"/>
    <w:rsid w:val="00835BD4"/>
    <w:rsid w:val="00845AC6"/>
    <w:rsid w:val="00847589"/>
    <w:rsid w:val="00851D6F"/>
    <w:rsid w:val="008674E8"/>
    <w:rsid w:val="008712BB"/>
    <w:rsid w:val="008745C7"/>
    <w:rsid w:val="008750FB"/>
    <w:rsid w:val="0088338F"/>
    <w:rsid w:val="0088670F"/>
    <w:rsid w:val="008868B8"/>
    <w:rsid w:val="008953A0"/>
    <w:rsid w:val="008A34E2"/>
    <w:rsid w:val="008A55AF"/>
    <w:rsid w:val="008A6CB4"/>
    <w:rsid w:val="008D0EC4"/>
    <w:rsid w:val="008D3AB1"/>
    <w:rsid w:val="008E0174"/>
    <w:rsid w:val="008F695A"/>
    <w:rsid w:val="00901D58"/>
    <w:rsid w:val="0090788E"/>
    <w:rsid w:val="0091022C"/>
    <w:rsid w:val="00911EB8"/>
    <w:rsid w:val="009436F9"/>
    <w:rsid w:val="00947A95"/>
    <w:rsid w:val="009505A0"/>
    <w:rsid w:val="00950777"/>
    <w:rsid w:val="009548A5"/>
    <w:rsid w:val="009654F1"/>
    <w:rsid w:val="00970940"/>
    <w:rsid w:val="00973720"/>
    <w:rsid w:val="009763AA"/>
    <w:rsid w:val="009801E4"/>
    <w:rsid w:val="00982697"/>
    <w:rsid w:val="009921CC"/>
    <w:rsid w:val="00992E2D"/>
    <w:rsid w:val="00993C95"/>
    <w:rsid w:val="00994641"/>
    <w:rsid w:val="00997F49"/>
    <w:rsid w:val="009A2F0D"/>
    <w:rsid w:val="009C3D5C"/>
    <w:rsid w:val="009D39B2"/>
    <w:rsid w:val="009E36E6"/>
    <w:rsid w:val="009E3EDC"/>
    <w:rsid w:val="009E627F"/>
    <w:rsid w:val="009E7C48"/>
    <w:rsid w:val="009F0095"/>
    <w:rsid w:val="009F1FE4"/>
    <w:rsid w:val="009F5A4F"/>
    <w:rsid w:val="009F6DE0"/>
    <w:rsid w:val="00A04C06"/>
    <w:rsid w:val="00A06CF8"/>
    <w:rsid w:val="00A07659"/>
    <w:rsid w:val="00A11D35"/>
    <w:rsid w:val="00A12568"/>
    <w:rsid w:val="00A157AD"/>
    <w:rsid w:val="00A200E2"/>
    <w:rsid w:val="00A310A3"/>
    <w:rsid w:val="00A319B9"/>
    <w:rsid w:val="00A34B84"/>
    <w:rsid w:val="00A43F02"/>
    <w:rsid w:val="00A57ED7"/>
    <w:rsid w:val="00A630AB"/>
    <w:rsid w:val="00A64A11"/>
    <w:rsid w:val="00A657DE"/>
    <w:rsid w:val="00A7508D"/>
    <w:rsid w:val="00A75938"/>
    <w:rsid w:val="00A77074"/>
    <w:rsid w:val="00A86397"/>
    <w:rsid w:val="00A879AF"/>
    <w:rsid w:val="00A92799"/>
    <w:rsid w:val="00A93148"/>
    <w:rsid w:val="00A94066"/>
    <w:rsid w:val="00A94717"/>
    <w:rsid w:val="00AA06CD"/>
    <w:rsid w:val="00AA1BF0"/>
    <w:rsid w:val="00AA2AED"/>
    <w:rsid w:val="00AB3058"/>
    <w:rsid w:val="00AB59AB"/>
    <w:rsid w:val="00AC0336"/>
    <w:rsid w:val="00AC73C4"/>
    <w:rsid w:val="00AD1421"/>
    <w:rsid w:val="00AD7805"/>
    <w:rsid w:val="00AF2415"/>
    <w:rsid w:val="00AF5285"/>
    <w:rsid w:val="00B00059"/>
    <w:rsid w:val="00B047F0"/>
    <w:rsid w:val="00B15333"/>
    <w:rsid w:val="00B159AD"/>
    <w:rsid w:val="00B215B9"/>
    <w:rsid w:val="00B241DA"/>
    <w:rsid w:val="00B24C96"/>
    <w:rsid w:val="00B30099"/>
    <w:rsid w:val="00B306E1"/>
    <w:rsid w:val="00B371F6"/>
    <w:rsid w:val="00B43D35"/>
    <w:rsid w:val="00B55542"/>
    <w:rsid w:val="00B57168"/>
    <w:rsid w:val="00B63C53"/>
    <w:rsid w:val="00B74ECB"/>
    <w:rsid w:val="00B77386"/>
    <w:rsid w:val="00B8201F"/>
    <w:rsid w:val="00B92DF9"/>
    <w:rsid w:val="00BA0501"/>
    <w:rsid w:val="00BA1096"/>
    <w:rsid w:val="00BA6FD0"/>
    <w:rsid w:val="00BC55E7"/>
    <w:rsid w:val="00BC7205"/>
    <w:rsid w:val="00BC76E6"/>
    <w:rsid w:val="00BD397F"/>
    <w:rsid w:val="00BD4713"/>
    <w:rsid w:val="00BE5E19"/>
    <w:rsid w:val="00BE6F12"/>
    <w:rsid w:val="00BF0FAD"/>
    <w:rsid w:val="00BF16B7"/>
    <w:rsid w:val="00C04096"/>
    <w:rsid w:val="00C0577D"/>
    <w:rsid w:val="00C078AE"/>
    <w:rsid w:val="00C15CF7"/>
    <w:rsid w:val="00C167CB"/>
    <w:rsid w:val="00C16AB4"/>
    <w:rsid w:val="00C17ED7"/>
    <w:rsid w:val="00C3115F"/>
    <w:rsid w:val="00C36189"/>
    <w:rsid w:val="00C3673D"/>
    <w:rsid w:val="00C432C2"/>
    <w:rsid w:val="00C439E6"/>
    <w:rsid w:val="00C651FB"/>
    <w:rsid w:val="00C824EC"/>
    <w:rsid w:val="00C83CBD"/>
    <w:rsid w:val="00C92AA0"/>
    <w:rsid w:val="00CA17D2"/>
    <w:rsid w:val="00CA3F01"/>
    <w:rsid w:val="00CA6DC2"/>
    <w:rsid w:val="00CB7421"/>
    <w:rsid w:val="00CB7BFF"/>
    <w:rsid w:val="00CC0A1E"/>
    <w:rsid w:val="00CC25BB"/>
    <w:rsid w:val="00CC2961"/>
    <w:rsid w:val="00CD3B02"/>
    <w:rsid w:val="00CD578B"/>
    <w:rsid w:val="00CE59CF"/>
    <w:rsid w:val="00CE664A"/>
    <w:rsid w:val="00CF3FA0"/>
    <w:rsid w:val="00D102E9"/>
    <w:rsid w:val="00D34491"/>
    <w:rsid w:val="00D45EA2"/>
    <w:rsid w:val="00D478A7"/>
    <w:rsid w:val="00D508B4"/>
    <w:rsid w:val="00D54AEF"/>
    <w:rsid w:val="00D663F8"/>
    <w:rsid w:val="00D70B29"/>
    <w:rsid w:val="00D851F5"/>
    <w:rsid w:val="00D85B13"/>
    <w:rsid w:val="00D909AE"/>
    <w:rsid w:val="00D92D71"/>
    <w:rsid w:val="00D96404"/>
    <w:rsid w:val="00D979E3"/>
    <w:rsid w:val="00DA168B"/>
    <w:rsid w:val="00DB2D8E"/>
    <w:rsid w:val="00DD12FD"/>
    <w:rsid w:val="00DD2391"/>
    <w:rsid w:val="00DD5377"/>
    <w:rsid w:val="00DE0B0A"/>
    <w:rsid w:val="00DE5309"/>
    <w:rsid w:val="00DF0AA5"/>
    <w:rsid w:val="00DF4524"/>
    <w:rsid w:val="00DF7D2E"/>
    <w:rsid w:val="00E01B10"/>
    <w:rsid w:val="00E05CC7"/>
    <w:rsid w:val="00E06F62"/>
    <w:rsid w:val="00E113F5"/>
    <w:rsid w:val="00E15FFF"/>
    <w:rsid w:val="00E2205C"/>
    <w:rsid w:val="00E2584C"/>
    <w:rsid w:val="00E54D05"/>
    <w:rsid w:val="00E65B3D"/>
    <w:rsid w:val="00E702BA"/>
    <w:rsid w:val="00E942CF"/>
    <w:rsid w:val="00E944E5"/>
    <w:rsid w:val="00EA2F26"/>
    <w:rsid w:val="00EA42FD"/>
    <w:rsid w:val="00EA54CE"/>
    <w:rsid w:val="00EA5852"/>
    <w:rsid w:val="00EB4D6B"/>
    <w:rsid w:val="00EC26D5"/>
    <w:rsid w:val="00EC7191"/>
    <w:rsid w:val="00ED4540"/>
    <w:rsid w:val="00ED70FE"/>
    <w:rsid w:val="00ED7FE7"/>
    <w:rsid w:val="00EE112B"/>
    <w:rsid w:val="00EF4F32"/>
    <w:rsid w:val="00EF571B"/>
    <w:rsid w:val="00F01E26"/>
    <w:rsid w:val="00F038B2"/>
    <w:rsid w:val="00F1043E"/>
    <w:rsid w:val="00F31BAF"/>
    <w:rsid w:val="00F353F3"/>
    <w:rsid w:val="00F478E2"/>
    <w:rsid w:val="00F5253E"/>
    <w:rsid w:val="00F52F6B"/>
    <w:rsid w:val="00F730DE"/>
    <w:rsid w:val="00F75E20"/>
    <w:rsid w:val="00FA77DF"/>
    <w:rsid w:val="00FA7943"/>
    <w:rsid w:val="00FB2307"/>
    <w:rsid w:val="00FB516A"/>
    <w:rsid w:val="00FC4BB2"/>
    <w:rsid w:val="00FE5B48"/>
    <w:rsid w:val="00FE6C6F"/>
    <w:rsid w:val="00FF332B"/>
    <w:rsid w:val="00FF5E64"/>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strokecolor="none [3214]">
      <v:stroke color="none [3214]" weight=".5pt"/>
    </o:shapedefaults>
    <o:shapelayout v:ext="edit">
      <o:idmap v:ext="edit" data="1"/>
    </o:shapelayout>
  </w:shapeDefaults>
  <w:decimalSymbol w:val="."/>
  <w:listSeparator w:val=","/>
  <w14:docId w14:val="3ED94EB5"/>
  <w15:docId w15:val="{93EB0CF0-2C7F-4CF8-80DE-06F6E0C1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DE"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iPriority="19" w:unhideWhenUsed="1"/>
    <w:lsdException w:name="Date" w:semiHidden="1" w:uiPriority="1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6" w:unhideWhenUsed="1"/>
    <w:lsdException w:name="FollowedHyperlink" w:semiHidden="1" w:uiPriority="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D03"/>
    <w:pPr>
      <w:tabs>
        <w:tab w:val="left" w:pos="284"/>
        <w:tab w:val="left" w:pos="567"/>
      </w:tabs>
    </w:pPr>
    <w:rPr>
      <w:rFonts w:asciiTheme="minorHAnsi" w:hAnsiTheme="minorHAnsi"/>
      <w:kern w:val="12"/>
      <w:sz w:val="22"/>
    </w:rPr>
  </w:style>
  <w:style w:type="paragraph" w:styleId="Heading1">
    <w:name w:val="heading 1"/>
    <w:basedOn w:val="zzHeadlines"/>
    <w:next w:val="Normal"/>
    <w:link w:val="Heading1Char"/>
    <w:uiPriority w:val="2"/>
    <w:qFormat/>
    <w:rsid w:val="004F11F6"/>
    <w:pPr>
      <w:spacing w:after="720" w:line="720" w:lineRule="exact"/>
      <w:outlineLvl w:val="0"/>
    </w:pPr>
    <w:rPr>
      <w:rFonts w:eastAsiaTheme="majorEastAsia" w:cstheme="majorBidi"/>
      <w:bCs/>
      <w:color w:val="004E9E" w:themeColor="text2"/>
      <w:sz w:val="64"/>
      <w:szCs w:val="28"/>
    </w:rPr>
  </w:style>
  <w:style w:type="paragraph" w:styleId="Heading2">
    <w:name w:val="heading 2"/>
    <w:basedOn w:val="zzHeadlines"/>
    <w:next w:val="Normal"/>
    <w:link w:val="Heading2Char"/>
    <w:uiPriority w:val="3"/>
    <w:qFormat/>
    <w:rsid w:val="004F11F6"/>
    <w:pPr>
      <w:spacing w:after="480" w:line="480" w:lineRule="exact"/>
      <w:outlineLvl w:val="1"/>
    </w:pPr>
    <w:rPr>
      <w:rFonts w:asciiTheme="majorHAnsi" w:hAnsiTheme="majorHAnsi"/>
      <w:color w:val="004E9E" w:themeColor="text2"/>
      <w:sz w:val="36"/>
      <w:szCs w:val="26"/>
    </w:rPr>
  </w:style>
  <w:style w:type="paragraph" w:styleId="Heading3">
    <w:name w:val="heading 3"/>
    <w:basedOn w:val="zzHeadlines"/>
    <w:next w:val="Normal"/>
    <w:link w:val="Heading3Char"/>
    <w:uiPriority w:val="4"/>
    <w:qFormat/>
    <w:rsid w:val="00334C8E"/>
    <w:pPr>
      <w:spacing w:after="170"/>
      <w:outlineLvl w:val="2"/>
    </w:pPr>
    <w:rPr>
      <w:b w:val="0"/>
      <w:color w:val="000000" w:themeColor="text1"/>
      <w:sz w:val="30"/>
    </w:rPr>
  </w:style>
  <w:style w:type="paragraph" w:styleId="Heading4">
    <w:name w:val="heading 4"/>
    <w:basedOn w:val="zzHeadlines"/>
    <w:next w:val="Normal"/>
    <w:link w:val="Heading4Char"/>
    <w:uiPriority w:val="39"/>
    <w:semiHidden/>
    <w:rsid w:val="005B6102"/>
    <w:pPr>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2E7AE9"/>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2E7AE9"/>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2E7AE9"/>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2E7AE9"/>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2E7AE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3"/>
    <w:semiHidden/>
    <w:rsid w:val="002C564B"/>
    <w:pPr>
      <w:ind w:left="284"/>
      <w:contextualSpacing/>
    </w:pPr>
  </w:style>
  <w:style w:type="paragraph" w:styleId="ListNumber">
    <w:name w:val="List Number"/>
    <w:basedOn w:val="Normal"/>
    <w:uiPriority w:val="12"/>
    <w:semiHidden/>
    <w:rsid w:val="00012122"/>
    <w:pPr>
      <w:numPr>
        <w:numId w:val="3"/>
      </w:numPr>
      <w:contextualSpacing/>
    </w:pPr>
  </w:style>
  <w:style w:type="paragraph" w:styleId="ListNumber2">
    <w:name w:val="List Number 2"/>
    <w:basedOn w:val="Normal"/>
    <w:uiPriority w:val="99"/>
    <w:semiHidden/>
    <w:rsid w:val="002E76D1"/>
    <w:pPr>
      <w:contextualSpacing/>
    </w:pPr>
  </w:style>
  <w:style w:type="numbering" w:customStyle="1" w:styleId="Aufzhlungsliste">
    <w:name w:val="Aufzählungsliste"/>
    <w:uiPriority w:val="99"/>
    <w:rsid w:val="001C77EE"/>
    <w:pPr>
      <w:numPr>
        <w:numId w:val="1"/>
      </w:numPr>
    </w:pPr>
  </w:style>
  <w:style w:type="numbering" w:customStyle="1" w:styleId="NummerierteListe">
    <w:name w:val="Nummerierte Liste"/>
    <w:uiPriority w:val="99"/>
    <w:rsid w:val="00012122"/>
    <w:pPr>
      <w:numPr>
        <w:numId w:val="2"/>
      </w:numPr>
    </w:pPr>
  </w:style>
  <w:style w:type="character" w:styleId="Emphasis">
    <w:name w:val="Emphasis"/>
    <w:basedOn w:val="DefaultParagraphFont"/>
    <w:uiPriority w:val="3"/>
    <w:semiHidden/>
    <w:qFormat/>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8"/>
    <w:semiHidden/>
    <w:rsid w:val="002A033B"/>
    <w:rPr>
      <w:b/>
      <w:bCs/>
      <w:iCs/>
      <w:color w:val="auto"/>
    </w:rPr>
  </w:style>
  <w:style w:type="character" w:styleId="Strong">
    <w:name w:val="Strong"/>
    <w:basedOn w:val="DefaultParagraphFont"/>
    <w:uiPriority w:val="1"/>
    <w:qFormat/>
    <w:rsid w:val="007B7FEE"/>
    <w:rPr>
      <w:b/>
      <w:bCs/>
    </w:rPr>
  </w:style>
  <w:style w:type="paragraph" w:styleId="Title">
    <w:name w:val="Title"/>
    <w:next w:val="Normal"/>
    <w:link w:val="TitleChar"/>
    <w:uiPriority w:val="11"/>
    <w:qFormat/>
    <w:rsid w:val="005D27BF"/>
    <w:pPr>
      <w:framePr w:w="1134" w:h="567" w:hRule="exact" w:wrap="around" w:vAnchor="page" w:hAnchor="text" w:y="1277"/>
      <w:spacing w:line="240" w:lineRule="auto"/>
    </w:pPr>
    <w:rPr>
      <w:rFonts w:eastAsiaTheme="majorEastAsia" w:cstheme="majorBidi"/>
      <w:caps/>
      <w:color w:val="004E9E" w:themeColor="text2"/>
      <w:kern w:val="12"/>
      <w:sz w:val="22"/>
      <w:szCs w:val="52"/>
    </w:rPr>
  </w:style>
  <w:style w:type="character" w:customStyle="1" w:styleId="TitleChar">
    <w:name w:val="Title Char"/>
    <w:basedOn w:val="DefaultParagraphFont"/>
    <w:link w:val="Title"/>
    <w:uiPriority w:val="11"/>
    <w:rsid w:val="005D27BF"/>
    <w:rPr>
      <w:rFonts w:eastAsiaTheme="majorEastAsia" w:cstheme="majorBidi"/>
      <w:caps/>
      <w:color w:val="004E9E" w:themeColor="text2"/>
      <w:kern w:val="12"/>
      <w:sz w:val="22"/>
      <w:szCs w:val="52"/>
    </w:rPr>
  </w:style>
  <w:style w:type="paragraph" w:styleId="Caption">
    <w:name w:val="caption"/>
    <w:aliases w:val="Bildunterschrift"/>
    <w:basedOn w:val="Normal"/>
    <w:next w:val="Normal"/>
    <w:uiPriority w:val="9"/>
    <w:qFormat/>
    <w:rsid w:val="005D27BF"/>
    <w:pPr>
      <w:keepLines/>
    </w:pPr>
    <w:rPr>
      <w:bCs/>
      <w:sz w:val="14"/>
      <w:szCs w:val="18"/>
    </w:rPr>
  </w:style>
  <w:style w:type="character" w:styleId="FollowedHyperlink">
    <w:name w:val="FollowedHyperlink"/>
    <w:basedOn w:val="Hyperlink"/>
    <w:uiPriority w:val="7"/>
    <w:semiHidden/>
    <w:rsid w:val="002C564B"/>
    <w:rPr>
      <w:color w:val="auto"/>
      <w:u w:val="none"/>
    </w:rPr>
  </w:style>
  <w:style w:type="paragraph" w:customStyle="1" w:styleId="zzPreprint">
    <w:name w:val="zz_Preprint"/>
    <w:basedOn w:val="zzHeaderFooter"/>
    <w:uiPriority w:val="99"/>
    <w:semiHidden/>
    <w:rsid w:val="00222B83"/>
    <w:pPr>
      <w:framePr w:w="284" w:h="284" w:hRule="exact" w:wrap="around" w:vAnchor="page" w:hAnchor="page" w:x="1" w:y="1" w:anchorLock="1"/>
    </w:pPr>
  </w:style>
  <w:style w:type="character" w:styleId="Hyperlink">
    <w:name w:val="Hyperlink"/>
    <w:basedOn w:val="DefaultParagraphFont"/>
    <w:uiPriority w:val="6"/>
    <w:rsid w:val="002C564B"/>
    <w:rPr>
      <w:color w:val="auto"/>
      <w:u w:val="none"/>
    </w:rPr>
  </w:style>
  <w:style w:type="character" w:customStyle="1" w:styleId="Heading1Char">
    <w:name w:val="Heading 1 Char"/>
    <w:basedOn w:val="DefaultParagraphFont"/>
    <w:link w:val="Heading1"/>
    <w:uiPriority w:val="2"/>
    <w:rsid w:val="004F11F6"/>
    <w:rPr>
      <w:rFonts w:eastAsiaTheme="majorEastAsia" w:cstheme="majorBidi"/>
      <w:b/>
      <w:bCs/>
      <w:color w:val="004E9E" w:themeColor="text2"/>
      <w:kern w:val="12"/>
      <w:sz w:val="64"/>
      <w:szCs w:val="28"/>
    </w:rPr>
  </w:style>
  <w:style w:type="character" w:customStyle="1" w:styleId="Heading2Char">
    <w:name w:val="Heading 2 Char"/>
    <w:basedOn w:val="DefaultParagraphFont"/>
    <w:link w:val="Heading2"/>
    <w:uiPriority w:val="3"/>
    <w:rsid w:val="004F11F6"/>
    <w:rPr>
      <w:rFonts w:asciiTheme="majorHAnsi" w:hAnsiTheme="majorHAnsi"/>
      <w:b/>
      <w:color w:val="004E9E" w:themeColor="text2"/>
      <w:kern w:val="12"/>
      <w:sz w:val="36"/>
      <w:szCs w:val="26"/>
    </w:rPr>
  </w:style>
  <w:style w:type="character" w:customStyle="1" w:styleId="Heading3Char">
    <w:name w:val="Heading 3 Char"/>
    <w:basedOn w:val="DefaultParagraphFont"/>
    <w:link w:val="Heading3"/>
    <w:uiPriority w:val="4"/>
    <w:rsid w:val="00334C8E"/>
    <w:rPr>
      <w:color w:val="000000" w:themeColor="text1"/>
      <w:kern w:val="12"/>
      <w:sz w:val="30"/>
    </w:rPr>
  </w:style>
  <w:style w:type="paragraph" w:styleId="Subtitle">
    <w:name w:val="Subtitle"/>
    <w:basedOn w:val="zzHeadlines"/>
    <w:next w:val="Normal"/>
    <w:link w:val="SubtitleChar"/>
    <w:uiPriority w:val="30"/>
    <w:semiHidden/>
    <w:rsid w:val="003801C9"/>
    <w:pPr>
      <w:numPr>
        <w:ilvl w:val="1"/>
      </w:numPr>
    </w:pPr>
    <w:rPr>
      <w:rFonts w:eastAsiaTheme="majorEastAsia" w:cstheme="majorBidi"/>
      <w:iCs/>
      <w:szCs w:val="24"/>
    </w:rPr>
  </w:style>
  <w:style w:type="character" w:customStyle="1" w:styleId="SubtitleChar">
    <w:name w:val="Subtitle Char"/>
    <w:basedOn w:val="DefaultParagraphFont"/>
    <w:link w:val="Subtitle"/>
    <w:uiPriority w:val="30"/>
    <w:semiHidden/>
    <w:rsid w:val="004B6F87"/>
    <w:rPr>
      <w:rFonts w:eastAsiaTheme="majorEastAsia" w:cstheme="majorBidi"/>
      <w:b/>
      <w:iCs/>
      <w:kern w:val="12"/>
      <w:szCs w:val="24"/>
    </w:rPr>
  </w:style>
  <w:style w:type="paragraph" w:styleId="Closing">
    <w:name w:val="Closing"/>
    <w:basedOn w:val="Normal"/>
    <w:link w:val="ClosingChar"/>
    <w:uiPriority w:val="19"/>
    <w:semiHidden/>
    <w:rsid w:val="002C564B"/>
  </w:style>
  <w:style w:type="character" w:customStyle="1" w:styleId="ClosingChar">
    <w:name w:val="Closing Char"/>
    <w:basedOn w:val="DefaultParagraphFont"/>
    <w:link w:val="Closing"/>
    <w:uiPriority w:val="19"/>
    <w:semiHidden/>
    <w:rsid w:val="004B6F87"/>
    <w:rPr>
      <w:kern w:val="12"/>
      <w:sz w:val="18"/>
    </w:rPr>
  </w:style>
  <w:style w:type="paragraph" w:styleId="EnvelopeReturn">
    <w:name w:val="envelope return"/>
    <w:aliases w:val="Absenderangabe"/>
    <w:basedOn w:val="Normal"/>
    <w:next w:val="EnvelopeAddress"/>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EnvelopeAddress">
    <w:name w:val="envelope address"/>
    <w:aliases w:val="Anschrift"/>
    <w:basedOn w:val="Normal"/>
    <w:uiPriority w:val="1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link w:val="SignatureChar"/>
    <w:uiPriority w:val="19"/>
    <w:semiHidden/>
    <w:rsid w:val="001716A3"/>
  </w:style>
  <w:style w:type="character" w:customStyle="1" w:styleId="SignatureChar">
    <w:name w:val="Signature Char"/>
    <w:basedOn w:val="DefaultParagraphFont"/>
    <w:link w:val="Signature"/>
    <w:uiPriority w:val="19"/>
    <w:semiHidden/>
    <w:rsid w:val="004B6F87"/>
    <w:rPr>
      <w:kern w:val="12"/>
      <w:sz w:val="18"/>
    </w:rPr>
  </w:style>
  <w:style w:type="paragraph" w:styleId="Header">
    <w:name w:val="header"/>
    <w:basedOn w:val="zzHeaderFooter"/>
    <w:link w:val="HeaderChar"/>
    <w:uiPriority w:val="48"/>
    <w:semiHidden/>
    <w:rsid w:val="007E7B56"/>
    <w:pPr>
      <w:tabs>
        <w:tab w:val="center" w:pos="4536"/>
        <w:tab w:val="right" w:pos="9072"/>
      </w:tabs>
    </w:pPr>
  </w:style>
  <w:style w:type="character" w:customStyle="1" w:styleId="HeaderChar">
    <w:name w:val="Header Char"/>
    <w:basedOn w:val="DefaultParagraphFont"/>
    <w:link w:val="Header"/>
    <w:uiPriority w:val="48"/>
    <w:semiHidden/>
    <w:rsid w:val="004B6F87"/>
    <w:rPr>
      <w:kern w:val="12"/>
    </w:rPr>
  </w:style>
  <w:style w:type="paragraph" w:styleId="Footer">
    <w:name w:val="footer"/>
    <w:basedOn w:val="zzHeaderFooter"/>
    <w:link w:val="FooterChar"/>
    <w:uiPriority w:val="16"/>
    <w:qFormat/>
    <w:rsid w:val="00FF5E64"/>
    <w:pPr>
      <w:tabs>
        <w:tab w:val="left" w:pos="425"/>
      </w:tabs>
      <w:spacing w:line="170" w:lineRule="exact"/>
      <w:jc w:val="right"/>
    </w:pPr>
    <w:rPr>
      <w:color w:val="004E9E" w:themeColor="text2"/>
      <w:sz w:val="13"/>
    </w:rPr>
  </w:style>
  <w:style w:type="character" w:customStyle="1" w:styleId="FooterChar">
    <w:name w:val="Footer Char"/>
    <w:basedOn w:val="DefaultParagraphFont"/>
    <w:link w:val="Footer"/>
    <w:uiPriority w:val="16"/>
    <w:rsid w:val="00FF5E64"/>
    <w:rPr>
      <w:color w:val="004E9E" w:themeColor="text2"/>
      <w:kern w:val="12"/>
      <w:sz w:val="13"/>
    </w:rPr>
  </w:style>
  <w:style w:type="paragraph" w:customStyle="1" w:styleId="AISInformation">
    <w:name w:val="AIS Information"/>
    <w:basedOn w:val="zzHeaderFooter"/>
    <w:next w:val="Normal"/>
    <w:uiPriority w:val="12"/>
    <w:semiHidden/>
    <w:rsid w:val="003A4289"/>
    <w:pPr>
      <w:framePr w:w="3119" w:wrap="around" w:vAnchor="page" w:hAnchor="page" w:x="1135" w:y="772" w:anchorLock="1"/>
      <w:spacing w:line="240" w:lineRule="auto"/>
    </w:pPr>
    <w:rPr>
      <w:b/>
      <w:color w:val="FFFFFF" w:themeColor="background1"/>
      <w:sz w:val="40"/>
    </w:rPr>
  </w:style>
  <w:style w:type="paragraph" w:customStyle="1" w:styleId="Bild">
    <w:name w:val="Bild"/>
    <w:basedOn w:val="Normal"/>
    <w:next w:val="Normal"/>
    <w:uiPriority w:val="10"/>
    <w:qFormat/>
    <w:rsid w:val="0064745C"/>
    <w:pPr>
      <w:keepNext/>
      <w:keepLines/>
      <w:spacing w:before="160" w:after="40"/>
      <w:ind w:left="-17"/>
    </w:pPr>
  </w:style>
  <w:style w:type="paragraph" w:customStyle="1" w:styleId="Betreff">
    <w:name w:val="Betreff"/>
    <w:basedOn w:val="Normal"/>
    <w:next w:val="Normal"/>
    <w:uiPriority w:val="19"/>
    <w:semiHidden/>
    <w:rsid w:val="00851D6F"/>
    <w:pPr>
      <w:spacing w:after="280"/>
    </w:pPr>
    <w:rPr>
      <w:b/>
    </w:rPr>
  </w:style>
  <w:style w:type="paragraph" w:customStyle="1" w:styleId="zzHeadlines">
    <w:name w:val="zz_Headlines"/>
    <w:uiPriority w:val="99"/>
    <w:semiHidden/>
    <w:rsid w:val="00001506"/>
    <w:pPr>
      <w:keepNext/>
      <w:keepLines/>
      <w:suppressAutoHyphens/>
    </w:pPr>
    <w:rPr>
      <w:b/>
      <w:kern w:val="12"/>
    </w:rPr>
  </w:style>
  <w:style w:type="paragraph" w:customStyle="1" w:styleId="zzHeaderFooter">
    <w:name w:val="zz_HeaderFooter"/>
    <w:uiPriority w:val="99"/>
    <w:semiHidden/>
    <w:rsid w:val="000B5EBD"/>
    <w:rPr>
      <w:kern w:val="12"/>
    </w:rPr>
  </w:style>
  <w:style w:type="paragraph" w:customStyle="1" w:styleId="confidential">
    <w:name w:val="confidential"/>
    <w:basedOn w:val="zzHeaderFooter"/>
    <w:uiPriority w:val="19"/>
    <w:semiHidden/>
    <w:rsid w:val="008712BB"/>
    <w:pPr>
      <w:framePr w:w="2552" w:wrap="around" w:hAnchor="page" w:x="9073" w:y="2881" w:anchorLock="1"/>
    </w:pPr>
    <w:rPr>
      <w:b/>
      <w:color w:val="E3000F" w:themeColor="background2"/>
      <w:sz w:val="30"/>
    </w:rPr>
  </w:style>
  <w:style w:type="paragraph" w:styleId="ListBullet">
    <w:name w:val="List Bullet"/>
    <w:basedOn w:val="Normal"/>
    <w:uiPriority w:val="8"/>
    <w:qFormat/>
    <w:rsid w:val="005D27BF"/>
    <w:pPr>
      <w:numPr>
        <w:numId w:val="4"/>
      </w:numPr>
      <w:tabs>
        <w:tab w:val="clear" w:pos="284"/>
        <w:tab w:val="clear" w:pos="567"/>
        <w:tab w:val="left" w:pos="170"/>
      </w:tabs>
      <w:ind w:left="170" w:hanging="170"/>
      <w:contextualSpacing/>
    </w:pPr>
  </w:style>
  <w:style w:type="paragraph" w:customStyle="1" w:styleId="Autor">
    <w:name w:val="Autor"/>
    <w:basedOn w:val="Normal"/>
    <w:uiPriority w:val="31"/>
    <w:semiHidden/>
    <w:rsid w:val="006B1924"/>
  </w:style>
  <w:style w:type="character" w:styleId="HTMLCode">
    <w:name w:val="HTML Code"/>
    <w:aliases w:val="Code"/>
    <w:basedOn w:val="DefaultParagraphFont"/>
    <w:uiPriority w:val="5"/>
    <w:semiHidden/>
    <w:rsid w:val="0008259C"/>
    <w:rPr>
      <w:rFonts w:ascii="Courier New" w:hAnsi="Courier New"/>
      <w:sz w:val="20"/>
      <w:szCs w:val="20"/>
    </w:rPr>
  </w:style>
  <w:style w:type="paragraph" w:customStyle="1" w:styleId="Schlussfolgerung">
    <w:name w:val="Schlussfolgerung"/>
    <w:basedOn w:val="Normal"/>
    <w:next w:val="Normal"/>
    <w:uiPriority w:val="14"/>
    <w:semiHidden/>
    <w:rsid w:val="008674E8"/>
    <w:pPr>
      <w:numPr>
        <w:numId w:val="13"/>
      </w:numPr>
    </w:pPr>
  </w:style>
  <w:style w:type="character" w:customStyle="1" w:styleId="Heading4Char">
    <w:name w:val="Heading 4 Char"/>
    <w:basedOn w:val="DefaultParagraphFont"/>
    <w:link w:val="Heading4"/>
    <w:uiPriority w:val="39"/>
    <w:semiHidden/>
    <w:rsid w:val="004B6F87"/>
    <w:rPr>
      <w:rFonts w:eastAsiaTheme="majorEastAsia" w:cstheme="majorBidi"/>
      <w:b/>
      <w:bCs/>
      <w:iCs/>
      <w:kern w:val="12"/>
    </w:rPr>
  </w:style>
  <w:style w:type="numbering" w:customStyle="1" w:styleId="Schlussfolgerungsliste">
    <w:name w:val="Schlussfolgerungsliste"/>
    <w:uiPriority w:val="99"/>
    <w:rsid w:val="008674E8"/>
    <w:pPr>
      <w:numPr>
        <w:numId w:val="5"/>
      </w:numPr>
    </w:pPr>
  </w:style>
  <w:style w:type="paragraph" w:styleId="BlockText">
    <w:name w:val="Block Text"/>
    <w:basedOn w:val="Normal"/>
    <w:uiPriority w:val="2"/>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zzHeadlines"/>
    <w:next w:val="Normal"/>
    <w:uiPriority w:val="39"/>
    <w:semiHidden/>
    <w:qFormat/>
    <w:rsid w:val="002E7AE9"/>
    <w:pPr>
      <w:tabs>
        <w:tab w:val="left" w:pos="284"/>
        <w:tab w:val="left" w:pos="567"/>
      </w:tabs>
      <w:suppressAutoHyphens w:val="0"/>
      <w:spacing w:before="480"/>
    </w:pPr>
  </w:style>
  <w:style w:type="paragraph" w:styleId="TOC1">
    <w:name w:val="toc 1"/>
    <w:basedOn w:val="Normal"/>
    <w:next w:val="Normal"/>
    <w:uiPriority w:val="44"/>
    <w:semiHidden/>
    <w:rsid w:val="002E7AE9"/>
    <w:pPr>
      <w:tabs>
        <w:tab w:val="clear" w:pos="284"/>
        <w:tab w:val="clear" w:pos="567"/>
      </w:tabs>
      <w:spacing w:after="100"/>
    </w:pPr>
  </w:style>
  <w:style w:type="paragraph" w:styleId="TOC2">
    <w:name w:val="toc 2"/>
    <w:basedOn w:val="TOC1"/>
    <w:next w:val="Normal"/>
    <w:uiPriority w:val="44"/>
    <w:semiHidden/>
    <w:rsid w:val="002E7AE9"/>
    <w:pPr>
      <w:ind w:left="200"/>
    </w:pPr>
  </w:style>
  <w:style w:type="paragraph" w:styleId="TOC3">
    <w:name w:val="toc 3"/>
    <w:basedOn w:val="TOC2"/>
    <w:next w:val="Normal"/>
    <w:uiPriority w:val="39"/>
    <w:qFormat/>
    <w:rsid w:val="00B159AD"/>
    <w:pPr>
      <w:tabs>
        <w:tab w:val="right" w:leader="underscore" w:pos="8590"/>
      </w:tabs>
      <w:ind w:left="0"/>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basedOn w:val="DefaultParagraphFont"/>
    <w:link w:val="Heading5"/>
    <w:uiPriority w:val="40"/>
    <w:semiHidden/>
    <w:rsid w:val="002E7AE9"/>
    <w:rPr>
      <w:rFonts w:eastAsiaTheme="majorEastAsia" w:cstheme="majorBidi"/>
      <w:kern w:val="12"/>
      <w:sz w:val="20"/>
    </w:rPr>
  </w:style>
  <w:style w:type="character" w:customStyle="1" w:styleId="Heading6Char">
    <w:name w:val="Heading 6 Char"/>
    <w:basedOn w:val="DefaultParagraphFont"/>
    <w:link w:val="Heading6"/>
    <w:uiPriority w:val="40"/>
    <w:semiHidden/>
    <w:rsid w:val="002E7AE9"/>
    <w:rPr>
      <w:rFonts w:eastAsiaTheme="majorEastAsia" w:cstheme="majorBidi"/>
      <w:iCs/>
      <w:kern w:val="12"/>
      <w:sz w:val="20"/>
    </w:rPr>
  </w:style>
  <w:style w:type="character" w:customStyle="1" w:styleId="Heading7Char">
    <w:name w:val="Heading 7 Char"/>
    <w:basedOn w:val="DefaultParagraphFont"/>
    <w:link w:val="Heading7"/>
    <w:uiPriority w:val="40"/>
    <w:semiHidden/>
    <w:rsid w:val="002E7AE9"/>
    <w:rPr>
      <w:rFonts w:eastAsiaTheme="majorEastAsia" w:cstheme="majorBidi"/>
      <w:iCs/>
      <w:kern w:val="12"/>
      <w:sz w:val="20"/>
    </w:rPr>
  </w:style>
  <w:style w:type="character" w:customStyle="1" w:styleId="Heading8Char">
    <w:name w:val="Heading 8 Char"/>
    <w:basedOn w:val="DefaultParagraphFont"/>
    <w:link w:val="Heading8"/>
    <w:uiPriority w:val="40"/>
    <w:semiHidden/>
    <w:rsid w:val="002E7AE9"/>
    <w:rPr>
      <w:rFonts w:eastAsiaTheme="majorEastAsia" w:cstheme="majorBidi"/>
      <w:kern w:val="12"/>
      <w:sz w:val="20"/>
      <w:szCs w:val="20"/>
    </w:rPr>
  </w:style>
  <w:style w:type="character" w:customStyle="1" w:styleId="Heading9Char">
    <w:name w:val="Heading 9 Char"/>
    <w:basedOn w:val="DefaultParagraphFont"/>
    <w:link w:val="Heading9"/>
    <w:uiPriority w:val="40"/>
    <w:semiHidden/>
    <w:rsid w:val="002E7AE9"/>
    <w:rPr>
      <w:rFonts w:eastAsiaTheme="majorEastAsia" w:cstheme="majorBidi"/>
      <w:iCs/>
      <w:kern w:val="12"/>
      <w:sz w:val="20"/>
      <w:szCs w:val="20"/>
    </w:rPr>
  </w:style>
  <w:style w:type="paragraph" w:styleId="NoSpacing">
    <w:name w:val="No Spacing"/>
    <w:basedOn w:val="Normal"/>
    <w:uiPriority w:val="1"/>
    <w:semiHidden/>
    <w:rsid w:val="0038051D"/>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Seitenzahlfeld">
    <w:name w:val="Seitenzahlfeld"/>
    <w:basedOn w:val="Header"/>
    <w:uiPriority w:val="19"/>
    <w:semiHidden/>
    <w:rsid w:val="00791E21"/>
    <w:pPr>
      <w:framePr w:w="2552" w:wrap="around" w:hAnchor="margin" w:y="-479" w:anchorLock="1"/>
    </w:pPr>
  </w:style>
  <w:style w:type="paragraph" w:customStyle="1" w:styleId="Zwischenberschrift">
    <w:name w:val="Zwischenüberschrift"/>
    <w:basedOn w:val="zzHeadlines"/>
    <w:next w:val="Normal"/>
    <w:uiPriority w:val="5"/>
    <w:semiHidden/>
    <w:qFormat/>
    <w:rsid w:val="005E22AD"/>
    <w:pPr>
      <w:spacing w:before="300" w:line="276" w:lineRule="auto"/>
    </w:pPr>
    <w:rPr>
      <w:color w:val="004E9E" w:themeColor="text2"/>
      <w:sz w:val="18"/>
    </w:rPr>
  </w:style>
  <w:style w:type="paragraph" w:customStyle="1" w:styleId="Zusatz">
    <w:name w:val="Zusatz"/>
    <w:uiPriority w:val="15"/>
    <w:semiHidden/>
    <w:qFormat/>
    <w:rsid w:val="00F478E2"/>
    <w:pPr>
      <w:framePr w:w="1440" w:h="1440" w:hRule="exact" w:wrap="around" w:hAnchor="text" w:x="4480" w:y="874"/>
    </w:pPr>
    <w:rPr>
      <w:b/>
      <w:caps/>
      <w:color w:val="E3000F" w:themeColor="background2"/>
      <w:kern w:val="12"/>
      <w:sz w:val="40"/>
    </w:rPr>
  </w:style>
  <w:style w:type="table" w:styleId="TableGrid">
    <w:name w:val="Table Grid"/>
    <w:basedOn w:val="TableNormal"/>
    <w:uiPriority w:val="59"/>
    <w:rsid w:val="00F730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QS">
    <w:name w:val="DQS"/>
    <w:basedOn w:val="Footer"/>
    <w:semiHidden/>
    <w:rsid w:val="001F38C3"/>
    <w:pPr>
      <w:tabs>
        <w:tab w:val="left" w:pos="469"/>
        <w:tab w:val="center" w:pos="4536"/>
        <w:tab w:val="right" w:pos="9072"/>
      </w:tabs>
      <w:spacing w:line="120" w:lineRule="exact"/>
    </w:pPr>
    <w:rPr>
      <w:sz w:val="10"/>
    </w:rPr>
  </w:style>
  <w:style w:type="paragraph" w:customStyle="1" w:styleId="Tabellenkopf">
    <w:name w:val="Tabellenkopf"/>
    <w:basedOn w:val="Zwischenberschrift"/>
    <w:uiPriority w:val="6"/>
    <w:qFormat/>
    <w:rsid w:val="00667329"/>
    <w:pPr>
      <w:tabs>
        <w:tab w:val="left" w:pos="1304"/>
      </w:tabs>
      <w:spacing w:before="0" w:line="240" w:lineRule="exact"/>
    </w:pPr>
    <w:rPr>
      <w:sz w:val="21"/>
    </w:rPr>
  </w:style>
  <w:style w:type="paragraph" w:customStyle="1" w:styleId="TabelleDatenzelle">
    <w:name w:val="Tabelle Datenzelle"/>
    <w:basedOn w:val="Normal"/>
    <w:uiPriority w:val="7"/>
    <w:qFormat/>
    <w:rsid w:val="005D27BF"/>
    <w:pPr>
      <w:spacing w:line="240" w:lineRule="exact"/>
    </w:pPr>
  </w:style>
  <w:style w:type="paragraph" w:customStyle="1" w:styleId="Tabellentitel">
    <w:name w:val="Tabellentitel"/>
    <w:basedOn w:val="Zwischenberschrift"/>
    <w:uiPriority w:val="5"/>
    <w:qFormat/>
    <w:rsid w:val="005D27BF"/>
    <w:pPr>
      <w:spacing w:after="120"/>
    </w:pPr>
    <w:rPr>
      <w:sz w:val="24"/>
    </w:rPr>
  </w:style>
  <w:style w:type="table" w:customStyle="1" w:styleId="FuchsTabelle">
    <w:name w:val="Fuchs_Tabelle"/>
    <w:basedOn w:val="TableNormal"/>
    <w:uiPriority w:val="99"/>
    <w:rsid w:val="003E38A9"/>
    <w:pPr>
      <w:spacing w:line="260" w:lineRule="exact"/>
    </w:pPr>
    <w:rPr>
      <w:sz w:val="18"/>
    </w:rPr>
    <w:tblPr>
      <w:tblInd w:w="142" w:type="dxa"/>
      <w:tblBorders>
        <w:top w:val="single" w:sz="36" w:space="0" w:color="004E9E" w:themeColor="text2"/>
        <w:bottom w:val="single" w:sz="4" w:space="0" w:color="004E9E" w:themeColor="text2"/>
        <w:insideH w:val="single" w:sz="4" w:space="0" w:color="004E9E" w:themeColor="text2"/>
        <w:insideV w:val="single" w:sz="36" w:space="0" w:color="FFFFFF" w:themeColor="background1"/>
      </w:tblBorders>
      <w:tblCellMar>
        <w:top w:w="113" w:type="dxa"/>
        <w:bottom w:w="113" w:type="dxa"/>
      </w:tblCellMar>
    </w:tblPr>
    <w:trPr>
      <w:tblHeader/>
    </w:trPr>
  </w:style>
  <w:style w:type="paragraph" w:customStyle="1" w:styleId="Datumsangaben">
    <w:name w:val="Datumsangaben"/>
    <w:basedOn w:val="AISInformation"/>
    <w:semiHidden/>
    <w:rsid w:val="00E06F62"/>
    <w:pPr>
      <w:framePr w:wrap="around"/>
    </w:pPr>
    <w:rPr>
      <w:sz w:val="18"/>
    </w:rPr>
  </w:style>
  <w:style w:type="paragraph" w:customStyle="1" w:styleId="Geschftsangaben">
    <w:name w:val="Geschäftsangaben"/>
    <w:basedOn w:val="zzHeaderFooter"/>
    <w:uiPriority w:val="19"/>
    <w:semiHidden/>
    <w:rsid w:val="00F478E2"/>
    <w:pPr>
      <w:framePr w:w="2552" w:wrap="around" w:hAnchor="page" w:x="9073" w:y="2881" w:anchorLock="1"/>
    </w:pPr>
  </w:style>
  <w:style w:type="paragraph" w:customStyle="1" w:styleId="TitelZusatz">
    <w:name w:val="Titel Zusatz"/>
    <w:basedOn w:val="Title"/>
    <w:uiPriority w:val="12"/>
    <w:qFormat/>
    <w:rsid w:val="005D27BF"/>
    <w:pPr>
      <w:framePr w:wrap="around"/>
    </w:pPr>
    <w:rPr>
      <w:caps w:val="0"/>
    </w:rPr>
  </w:style>
  <w:style w:type="paragraph" w:customStyle="1" w:styleId="Inhalt">
    <w:name w:val="Inhalt"/>
    <w:uiPriority w:val="19"/>
    <w:qFormat/>
    <w:rsid w:val="00EE112B"/>
    <w:pPr>
      <w:spacing w:before="220" w:after="170"/>
    </w:pPr>
    <w:rPr>
      <w:b/>
      <w:color w:val="004E9E" w:themeColor="text2"/>
      <w:kern w:val="12"/>
      <w:sz w:val="24"/>
    </w:rPr>
  </w:style>
  <w:style w:type="paragraph" w:styleId="Revision">
    <w:name w:val="Revision"/>
    <w:hidden/>
    <w:uiPriority w:val="99"/>
    <w:semiHidden/>
    <w:rsid w:val="001819DA"/>
    <w:pPr>
      <w:spacing w:line="240" w:lineRule="auto"/>
    </w:pPr>
    <w:rPr>
      <w:rFonts w:asciiTheme="minorHAnsi" w:hAnsiTheme="minorHAnsi"/>
      <w:kern w:val="12"/>
      <w:sz w:val="22"/>
    </w:rPr>
  </w:style>
  <w:style w:type="character" w:customStyle="1" w:styleId="UnresolvedMention">
    <w:name w:val="Unresolved Mention"/>
    <w:basedOn w:val="DefaultParagraphFont"/>
    <w:uiPriority w:val="99"/>
    <w:semiHidden/>
    <w:unhideWhenUsed/>
    <w:rsid w:val="00B57168"/>
    <w:rPr>
      <w:color w:val="605E5C"/>
      <w:shd w:val="clear" w:color="auto" w:fill="E1DFDD"/>
    </w:rPr>
  </w:style>
  <w:style w:type="character" w:styleId="CommentReference">
    <w:name w:val="annotation reference"/>
    <w:basedOn w:val="DefaultParagraphFont"/>
    <w:uiPriority w:val="99"/>
    <w:semiHidden/>
    <w:unhideWhenUsed/>
    <w:rsid w:val="002D4502"/>
    <w:rPr>
      <w:sz w:val="16"/>
      <w:szCs w:val="16"/>
    </w:rPr>
  </w:style>
  <w:style w:type="paragraph" w:styleId="CommentText">
    <w:name w:val="annotation text"/>
    <w:basedOn w:val="Normal"/>
    <w:link w:val="CommentTextChar"/>
    <w:uiPriority w:val="99"/>
    <w:unhideWhenUsed/>
    <w:rsid w:val="002D4502"/>
    <w:pPr>
      <w:spacing w:line="240" w:lineRule="auto"/>
    </w:pPr>
    <w:rPr>
      <w:sz w:val="20"/>
    </w:rPr>
  </w:style>
  <w:style w:type="character" w:customStyle="1" w:styleId="CommentTextChar">
    <w:name w:val="Comment Text Char"/>
    <w:basedOn w:val="DefaultParagraphFont"/>
    <w:link w:val="CommentText"/>
    <w:uiPriority w:val="99"/>
    <w:rsid w:val="002D4502"/>
    <w:rPr>
      <w:rFonts w:asciiTheme="minorHAnsi" w:hAnsiTheme="minorHAnsi"/>
      <w:kern w:val="12"/>
    </w:rPr>
  </w:style>
  <w:style w:type="paragraph" w:styleId="CommentSubject">
    <w:name w:val="annotation subject"/>
    <w:basedOn w:val="CommentText"/>
    <w:next w:val="CommentText"/>
    <w:link w:val="CommentSubjectChar"/>
    <w:uiPriority w:val="99"/>
    <w:semiHidden/>
    <w:unhideWhenUsed/>
    <w:rsid w:val="002D4502"/>
    <w:rPr>
      <w:b/>
      <w:bCs/>
    </w:rPr>
  </w:style>
  <w:style w:type="character" w:customStyle="1" w:styleId="CommentSubjectChar">
    <w:name w:val="Comment Subject Char"/>
    <w:basedOn w:val="CommentTextChar"/>
    <w:link w:val="CommentSubject"/>
    <w:uiPriority w:val="99"/>
    <w:semiHidden/>
    <w:rsid w:val="002D4502"/>
    <w:rPr>
      <w:rFonts w:asciiTheme="minorHAnsi" w:hAnsiTheme="minorHAnsi"/>
      <w:b/>
      <w:bCs/>
      <w:kern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uchslubricantssa/?viewAsMember=true" TargetMode="External"/><Relationship Id="rId18" Type="http://schemas.openxmlformats.org/officeDocument/2006/relationships/hyperlink" Target="http://www.ngage.co.z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acebook.com/FuchsLubricantsSouthAfrica" TargetMode="External"/><Relationship Id="rId17" Type="http://schemas.openxmlformats.org/officeDocument/2006/relationships/hyperlink" Target="mailto:rachel@ngage.co.za" TargetMode="External"/><Relationship Id="rId2" Type="http://schemas.openxmlformats.org/officeDocument/2006/relationships/customXml" Target="../customXml/item2.xml"/><Relationship Id="rId16" Type="http://schemas.openxmlformats.org/officeDocument/2006/relationships/hyperlink" Target="http://www.fuchs.com/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chs.com/z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ayla.vanvught@fuch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a.ngage.co.z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Fuchs_01">
      <a:dk1>
        <a:sysClr val="windowText" lastClr="000000"/>
      </a:dk1>
      <a:lt1>
        <a:sysClr val="window" lastClr="FFFFFF"/>
      </a:lt1>
      <a:dk2>
        <a:srgbClr val="004E9E"/>
      </a:dk2>
      <a:lt2>
        <a:srgbClr val="E3000F"/>
      </a:lt2>
      <a:accent1>
        <a:srgbClr val="004E9E"/>
      </a:accent1>
      <a:accent2>
        <a:srgbClr val="E3000F"/>
      </a:accent2>
      <a:accent3>
        <a:srgbClr val="0A326E"/>
      </a:accent3>
      <a:accent4>
        <a:srgbClr val="1E2D37"/>
      </a:accent4>
      <a:accent5>
        <a:srgbClr val="2D3C46"/>
      </a:accent5>
      <a:accent6>
        <a:srgbClr val="4B575F"/>
      </a:accent6>
      <a:hlink>
        <a:srgbClr val="626C73"/>
      </a:hlink>
      <a:folHlink>
        <a:srgbClr val="788187"/>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AEB871EBA2614FA127BE32766B765C" ma:contentTypeVersion="13" ma:contentTypeDescription="Create a new document." ma:contentTypeScope="" ma:versionID="18f4c0314fb0d41da1382c7e33b8e866">
  <xsd:schema xmlns:xsd="http://www.w3.org/2001/XMLSchema" xmlns:xs="http://www.w3.org/2001/XMLSchema" xmlns:p="http://schemas.microsoft.com/office/2006/metadata/properties" xmlns:ns2="af232554-5a4d-4b0d-a7f9-8208f5d4925f" xmlns:ns3="15278e77-3306-47fa-853a-64166a1ae85d" targetNamespace="http://schemas.microsoft.com/office/2006/metadata/properties" ma:root="true" ma:fieldsID="7d92b13908a1fe67b6729d16280ff518" ns2:_="" ns3:_="">
    <xsd:import namespace="af232554-5a4d-4b0d-a7f9-8208f5d4925f"/>
    <xsd:import namespace="15278e77-3306-47fa-853a-64166a1ae8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32554-5a4d-4b0d-a7f9-8208f5d4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78e77-3306-47fa-853a-64166a1ae8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CACEA-A2AC-492D-975E-5CD6232624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883D6D-BF56-4A0C-82CC-9FC80DAAC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32554-5a4d-4b0d-a7f9-8208f5d4925f"/>
    <ds:schemaRef ds:uri="15278e77-3306-47fa-853a-64166a1ae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E320B-B071-4F0E-8A32-649D79F7EAF4}">
  <ds:schemaRefs>
    <ds:schemaRef ds:uri="http://schemas.microsoft.com/sharepoint/v3/contenttype/forms"/>
  </ds:schemaRefs>
</ds:datastoreItem>
</file>

<file path=customXml/itemProps4.xml><?xml version="1.0" encoding="utf-8"?>
<ds:datastoreItem xmlns:ds="http://schemas.openxmlformats.org/officeDocument/2006/customXml" ds:itemID="{5C284CD8-95E2-458F-9F3C-FF3879FC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1129</Words>
  <Characters>6437</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Gull, Annika</dc:creator>
  <cp:lastModifiedBy>Richalda De Wet</cp:lastModifiedBy>
  <cp:revision>4</cp:revision>
  <cp:lastPrinted>2022-08-15T12:25:00Z</cp:lastPrinted>
  <dcterms:created xsi:type="dcterms:W3CDTF">2022-10-17T07:28:00Z</dcterms:created>
  <dcterms:modified xsi:type="dcterms:W3CDTF">2022-10-18T09:28:00Z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0x01010089AEB871EBA2614FA127BE32766B765C</vt:lpwstr>
  </property>
</Properties>
</file>