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838DA1A" w:rsidR="00CC444E" w:rsidRDefault="005078E1" w:rsidP="00D7329E">
      <w:pPr>
        <w:spacing w:line="240" w:lineRule="auto"/>
        <w:rPr>
          <w:rFonts w:ascii="Arial" w:hAnsi="Arial" w:cs="Arial"/>
          <w:b/>
          <w:sz w:val="52"/>
          <w:szCs w:val="52"/>
        </w:rPr>
      </w:pPr>
      <w:r>
        <w:rPr>
          <w:rFonts w:ascii="Arial" w:hAnsi="Arial" w:cs="Arial"/>
          <w:b/>
          <w:sz w:val="52"/>
          <w:szCs w:val="52"/>
        </w:rPr>
        <w:t>NEWS ARTICLE</w:t>
      </w:r>
    </w:p>
    <w:p w14:paraId="41E4DCBC" w14:textId="481CB7AC" w:rsidR="006547AF" w:rsidRPr="006C19C8" w:rsidRDefault="00C30FD5" w:rsidP="00D7329E">
      <w:pPr>
        <w:spacing w:line="240" w:lineRule="auto"/>
        <w:rPr>
          <w:rFonts w:ascii="Arial" w:hAnsi="Arial" w:cs="Arial"/>
          <w:sz w:val="28"/>
          <w:szCs w:val="28"/>
        </w:rPr>
      </w:pPr>
      <w:r w:rsidRPr="00C30FD5">
        <w:rPr>
          <w:rFonts w:ascii="Arial" w:hAnsi="Arial" w:cs="Arial"/>
          <w:sz w:val="28"/>
          <w:szCs w:val="28"/>
        </w:rPr>
        <w:t>Effective transport systems must be sustainable, resilient and smart</w:t>
      </w:r>
    </w:p>
    <w:p w14:paraId="53C32930" w14:textId="2FDE1D1B" w:rsidR="00C30FD5" w:rsidRPr="00C30FD5" w:rsidRDefault="00953FC8" w:rsidP="00C30FD5">
      <w:pPr>
        <w:spacing w:line="240" w:lineRule="auto"/>
        <w:rPr>
          <w:rFonts w:cs="Arial"/>
          <w:iCs/>
        </w:rPr>
      </w:pPr>
      <w:r>
        <w:rPr>
          <w:rFonts w:cs="Arial"/>
          <w:b/>
          <w:iCs/>
        </w:rPr>
        <w:t>20</w:t>
      </w:r>
      <w:r w:rsidR="00E00E4D">
        <w:rPr>
          <w:rFonts w:cs="Arial"/>
          <w:b/>
          <w:iCs/>
        </w:rPr>
        <w:t xml:space="preserve"> October</w:t>
      </w:r>
      <w:r w:rsidR="00191207">
        <w:rPr>
          <w:rFonts w:cs="Arial"/>
          <w:b/>
          <w:iCs/>
        </w:rPr>
        <w:t xml:space="preserve">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bookmarkStart w:id="0" w:name="_Hlk109376774"/>
      <w:bookmarkStart w:id="1" w:name="_Hlk112741204"/>
      <w:r w:rsidR="005078E1" w:rsidRPr="0025605E">
        <w:rPr>
          <w:rFonts w:cs="Arial"/>
          <w:iCs/>
        </w:rPr>
        <w:t xml:space="preserve">Globally trusted infrastructure firm </w:t>
      </w:r>
      <w:hyperlink r:id="rId11" w:history="1">
        <w:r w:rsidR="005078E1" w:rsidRPr="0025605E">
          <w:rPr>
            <w:rStyle w:val="Hyperlink"/>
            <w:rFonts w:cs="Arial"/>
            <w:iCs/>
          </w:rPr>
          <w:t>AECOM</w:t>
        </w:r>
      </w:hyperlink>
      <w:bookmarkEnd w:id="0"/>
      <w:r w:rsidR="00D05703">
        <w:rPr>
          <w:rFonts w:cs="Arial"/>
          <w:iCs/>
        </w:rPr>
        <w:t xml:space="preserve"> </w:t>
      </w:r>
      <w:bookmarkEnd w:id="1"/>
      <w:r w:rsidR="00C30FD5" w:rsidRPr="00C30FD5">
        <w:rPr>
          <w:rFonts w:cs="Arial"/>
          <w:iCs/>
        </w:rPr>
        <w:t xml:space="preserve">has played a key role in developing a 25-year integrated transport plan for Gauteng, the economic heart of South Africa, in addition to being the lead consultant for the Gautrain project. “You cannot build yourself out of congestion with roads,” comments </w:t>
      </w:r>
      <w:r w:rsidR="00C30FD5" w:rsidRPr="00373EC5">
        <w:rPr>
          <w:rFonts w:cs="Arial"/>
          <w:b/>
          <w:bCs/>
          <w:iCs/>
        </w:rPr>
        <w:t>Chris Britz</w:t>
      </w:r>
      <w:r w:rsidR="00C30FD5" w:rsidRPr="00C30FD5">
        <w:rPr>
          <w:rFonts w:cs="Arial"/>
          <w:iCs/>
        </w:rPr>
        <w:t>, Director: Transport, Africa.</w:t>
      </w:r>
    </w:p>
    <w:p w14:paraId="010FFBE5" w14:textId="77777777" w:rsidR="00C30FD5" w:rsidRPr="00C30FD5" w:rsidRDefault="00C30FD5" w:rsidP="00C30FD5">
      <w:pPr>
        <w:spacing w:line="240" w:lineRule="auto"/>
        <w:rPr>
          <w:rFonts w:cs="Arial"/>
          <w:iCs/>
        </w:rPr>
      </w:pPr>
      <w:r w:rsidRPr="00C30FD5">
        <w:rPr>
          <w:rFonts w:cs="Arial"/>
          <w:iCs/>
        </w:rPr>
        <w:t>“How do we develop the province’s public transport system in an integrated manner to address the transport challenges faced at that stage, which were mainly associated with congestion. Since then, there has been a growing recognition of the transport sector’s contribution to greenhouse gas (GHG) emissions, the main contributor to global warming,” explains Britz.</w:t>
      </w:r>
    </w:p>
    <w:p w14:paraId="5D3F316B" w14:textId="77777777" w:rsidR="00C30FD5" w:rsidRPr="00C30FD5" w:rsidRDefault="00C30FD5" w:rsidP="00C30FD5">
      <w:pPr>
        <w:spacing w:line="240" w:lineRule="auto"/>
        <w:rPr>
          <w:rFonts w:cs="Arial"/>
          <w:iCs/>
        </w:rPr>
      </w:pPr>
      <w:r w:rsidRPr="00C30FD5">
        <w:rPr>
          <w:rFonts w:cs="Arial"/>
          <w:iCs/>
        </w:rPr>
        <w:t>On average, the transportation sector contributes 8% to 10% of South Africa’s total GHG emissions, a figure that skyrockets to 40% in urban areas. In addition, 60% of road trips undertaken are in private vehicles.</w:t>
      </w:r>
    </w:p>
    <w:p w14:paraId="5C57BCAC" w14:textId="0773CB75" w:rsidR="00C30FD5" w:rsidRPr="00C30FD5" w:rsidRDefault="00C30FD5" w:rsidP="00C30FD5">
      <w:pPr>
        <w:spacing w:line="240" w:lineRule="auto"/>
        <w:rPr>
          <w:rFonts w:cs="Arial"/>
          <w:iCs/>
        </w:rPr>
      </w:pPr>
      <w:r w:rsidRPr="00C30FD5">
        <w:rPr>
          <w:rFonts w:cs="Arial"/>
          <w:iCs/>
        </w:rPr>
        <w:t>Therefore, sustainable transport systems hav</w:t>
      </w:r>
      <w:r w:rsidR="00373EC5">
        <w:rPr>
          <w:rFonts w:cs="Arial"/>
          <w:iCs/>
        </w:rPr>
        <w:t>e</w:t>
      </w:r>
      <w:r w:rsidRPr="00C30FD5">
        <w:rPr>
          <w:rFonts w:cs="Arial"/>
          <w:iCs/>
        </w:rPr>
        <w:t xml:space="preserve"> </w:t>
      </w:r>
      <w:r w:rsidR="00373EC5">
        <w:rPr>
          <w:rFonts w:cs="Arial"/>
          <w:iCs/>
        </w:rPr>
        <w:t>several</w:t>
      </w:r>
      <w:r w:rsidRPr="00C30FD5">
        <w:rPr>
          <w:rFonts w:cs="Arial"/>
          <w:iCs/>
        </w:rPr>
        <w:t xml:space="preserve"> legs: </w:t>
      </w:r>
      <w:r w:rsidR="00636963">
        <w:rPr>
          <w:rFonts w:cs="Arial"/>
          <w:iCs/>
        </w:rPr>
        <w:t>r</w:t>
      </w:r>
      <w:r w:rsidRPr="00C30FD5">
        <w:rPr>
          <w:rFonts w:cs="Arial"/>
          <w:iCs/>
        </w:rPr>
        <w:t>educing travel, facilitat</w:t>
      </w:r>
      <w:r w:rsidR="00373EC5">
        <w:rPr>
          <w:rFonts w:cs="Arial"/>
          <w:iCs/>
        </w:rPr>
        <w:t>ing</w:t>
      </w:r>
      <w:r w:rsidRPr="00C30FD5">
        <w:rPr>
          <w:rFonts w:cs="Arial"/>
          <w:iCs/>
        </w:rPr>
        <w:t xml:space="preserve"> shifts in travel patterns from private to public and from motorised transport to non-motorised transport, and </w:t>
      </w:r>
      <w:r w:rsidR="00373EC5">
        <w:rPr>
          <w:rFonts w:cs="Arial"/>
          <w:iCs/>
        </w:rPr>
        <w:t>f</w:t>
      </w:r>
      <w:r w:rsidRPr="00C30FD5">
        <w:rPr>
          <w:rFonts w:cs="Arial"/>
          <w:iCs/>
        </w:rPr>
        <w:t>rom road to rail, both in terms of people and freight, although freight poses a bigger challenge as not all cargo can be transported eff</w:t>
      </w:r>
      <w:r w:rsidR="00636963">
        <w:rPr>
          <w:rFonts w:cs="Arial"/>
          <w:iCs/>
        </w:rPr>
        <w:t xml:space="preserve">iciently </w:t>
      </w:r>
      <w:r w:rsidRPr="00C30FD5">
        <w:rPr>
          <w:rFonts w:cs="Arial"/>
          <w:iCs/>
        </w:rPr>
        <w:t>by r</w:t>
      </w:r>
      <w:r w:rsidR="00636963">
        <w:rPr>
          <w:rFonts w:cs="Arial"/>
          <w:iCs/>
        </w:rPr>
        <w:t>ail</w:t>
      </w:r>
      <w:r w:rsidRPr="00C30FD5">
        <w:rPr>
          <w:rFonts w:cs="Arial"/>
          <w:iCs/>
        </w:rPr>
        <w:t>.</w:t>
      </w:r>
    </w:p>
    <w:p w14:paraId="2CEDFFE2" w14:textId="30BB4751" w:rsidR="00C30FD5" w:rsidRPr="00C30FD5" w:rsidRDefault="00C30FD5" w:rsidP="00C30FD5">
      <w:pPr>
        <w:spacing w:line="240" w:lineRule="auto"/>
        <w:rPr>
          <w:rFonts w:cs="Arial"/>
          <w:iCs/>
        </w:rPr>
      </w:pPr>
      <w:r w:rsidRPr="00C30FD5">
        <w:rPr>
          <w:rFonts w:cs="Arial"/>
          <w:iCs/>
        </w:rPr>
        <w:t>Other factors coming into play are smart cit</w:t>
      </w:r>
      <w:r w:rsidR="005F6152">
        <w:rPr>
          <w:rFonts w:cs="Arial"/>
          <w:iCs/>
        </w:rPr>
        <w:t>ies</w:t>
      </w:r>
      <w:r w:rsidRPr="00C30FD5">
        <w:rPr>
          <w:rFonts w:cs="Arial"/>
          <w:iCs/>
        </w:rPr>
        <w:t xml:space="preserve"> </w:t>
      </w:r>
      <w:r w:rsidR="00636963">
        <w:rPr>
          <w:rFonts w:cs="Arial"/>
          <w:iCs/>
        </w:rPr>
        <w:t xml:space="preserve">and intelligent transport </w:t>
      </w:r>
      <w:r w:rsidRPr="00C30FD5">
        <w:rPr>
          <w:rFonts w:cs="Arial"/>
          <w:iCs/>
        </w:rPr>
        <w:t>solutions to manage transport systems more effectively</w:t>
      </w:r>
      <w:r w:rsidR="00636963">
        <w:rPr>
          <w:rFonts w:cs="Arial"/>
          <w:iCs/>
        </w:rPr>
        <w:t xml:space="preserve"> and the demand for travel, especially in peak periods. The transition</w:t>
      </w:r>
      <w:r w:rsidRPr="00C30FD5">
        <w:rPr>
          <w:rFonts w:cs="Arial"/>
          <w:iCs/>
        </w:rPr>
        <w:t xml:space="preserve"> to new propulsion technologies</w:t>
      </w:r>
      <w:r w:rsidR="005F6152">
        <w:rPr>
          <w:rFonts w:cs="Arial"/>
          <w:iCs/>
        </w:rPr>
        <w:t>,</w:t>
      </w:r>
      <w:r w:rsidRPr="00C30FD5">
        <w:rPr>
          <w:rFonts w:cs="Arial"/>
          <w:iCs/>
        </w:rPr>
        <w:t xml:space="preserve"> such as </w:t>
      </w:r>
      <w:r w:rsidR="00636963">
        <w:rPr>
          <w:rFonts w:cs="Arial"/>
          <w:iCs/>
        </w:rPr>
        <w:t xml:space="preserve">electric and potentially </w:t>
      </w:r>
      <w:r w:rsidRPr="00C30FD5">
        <w:rPr>
          <w:rFonts w:cs="Arial"/>
          <w:iCs/>
        </w:rPr>
        <w:t>green hydrogen</w:t>
      </w:r>
      <w:r w:rsidR="00B36212">
        <w:rPr>
          <w:rFonts w:cs="Arial"/>
          <w:iCs/>
        </w:rPr>
        <w:t xml:space="preserve"> propelled vehicles</w:t>
      </w:r>
      <w:r w:rsidR="00636963">
        <w:rPr>
          <w:rFonts w:cs="Arial"/>
          <w:iCs/>
        </w:rPr>
        <w:t xml:space="preserve"> is also essential</w:t>
      </w:r>
      <w:r w:rsidRPr="00C30FD5">
        <w:rPr>
          <w:rFonts w:cs="Arial"/>
          <w:iCs/>
        </w:rPr>
        <w:t xml:space="preserve">. </w:t>
      </w:r>
      <w:r w:rsidR="00636963">
        <w:rPr>
          <w:rFonts w:cs="Arial"/>
          <w:iCs/>
        </w:rPr>
        <w:t xml:space="preserve">The green hydrogen market is viewed as a significant opportunity for economic growth and job creation in South Africa and some feasibility studies are already under way. </w:t>
      </w:r>
      <w:r w:rsidRPr="00C30FD5">
        <w:rPr>
          <w:rFonts w:cs="Arial"/>
          <w:iCs/>
        </w:rPr>
        <w:t xml:space="preserve">“The initial thinking regarding green hydrogen for vehicle propulsion </w:t>
      </w:r>
      <w:r w:rsidR="00636963">
        <w:rPr>
          <w:rFonts w:cs="Arial"/>
          <w:iCs/>
        </w:rPr>
        <w:t>i</w:t>
      </w:r>
      <w:r w:rsidRPr="00C30FD5">
        <w:rPr>
          <w:rFonts w:cs="Arial"/>
          <w:iCs/>
        </w:rPr>
        <w:t xml:space="preserve">s </w:t>
      </w:r>
      <w:r w:rsidR="00636963">
        <w:rPr>
          <w:rFonts w:cs="Arial"/>
          <w:iCs/>
        </w:rPr>
        <w:t xml:space="preserve">aimed at </w:t>
      </w:r>
      <w:r w:rsidRPr="00C30FD5">
        <w:rPr>
          <w:rFonts w:cs="Arial"/>
          <w:iCs/>
        </w:rPr>
        <w:t>freight vehicles</w:t>
      </w:r>
      <w:r w:rsidR="00373EC5">
        <w:rPr>
          <w:rFonts w:cs="Arial"/>
          <w:iCs/>
        </w:rPr>
        <w:t>,” notes Britz.</w:t>
      </w:r>
    </w:p>
    <w:p w14:paraId="0D047F51" w14:textId="735A0135" w:rsidR="007723B3" w:rsidRPr="00690357" w:rsidRDefault="007723B3" w:rsidP="00897ACB">
      <w:pPr>
        <w:spacing w:line="240" w:lineRule="auto"/>
        <w:rPr>
          <w:rFonts w:eastAsia="Times New Roman" w:cstheme="minorHAnsi"/>
          <w:lang w:eastAsia="en-ZA"/>
        </w:rPr>
      </w:pPr>
      <w:r>
        <w:rPr>
          <w:rFonts w:cs="Arial"/>
          <w:iCs/>
        </w:rPr>
        <w:t>R</w:t>
      </w:r>
      <w:r w:rsidRPr="00690357">
        <w:rPr>
          <w:rFonts w:eastAsia="Times New Roman" w:cstheme="minorHAnsi"/>
          <w:lang w:eastAsia="en-ZA"/>
        </w:rPr>
        <w:t xml:space="preserve">esearch </w:t>
      </w:r>
      <w:r>
        <w:rPr>
          <w:rFonts w:eastAsia="Times New Roman" w:cstheme="minorHAnsi"/>
          <w:lang w:eastAsia="en-ZA"/>
        </w:rPr>
        <w:t xml:space="preserve">has </w:t>
      </w:r>
      <w:r w:rsidRPr="00690357">
        <w:rPr>
          <w:rFonts w:eastAsia="Times New Roman" w:cstheme="minorHAnsi"/>
          <w:lang w:eastAsia="en-ZA"/>
        </w:rPr>
        <w:t>identified hydrogen vehicles as an increasingly viable alternative to battery electric vehicles (BEVs). </w:t>
      </w:r>
      <w:r>
        <w:rPr>
          <w:rFonts w:eastAsia="Times New Roman" w:cstheme="minorHAnsi"/>
          <w:lang w:eastAsia="en-ZA"/>
        </w:rPr>
        <w:t xml:space="preserve">The </w:t>
      </w:r>
      <w:r w:rsidRPr="00690357">
        <w:rPr>
          <w:rFonts w:eastAsia="Times New Roman" w:cstheme="minorHAnsi"/>
          <w:lang w:eastAsia="en-ZA"/>
        </w:rPr>
        <w:t>enhanced range and rapid refuelling compare favourably with BEVs</w:t>
      </w:r>
      <w:r>
        <w:rPr>
          <w:rFonts w:eastAsia="Times New Roman" w:cstheme="minorHAnsi"/>
          <w:lang w:eastAsia="en-ZA"/>
        </w:rPr>
        <w:t xml:space="preserve">. </w:t>
      </w:r>
      <w:r w:rsidRPr="00690357">
        <w:rPr>
          <w:rFonts w:eastAsia="Times New Roman" w:cstheme="minorHAnsi"/>
          <w:lang w:eastAsia="en-ZA"/>
        </w:rPr>
        <w:t>These positives have led to significant investment by car manufacturers, including Hyundai, Toyota and BMW and should translate into increasingly popular products over the next five years.</w:t>
      </w:r>
      <w:r>
        <w:rPr>
          <w:rFonts w:eastAsia="Times New Roman" w:cstheme="minorHAnsi"/>
          <w:lang w:eastAsia="en-ZA"/>
        </w:rPr>
        <w:t xml:space="preserve"> </w:t>
      </w:r>
      <w:r w:rsidR="00E00E4D">
        <w:rPr>
          <w:rFonts w:cs="Arial"/>
          <w:iCs/>
        </w:rPr>
        <w:t>However, t</w:t>
      </w:r>
      <w:r w:rsidRPr="00C30FD5">
        <w:rPr>
          <w:rFonts w:cs="Arial"/>
          <w:iCs/>
        </w:rPr>
        <w:t xml:space="preserve">he </w:t>
      </w:r>
      <w:r w:rsidR="00B36212">
        <w:rPr>
          <w:rFonts w:cs="Arial"/>
          <w:iCs/>
        </w:rPr>
        <w:t>challenges</w:t>
      </w:r>
      <w:r w:rsidRPr="00C30FD5">
        <w:rPr>
          <w:rFonts w:cs="Arial"/>
          <w:iCs/>
        </w:rPr>
        <w:t xml:space="preserve"> </w:t>
      </w:r>
      <w:r w:rsidR="00137FC8">
        <w:rPr>
          <w:rFonts w:cs="Arial"/>
          <w:iCs/>
        </w:rPr>
        <w:t>with</w:t>
      </w:r>
      <w:r w:rsidRPr="00C30FD5">
        <w:rPr>
          <w:rFonts w:cs="Arial"/>
          <w:iCs/>
        </w:rPr>
        <w:t xml:space="preserve"> </w:t>
      </w:r>
      <w:r w:rsidR="00B36212">
        <w:rPr>
          <w:rFonts w:cs="Arial"/>
          <w:iCs/>
        </w:rPr>
        <w:t xml:space="preserve">green hydrogen </w:t>
      </w:r>
      <w:r w:rsidR="00E00E4D">
        <w:rPr>
          <w:rFonts w:cs="Arial"/>
          <w:iCs/>
        </w:rPr>
        <w:t xml:space="preserve">remain </w:t>
      </w:r>
      <w:r w:rsidRPr="00C30FD5">
        <w:rPr>
          <w:rFonts w:cs="Arial"/>
          <w:iCs/>
        </w:rPr>
        <w:t xml:space="preserve">storage and </w:t>
      </w:r>
      <w:r w:rsidR="00E00E4D">
        <w:rPr>
          <w:rFonts w:cs="Arial"/>
          <w:iCs/>
        </w:rPr>
        <w:t xml:space="preserve">its </w:t>
      </w:r>
      <w:r w:rsidRPr="00C30FD5">
        <w:rPr>
          <w:rFonts w:cs="Arial"/>
          <w:iCs/>
        </w:rPr>
        <w:t>transportation.</w:t>
      </w:r>
      <w:r>
        <w:rPr>
          <w:rFonts w:cs="Arial"/>
          <w:iCs/>
        </w:rPr>
        <w:t xml:space="preserve"> “</w:t>
      </w:r>
      <w:r w:rsidR="00E00E4D">
        <w:rPr>
          <w:rFonts w:cs="Arial"/>
          <w:iCs/>
        </w:rPr>
        <w:t>Its</w:t>
      </w:r>
      <w:r w:rsidRPr="00C30FD5">
        <w:rPr>
          <w:rFonts w:cs="Arial"/>
          <w:iCs/>
        </w:rPr>
        <w:t xml:space="preserve"> viability as an alternative source of propulsion is likely to increase significantly,” predicts Britz.</w:t>
      </w:r>
    </w:p>
    <w:p w14:paraId="4CCEA7F1" w14:textId="0354C781" w:rsidR="002A2EF9" w:rsidRPr="002A2EF9" w:rsidRDefault="00B36212" w:rsidP="002A2EF9">
      <w:pPr>
        <w:spacing w:line="240" w:lineRule="auto"/>
        <w:rPr>
          <w:rFonts w:cs="Arial"/>
          <w:iCs/>
        </w:rPr>
      </w:pPr>
      <w:r>
        <w:rPr>
          <w:rFonts w:cs="Arial"/>
          <w:iCs/>
        </w:rPr>
        <w:t>As far as</w:t>
      </w:r>
      <w:r w:rsidR="00C30FD5" w:rsidRPr="00C30FD5">
        <w:rPr>
          <w:rFonts w:cs="Arial"/>
          <w:iCs/>
        </w:rPr>
        <w:t xml:space="preserve"> e-mobility </w:t>
      </w:r>
      <w:r>
        <w:rPr>
          <w:rFonts w:cs="Arial"/>
          <w:iCs/>
        </w:rPr>
        <w:t>goes</w:t>
      </w:r>
      <w:r w:rsidR="00137FC8">
        <w:rPr>
          <w:rFonts w:cs="Arial"/>
          <w:iCs/>
        </w:rPr>
        <w:t>,</w:t>
      </w:r>
      <w:r>
        <w:rPr>
          <w:rFonts w:cs="Arial"/>
          <w:iCs/>
        </w:rPr>
        <w:t xml:space="preserve"> a </w:t>
      </w:r>
      <w:r w:rsidR="00C30FD5" w:rsidRPr="00C30FD5">
        <w:rPr>
          <w:rFonts w:cs="Arial"/>
          <w:iCs/>
        </w:rPr>
        <w:t xml:space="preserve">major driver as many </w:t>
      </w:r>
      <w:r>
        <w:rPr>
          <w:rFonts w:cs="Arial"/>
          <w:iCs/>
        </w:rPr>
        <w:t>countrie</w:t>
      </w:r>
      <w:r w:rsidR="00C30FD5" w:rsidRPr="00C30FD5">
        <w:rPr>
          <w:rFonts w:cs="Arial"/>
          <w:iCs/>
        </w:rPr>
        <w:t>s plan to phase out the internal combustion engine soon, Britz argues</w:t>
      </w:r>
      <w:r w:rsidR="00E00E4D">
        <w:rPr>
          <w:rFonts w:cs="Arial"/>
          <w:iCs/>
        </w:rPr>
        <w:t xml:space="preserve"> it </w:t>
      </w:r>
      <w:r w:rsidR="00C30FD5" w:rsidRPr="00C30FD5">
        <w:rPr>
          <w:rFonts w:cs="Arial"/>
          <w:iCs/>
        </w:rPr>
        <w:t>presents a major opportunity for South Africa’s automotive manufacturing industry</w:t>
      </w:r>
      <w:r w:rsidR="00137FC8">
        <w:rPr>
          <w:rFonts w:cs="Arial"/>
          <w:iCs/>
        </w:rPr>
        <w:t>. This</w:t>
      </w:r>
      <w:r w:rsidR="007723B3">
        <w:rPr>
          <w:rFonts w:cs="Arial"/>
          <w:iCs/>
        </w:rPr>
        <w:t xml:space="preserve"> is a significant sector of </w:t>
      </w:r>
      <w:r>
        <w:rPr>
          <w:rFonts w:cs="Arial"/>
          <w:iCs/>
        </w:rPr>
        <w:t>the South African</w:t>
      </w:r>
      <w:r w:rsidR="007723B3">
        <w:rPr>
          <w:rFonts w:cs="Arial"/>
          <w:iCs/>
        </w:rPr>
        <w:t xml:space="preserve"> economy</w:t>
      </w:r>
      <w:r w:rsidR="00E00E4D">
        <w:rPr>
          <w:rFonts w:cs="Arial"/>
          <w:iCs/>
        </w:rPr>
        <w:t xml:space="preserve"> as it</w:t>
      </w:r>
      <w:r w:rsidR="00C30FD5" w:rsidRPr="00C30FD5">
        <w:rPr>
          <w:rFonts w:cs="Arial"/>
          <w:iCs/>
        </w:rPr>
        <w:t xml:space="preserve"> export</w:t>
      </w:r>
      <w:r w:rsidR="00E00E4D">
        <w:rPr>
          <w:rFonts w:cs="Arial"/>
          <w:iCs/>
        </w:rPr>
        <w:t>s</w:t>
      </w:r>
      <w:r w:rsidR="00C30FD5" w:rsidRPr="00C30FD5">
        <w:rPr>
          <w:rFonts w:cs="Arial"/>
          <w:iCs/>
        </w:rPr>
        <w:t xml:space="preserve"> locally</w:t>
      </w:r>
      <w:r w:rsidR="00E00E4D">
        <w:rPr>
          <w:rFonts w:cs="Arial"/>
          <w:iCs/>
        </w:rPr>
        <w:t xml:space="preserve"> </w:t>
      </w:r>
      <w:r w:rsidR="00C30FD5" w:rsidRPr="00C30FD5">
        <w:rPr>
          <w:rFonts w:cs="Arial"/>
          <w:iCs/>
        </w:rPr>
        <w:t xml:space="preserve">made electric vehicles </w:t>
      </w:r>
      <w:r>
        <w:rPr>
          <w:rFonts w:cs="Arial"/>
          <w:iCs/>
        </w:rPr>
        <w:t xml:space="preserve">and parts </w:t>
      </w:r>
      <w:r w:rsidR="00C30FD5" w:rsidRPr="00C30FD5">
        <w:rPr>
          <w:rFonts w:cs="Arial"/>
          <w:iCs/>
        </w:rPr>
        <w:t>to developed countries</w:t>
      </w:r>
      <w:r w:rsidR="007723B3">
        <w:rPr>
          <w:rFonts w:cs="Arial"/>
          <w:iCs/>
        </w:rPr>
        <w:t xml:space="preserve"> and beyond</w:t>
      </w:r>
      <w:r w:rsidR="00C30FD5" w:rsidRPr="00C30FD5">
        <w:rPr>
          <w:rFonts w:cs="Arial"/>
          <w:iCs/>
        </w:rPr>
        <w:t>.</w:t>
      </w:r>
      <w:r w:rsidR="002A2EF9">
        <w:rPr>
          <w:rFonts w:cs="Arial"/>
          <w:iCs/>
        </w:rPr>
        <w:t xml:space="preserve"> </w:t>
      </w:r>
      <w:r>
        <w:rPr>
          <w:lang w:val="en" w:eastAsia="en-ZA"/>
        </w:rPr>
        <w:t>In the broader</w:t>
      </w:r>
      <w:r w:rsidR="002A2EF9">
        <w:rPr>
          <w:lang w:val="en" w:eastAsia="en-ZA"/>
        </w:rPr>
        <w:t xml:space="preserve"> picture</w:t>
      </w:r>
      <w:r w:rsidR="007723B3">
        <w:rPr>
          <w:lang w:val="en" w:eastAsia="en-ZA"/>
        </w:rPr>
        <w:t xml:space="preserve">, </w:t>
      </w:r>
      <w:r w:rsidR="007723B3" w:rsidRPr="00BB1829">
        <w:rPr>
          <w:lang w:val="en" w:eastAsia="en-ZA"/>
        </w:rPr>
        <w:t xml:space="preserve">Volkswagen </w:t>
      </w:r>
      <w:hyperlink r:id="rId12" w:history="1">
        <w:r w:rsidR="007723B3" w:rsidRPr="00BB1829">
          <w:rPr>
            <w:color w:val="000000"/>
            <w:lang w:val="en" w:eastAsia="en-ZA"/>
          </w:rPr>
          <w:t>Africa</w:t>
        </w:r>
      </w:hyperlink>
      <w:r w:rsidR="00B46973">
        <w:rPr>
          <w:color w:val="000000"/>
          <w:lang w:val="en" w:eastAsia="en-ZA"/>
        </w:rPr>
        <w:t>’s</w:t>
      </w:r>
      <w:r w:rsidR="007723B3" w:rsidRPr="00BB1829">
        <w:rPr>
          <w:lang w:val="en" w:eastAsia="en-ZA"/>
        </w:rPr>
        <w:t xml:space="preserve"> </w:t>
      </w:r>
      <w:hyperlink r:id="rId13" w:history="1">
        <w:r w:rsidR="00B46973">
          <w:rPr>
            <w:color w:val="000000"/>
            <w:lang w:val="en" w:eastAsia="en-ZA"/>
          </w:rPr>
          <w:t>B</w:t>
        </w:r>
        <w:r w:rsidR="007723B3" w:rsidRPr="00BB1829">
          <w:rPr>
            <w:color w:val="000000"/>
            <w:lang w:val="en" w:eastAsia="en-ZA"/>
          </w:rPr>
          <w:t>usiness</w:t>
        </w:r>
      </w:hyperlink>
      <w:r w:rsidR="007723B3" w:rsidRPr="00BB1829">
        <w:rPr>
          <w:lang w:val="en" w:eastAsia="en-ZA"/>
        </w:rPr>
        <w:t xml:space="preserve"> </w:t>
      </w:r>
      <w:r w:rsidR="00B46973">
        <w:rPr>
          <w:lang w:val="en" w:eastAsia="en-ZA"/>
        </w:rPr>
        <w:t>D</w:t>
      </w:r>
      <w:r w:rsidR="007723B3" w:rsidRPr="00BB1829">
        <w:rPr>
          <w:lang w:val="en" w:eastAsia="en-ZA"/>
        </w:rPr>
        <w:t xml:space="preserve">evelopment </w:t>
      </w:r>
      <w:r w:rsidR="00B46973">
        <w:rPr>
          <w:lang w:val="en" w:eastAsia="en-ZA"/>
        </w:rPr>
        <w:t>D</w:t>
      </w:r>
      <w:r w:rsidR="007723B3" w:rsidRPr="00BB1829">
        <w:rPr>
          <w:lang w:val="en" w:eastAsia="en-ZA"/>
        </w:rPr>
        <w:t>irector </w:t>
      </w:r>
      <w:r w:rsidR="007723B3" w:rsidRPr="00E00E4D">
        <w:rPr>
          <w:b/>
          <w:bCs/>
          <w:lang w:val="en" w:eastAsia="en-ZA"/>
        </w:rPr>
        <w:t>Serge Kamuhinda</w:t>
      </w:r>
      <w:r w:rsidR="00E00E4D">
        <w:rPr>
          <w:lang w:val="en" w:eastAsia="en-ZA"/>
        </w:rPr>
        <w:t xml:space="preserve"> has</w:t>
      </w:r>
      <w:r w:rsidR="007723B3">
        <w:t xml:space="preserve"> </w:t>
      </w:r>
      <w:r w:rsidR="002A2EF9">
        <w:t xml:space="preserve">been quoted as </w:t>
      </w:r>
      <w:r w:rsidR="007723B3">
        <w:t>stat</w:t>
      </w:r>
      <w:r w:rsidR="002A2EF9">
        <w:t>ing</w:t>
      </w:r>
      <w:r w:rsidR="007723B3">
        <w:t xml:space="preserve"> that </w:t>
      </w:r>
      <w:hyperlink r:id="rId14" w:history="1">
        <w:r w:rsidR="007723B3" w:rsidRPr="00BB1829">
          <w:rPr>
            <w:color w:val="000000"/>
            <w:lang w:val="en" w:eastAsia="en-ZA"/>
          </w:rPr>
          <w:t>Africa</w:t>
        </w:r>
      </w:hyperlink>
      <w:r w:rsidR="007723B3" w:rsidRPr="00BB1829">
        <w:rPr>
          <w:lang w:val="en" w:eastAsia="en-ZA"/>
        </w:rPr>
        <w:t xml:space="preserve"> has abundant green </w:t>
      </w:r>
      <w:hyperlink r:id="rId15" w:history="1">
        <w:r w:rsidR="007723B3" w:rsidRPr="00BB1829">
          <w:rPr>
            <w:color w:val="000000"/>
            <w:lang w:val="en" w:eastAsia="en-ZA"/>
          </w:rPr>
          <w:t>energy</w:t>
        </w:r>
      </w:hyperlink>
      <w:r w:rsidR="002A2EF9">
        <w:rPr>
          <w:lang w:val="en" w:eastAsia="en-ZA"/>
        </w:rPr>
        <w:t xml:space="preserve"> to </w:t>
      </w:r>
      <w:r w:rsidR="007723B3" w:rsidRPr="00BB1829">
        <w:rPr>
          <w:lang w:val="en" w:eastAsia="en-ZA"/>
        </w:rPr>
        <w:t>shap</w:t>
      </w:r>
      <w:r w:rsidR="002A2EF9">
        <w:rPr>
          <w:lang w:val="en" w:eastAsia="en-ZA"/>
        </w:rPr>
        <w:t>e</w:t>
      </w:r>
      <w:r w:rsidR="007723B3" w:rsidRPr="00BB1829">
        <w:rPr>
          <w:lang w:val="en" w:eastAsia="en-ZA"/>
        </w:rPr>
        <w:t xml:space="preserve"> the future of mobility</w:t>
      </w:r>
      <w:r w:rsidR="002A2EF9">
        <w:rPr>
          <w:lang w:val="en" w:eastAsia="en-ZA"/>
        </w:rPr>
        <w:t>, which stands to become an economic imperative.</w:t>
      </w:r>
      <w:r w:rsidR="002A2EF9" w:rsidRPr="002A2EF9">
        <w:rPr>
          <w:vertAlign w:val="superscript"/>
          <w:lang w:val="en" w:eastAsia="en-ZA"/>
        </w:rPr>
        <w:t>1</w:t>
      </w:r>
    </w:p>
    <w:p w14:paraId="20AA7625" w14:textId="087E88DC" w:rsidR="00C30FD5" w:rsidRDefault="00C30FD5" w:rsidP="00C30FD5">
      <w:pPr>
        <w:spacing w:line="240" w:lineRule="auto"/>
        <w:rPr>
          <w:rFonts w:cs="Arial"/>
          <w:iCs/>
        </w:rPr>
      </w:pPr>
      <w:r w:rsidRPr="00C30FD5">
        <w:rPr>
          <w:rFonts w:cs="Arial"/>
          <w:iCs/>
        </w:rPr>
        <w:t xml:space="preserve">While the Just Energy Transition in South Africa relates mainly to </w:t>
      </w:r>
      <w:r w:rsidR="00B36212">
        <w:rPr>
          <w:rFonts w:cs="Arial"/>
          <w:iCs/>
        </w:rPr>
        <w:t xml:space="preserve">the transition from </w:t>
      </w:r>
      <w:r w:rsidRPr="00C30FD5">
        <w:rPr>
          <w:rFonts w:cs="Arial"/>
          <w:iCs/>
        </w:rPr>
        <w:t xml:space="preserve">coal-based power generation, Britz argues it is equally applicable to the transport sector. “In the end, the solution to reduce travel </w:t>
      </w:r>
      <w:r w:rsidR="00E00E4D">
        <w:rPr>
          <w:rFonts w:cs="Arial"/>
          <w:iCs/>
        </w:rPr>
        <w:t>is</w:t>
      </w:r>
      <w:r w:rsidRPr="00C30FD5">
        <w:rPr>
          <w:rFonts w:cs="Arial"/>
          <w:iCs/>
        </w:rPr>
        <w:t xml:space="preserve"> </w:t>
      </w:r>
      <w:r w:rsidR="007723B3">
        <w:rPr>
          <w:rFonts w:cs="Arial"/>
          <w:iCs/>
        </w:rPr>
        <w:t xml:space="preserve">the integration of economic, </w:t>
      </w:r>
      <w:r w:rsidRPr="00C30FD5">
        <w:rPr>
          <w:rFonts w:cs="Arial"/>
          <w:iCs/>
        </w:rPr>
        <w:t xml:space="preserve">land use transport </w:t>
      </w:r>
      <w:r w:rsidR="007723B3">
        <w:rPr>
          <w:rFonts w:cs="Arial"/>
          <w:iCs/>
        </w:rPr>
        <w:t>and transport development</w:t>
      </w:r>
      <w:r w:rsidRPr="00C30FD5">
        <w:rPr>
          <w:rFonts w:cs="Arial"/>
          <w:iCs/>
        </w:rPr>
        <w:t xml:space="preserve">, which represents the biggest </w:t>
      </w:r>
      <w:r w:rsidR="007723B3">
        <w:rPr>
          <w:rFonts w:cs="Arial"/>
          <w:iCs/>
        </w:rPr>
        <w:t>medium</w:t>
      </w:r>
      <w:r w:rsidRPr="00C30FD5">
        <w:rPr>
          <w:rFonts w:cs="Arial"/>
          <w:iCs/>
        </w:rPr>
        <w:t>-</w:t>
      </w:r>
      <w:r w:rsidR="007723B3">
        <w:rPr>
          <w:rFonts w:cs="Arial"/>
          <w:iCs/>
        </w:rPr>
        <w:t xml:space="preserve"> to long-</w:t>
      </w:r>
      <w:r w:rsidRPr="00C30FD5">
        <w:rPr>
          <w:rFonts w:cs="Arial"/>
          <w:iCs/>
        </w:rPr>
        <w:t>term intervention we stand to make in this regard. However, it is not going to happen overnight and will take many years to bear fruit.”</w:t>
      </w:r>
      <w:r w:rsidR="006976AD">
        <w:rPr>
          <w:rFonts w:cs="Arial"/>
          <w:iCs/>
        </w:rPr>
        <w:t xml:space="preserve"> </w:t>
      </w:r>
    </w:p>
    <w:p w14:paraId="468336C4" w14:textId="79550CE0" w:rsidR="00C30FD5" w:rsidRPr="00C30FD5" w:rsidRDefault="00C30FD5" w:rsidP="00C30FD5">
      <w:pPr>
        <w:spacing w:line="240" w:lineRule="auto"/>
        <w:rPr>
          <w:rFonts w:cs="Arial"/>
          <w:iCs/>
        </w:rPr>
      </w:pPr>
      <w:r w:rsidRPr="00C30FD5">
        <w:rPr>
          <w:rFonts w:cs="Arial"/>
          <w:iCs/>
        </w:rPr>
        <w:t xml:space="preserve">The challenge of delivering effective transport systems in South Africa is </w:t>
      </w:r>
      <w:r w:rsidR="007723B3">
        <w:rPr>
          <w:rFonts w:cs="Arial"/>
          <w:iCs/>
        </w:rPr>
        <w:t>compound</w:t>
      </w:r>
      <w:r w:rsidRPr="00C30FD5">
        <w:rPr>
          <w:rFonts w:cs="Arial"/>
          <w:iCs/>
        </w:rPr>
        <w:t>ed by pre-1994 urban planning and conurbation</w:t>
      </w:r>
      <w:r w:rsidR="00B46973">
        <w:rPr>
          <w:rFonts w:cs="Arial"/>
          <w:iCs/>
        </w:rPr>
        <w:t>. This</w:t>
      </w:r>
      <w:r w:rsidR="00E00E4D">
        <w:rPr>
          <w:rFonts w:cs="Arial"/>
          <w:iCs/>
        </w:rPr>
        <w:t xml:space="preserve"> </w:t>
      </w:r>
      <w:r w:rsidRPr="00C30FD5">
        <w:rPr>
          <w:rFonts w:cs="Arial"/>
          <w:iCs/>
        </w:rPr>
        <w:t xml:space="preserve">concentrated the working class into settlements and areas far </w:t>
      </w:r>
      <w:r w:rsidRPr="00C30FD5">
        <w:rPr>
          <w:rFonts w:cs="Arial"/>
          <w:iCs/>
        </w:rPr>
        <w:lastRenderedPageBreak/>
        <w:t>removed from the major urban centres. “The starting point is integrating transport, land use and economic development. If that is not done in an optimally integrated manner, then the transport systems by design cannot be effective,” cautions Britz.</w:t>
      </w:r>
    </w:p>
    <w:p w14:paraId="32D8E86D" w14:textId="53F5A07F" w:rsidR="00C30FD5" w:rsidRPr="00C30FD5" w:rsidRDefault="00C30FD5" w:rsidP="00C30FD5">
      <w:pPr>
        <w:spacing w:line="240" w:lineRule="auto"/>
        <w:rPr>
          <w:rFonts w:cs="Arial"/>
          <w:iCs/>
        </w:rPr>
      </w:pPr>
      <w:r w:rsidRPr="00C30FD5">
        <w:rPr>
          <w:rFonts w:cs="Arial"/>
          <w:iCs/>
        </w:rPr>
        <w:t xml:space="preserve">Transport systems must also be resilient and capable of withstanding extreme weather events such as the recent catastrophic flooding in KwaZulu-Natal, which dealt a major blow to the economy of the province and the country. “How do you look at infrastructure from the perspective of resilience? What are your contingency plans to mitigate the economic fallout from such events?” </w:t>
      </w:r>
      <w:r w:rsidR="00373EC5">
        <w:rPr>
          <w:rFonts w:cs="Arial"/>
          <w:iCs/>
        </w:rPr>
        <w:t>q</w:t>
      </w:r>
      <w:r w:rsidRPr="00C30FD5">
        <w:rPr>
          <w:rFonts w:cs="Arial"/>
          <w:iCs/>
        </w:rPr>
        <w:t>uestions Britz.</w:t>
      </w:r>
    </w:p>
    <w:p w14:paraId="1AFBB9A4" w14:textId="4EDBECFA" w:rsidR="00DF2C18" w:rsidRDefault="00C30FD5" w:rsidP="00C30FD5">
      <w:pPr>
        <w:spacing w:line="240" w:lineRule="auto"/>
        <w:rPr>
          <w:rFonts w:cs="Arial"/>
          <w:iCs/>
        </w:rPr>
      </w:pPr>
      <w:r w:rsidRPr="00C30FD5">
        <w:rPr>
          <w:rFonts w:cs="Arial"/>
          <w:iCs/>
        </w:rPr>
        <w:t>Another critical factor in the transport sector is job creation and social cohesion and development, all linked to gender and youth equity and safety and security. “These are issues that cut across many sectors</w:t>
      </w:r>
      <w:r w:rsidR="00373EC5">
        <w:rPr>
          <w:rFonts w:cs="Arial"/>
          <w:iCs/>
        </w:rPr>
        <w:t>,</w:t>
      </w:r>
      <w:r w:rsidRPr="00C30FD5">
        <w:rPr>
          <w:rFonts w:cs="Arial"/>
          <w:iCs/>
        </w:rPr>
        <w:t xml:space="preserve"> but which remain highly relevant to the transport sector: On the one hand, in terms of its overall role as an economic driver, and </w:t>
      </w:r>
      <w:r w:rsidR="00373EC5">
        <w:rPr>
          <w:rFonts w:cs="Arial"/>
          <w:iCs/>
        </w:rPr>
        <w:t xml:space="preserve">on the other, </w:t>
      </w:r>
      <w:r w:rsidRPr="00C30FD5">
        <w:rPr>
          <w:rFonts w:cs="Arial"/>
          <w:iCs/>
        </w:rPr>
        <w:t>how the development of effective transport system</w:t>
      </w:r>
      <w:r w:rsidR="00373EC5">
        <w:rPr>
          <w:rFonts w:cs="Arial"/>
          <w:iCs/>
        </w:rPr>
        <w:t>s</w:t>
      </w:r>
      <w:r w:rsidRPr="00C30FD5">
        <w:rPr>
          <w:rFonts w:cs="Arial"/>
          <w:iCs/>
        </w:rPr>
        <w:t xml:space="preserve"> can address and alleviate these challenges,” </w:t>
      </w:r>
      <w:r w:rsidR="00373EC5">
        <w:rPr>
          <w:rFonts w:cs="Arial"/>
          <w:iCs/>
        </w:rPr>
        <w:t xml:space="preserve">says </w:t>
      </w:r>
      <w:r w:rsidRPr="00C30FD5">
        <w:rPr>
          <w:rFonts w:cs="Arial"/>
          <w:iCs/>
        </w:rPr>
        <w:t>Britz</w:t>
      </w:r>
      <w:r w:rsidR="00DF2C18" w:rsidRPr="004C09DF">
        <w:rPr>
          <w:rFonts w:cs="Arial"/>
          <w:iCs/>
        </w:rPr>
        <w:t>.</w:t>
      </w:r>
    </w:p>
    <w:p w14:paraId="49290AA4" w14:textId="0BDA36FC" w:rsidR="00F866B5" w:rsidRDefault="00373EC5" w:rsidP="00373EC5">
      <w:pPr>
        <w:spacing w:line="240" w:lineRule="auto"/>
        <w:rPr>
          <w:rFonts w:cs="Arial"/>
          <w:iCs/>
        </w:rPr>
      </w:pPr>
      <w:r>
        <w:rPr>
          <w:rFonts w:cs="Arial"/>
          <w:iCs/>
        </w:rPr>
        <w:t>“T</w:t>
      </w:r>
      <w:r w:rsidRPr="00373EC5">
        <w:rPr>
          <w:rFonts w:cs="Arial"/>
          <w:iCs/>
        </w:rPr>
        <w:t xml:space="preserve">he </w:t>
      </w:r>
      <w:r>
        <w:rPr>
          <w:rFonts w:cs="Arial"/>
          <w:iCs/>
        </w:rPr>
        <w:t xml:space="preserve">traditional </w:t>
      </w:r>
      <w:r w:rsidRPr="00373EC5">
        <w:rPr>
          <w:rFonts w:cs="Arial"/>
          <w:iCs/>
        </w:rPr>
        <w:t xml:space="preserve">approach to transport planning was </w:t>
      </w:r>
      <w:r>
        <w:rPr>
          <w:rFonts w:cs="Arial"/>
          <w:iCs/>
        </w:rPr>
        <w:t xml:space="preserve">to </w:t>
      </w:r>
      <w:r w:rsidRPr="00373EC5">
        <w:rPr>
          <w:rFonts w:cs="Arial"/>
          <w:iCs/>
        </w:rPr>
        <w:t xml:space="preserve">only </w:t>
      </w:r>
      <w:r w:rsidR="00E00E4D">
        <w:rPr>
          <w:rFonts w:cs="Arial"/>
          <w:iCs/>
        </w:rPr>
        <w:t>regard</w:t>
      </w:r>
      <w:r w:rsidRPr="00373EC5">
        <w:rPr>
          <w:rFonts w:cs="Arial"/>
          <w:iCs/>
        </w:rPr>
        <w:t xml:space="preserve"> the ribbon of black bit</w:t>
      </w:r>
      <w:r>
        <w:rPr>
          <w:rFonts w:cs="Arial"/>
          <w:iCs/>
        </w:rPr>
        <w:t>umen,</w:t>
      </w:r>
      <w:r w:rsidRPr="00373EC5">
        <w:rPr>
          <w:rFonts w:cs="Arial"/>
          <w:iCs/>
        </w:rPr>
        <w:t xml:space="preserve"> but now the trend is to look at the entire road reserve </w:t>
      </w:r>
      <w:r w:rsidR="00F866B5">
        <w:rPr>
          <w:rFonts w:cs="Arial"/>
          <w:iCs/>
        </w:rPr>
        <w:t xml:space="preserve">from </w:t>
      </w:r>
      <w:r w:rsidRPr="00373EC5">
        <w:rPr>
          <w:rFonts w:cs="Arial"/>
          <w:iCs/>
        </w:rPr>
        <w:t>edge</w:t>
      </w:r>
      <w:r w:rsidR="00B46973">
        <w:rPr>
          <w:rFonts w:cs="Arial"/>
          <w:iCs/>
        </w:rPr>
        <w:t>-</w:t>
      </w:r>
      <w:r w:rsidRPr="00373EC5">
        <w:rPr>
          <w:rFonts w:cs="Arial"/>
          <w:iCs/>
        </w:rPr>
        <w:t>to</w:t>
      </w:r>
      <w:r w:rsidR="00B46973">
        <w:rPr>
          <w:rFonts w:cs="Arial"/>
          <w:iCs/>
        </w:rPr>
        <w:t>-</w:t>
      </w:r>
      <w:r w:rsidRPr="00373EC5">
        <w:rPr>
          <w:rFonts w:cs="Arial"/>
          <w:iCs/>
        </w:rPr>
        <w:t>edge</w:t>
      </w:r>
      <w:r w:rsidR="00F866B5">
        <w:rPr>
          <w:rFonts w:cs="Arial"/>
          <w:iCs/>
        </w:rPr>
        <w:t xml:space="preserve"> </w:t>
      </w:r>
      <w:r w:rsidRPr="00373EC5">
        <w:rPr>
          <w:rFonts w:cs="Arial"/>
          <w:iCs/>
        </w:rPr>
        <w:t>to accommodate all the requirements</w:t>
      </w:r>
      <w:r w:rsidR="00F866B5">
        <w:rPr>
          <w:rFonts w:cs="Arial"/>
          <w:iCs/>
        </w:rPr>
        <w:t xml:space="preserve"> of </w:t>
      </w:r>
      <w:r w:rsidR="00177D0C">
        <w:rPr>
          <w:rFonts w:cs="Arial"/>
          <w:iCs/>
        </w:rPr>
        <w:t xml:space="preserve">pedestrians, cyclists, </w:t>
      </w:r>
      <w:r w:rsidRPr="00373EC5">
        <w:rPr>
          <w:rFonts w:cs="Arial"/>
          <w:iCs/>
        </w:rPr>
        <w:t>public transport</w:t>
      </w:r>
      <w:r w:rsidR="00177D0C">
        <w:rPr>
          <w:rFonts w:cs="Arial"/>
          <w:iCs/>
        </w:rPr>
        <w:t xml:space="preserve"> </w:t>
      </w:r>
      <w:r w:rsidR="00B46973">
        <w:rPr>
          <w:rFonts w:cs="Arial"/>
          <w:iCs/>
        </w:rPr>
        <w:t xml:space="preserve">and </w:t>
      </w:r>
      <w:r w:rsidR="00177D0C">
        <w:rPr>
          <w:rFonts w:cs="Arial"/>
          <w:iCs/>
        </w:rPr>
        <w:t>private and freight vehicles</w:t>
      </w:r>
      <w:r w:rsidR="00F866B5">
        <w:rPr>
          <w:rFonts w:cs="Arial"/>
          <w:iCs/>
        </w:rPr>
        <w:t>.</w:t>
      </w:r>
    </w:p>
    <w:p w14:paraId="2F4F6EE5" w14:textId="19BF1801" w:rsidR="00373EC5" w:rsidRDefault="00F866B5" w:rsidP="00C30FD5">
      <w:pPr>
        <w:spacing w:line="240" w:lineRule="auto"/>
        <w:rPr>
          <w:rFonts w:cs="Arial"/>
          <w:iCs/>
        </w:rPr>
      </w:pPr>
      <w:r>
        <w:rPr>
          <w:rFonts w:cs="Arial"/>
          <w:iCs/>
        </w:rPr>
        <w:t>“</w:t>
      </w:r>
      <w:r w:rsidR="00373EC5" w:rsidRPr="00373EC5">
        <w:rPr>
          <w:rFonts w:cs="Arial"/>
          <w:iCs/>
        </w:rPr>
        <w:t>It is essential to look at the full cross</w:t>
      </w:r>
      <w:r>
        <w:rPr>
          <w:rFonts w:cs="Arial"/>
          <w:iCs/>
        </w:rPr>
        <w:t>-</w:t>
      </w:r>
      <w:r w:rsidR="00373EC5" w:rsidRPr="00373EC5">
        <w:rPr>
          <w:rFonts w:cs="Arial"/>
          <w:iCs/>
        </w:rPr>
        <w:t>section of the road</w:t>
      </w:r>
      <w:r>
        <w:rPr>
          <w:rFonts w:cs="Arial"/>
          <w:iCs/>
        </w:rPr>
        <w:t xml:space="preserve"> and then to consider the importance of </w:t>
      </w:r>
      <w:r w:rsidR="00373EC5" w:rsidRPr="00373EC5">
        <w:rPr>
          <w:rFonts w:cs="Arial"/>
          <w:iCs/>
        </w:rPr>
        <w:t>universal access</w:t>
      </w:r>
      <w:r>
        <w:rPr>
          <w:rFonts w:cs="Arial"/>
          <w:iCs/>
        </w:rPr>
        <w:t>,</w:t>
      </w:r>
      <w:r w:rsidR="00373EC5" w:rsidRPr="00373EC5">
        <w:rPr>
          <w:rFonts w:cs="Arial"/>
          <w:iCs/>
        </w:rPr>
        <w:t xml:space="preserve"> especially for people with mobility challenges</w:t>
      </w:r>
      <w:r>
        <w:rPr>
          <w:rFonts w:cs="Arial"/>
          <w:iCs/>
        </w:rPr>
        <w:t xml:space="preserve">. </w:t>
      </w:r>
      <w:r w:rsidR="00373EC5" w:rsidRPr="00373EC5">
        <w:rPr>
          <w:rFonts w:cs="Arial"/>
          <w:iCs/>
        </w:rPr>
        <w:t>Public transport facilities are oft</w:t>
      </w:r>
      <w:r>
        <w:rPr>
          <w:rFonts w:cs="Arial"/>
          <w:iCs/>
        </w:rPr>
        <w:t xml:space="preserve">en perceived </w:t>
      </w:r>
      <w:r w:rsidR="00373EC5" w:rsidRPr="00373EC5">
        <w:rPr>
          <w:rFonts w:cs="Arial"/>
          <w:iCs/>
        </w:rPr>
        <w:t>as an add</w:t>
      </w:r>
      <w:r>
        <w:rPr>
          <w:rFonts w:cs="Arial"/>
          <w:iCs/>
        </w:rPr>
        <w:t>-</w:t>
      </w:r>
      <w:r w:rsidR="00373EC5" w:rsidRPr="00373EC5">
        <w:rPr>
          <w:rFonts w:cs="Arial"/>
          <w:iCs/>
        </w:rPr>
        <w:t>on</w:t>
      </w:r>
      <w:r>
        <w:rPr>
          <w:rFonts w:cs="Arial"/>
          <w:iCs/>
        </w:rPr>
        <w:t xml:space="preserve"> but play a critical role in designing the </w:t>
      </w:r>
      <w:r w:rsidR="00373EC5" w:rsidRPr="00373EC5">
        <w:rPr>
          <w:rFonts w:cs="Arial"/>
          <w:iCs/>
        </w:rPr>
        <w:t>urban framework to create a safe and secure environment</w:t>
      </w:r>
      <w:r>
        <w:rPr>
          <w:rFonts w:cs="Arial"/>
          <w:iCs/>
        </w:rPr>
        <w:t xml:space="preserve">. </w:t>
      </w:r>
      <w:r w:rsidR="00373EC5" w:rsidRPr="00373EC5">
        <w:rPr>
          <w:rFonts w:cs="Arial"/>
          <w:iCs/>
        </w:rPr>
        <w:t>Th</w:t>
      </w:r>
      <w:r>
        <w:rPr>
          <w:rFonts w:cs="Arial"/>
          <w:iCs/>
        </w:rPr>
        <w:t>is</w:t>
      </w:r>
      <w:r w:rsidR="00373EC5" w:rsidRPr="00373EC5">
        <w:rPr>
          <w:rFonts w:cs="Arial"/>
          <w:iCs/>
        </w:rPr>
        <w:t xml:space="preserve"> new view on infrastructure design </w:t>
      </w:r>
      <w:r>
        <w:rPr>
          <w:rFonts w:cs="Arial"/>
          <w:iCs/>
        </w:rPr>
        <w:t xml:space="preserve">is </w:t>
      </w:r>
      <w:r w:rsidR="00373EC5" w:rsidRPr="00373EC5">
        <w:rPr>
          <w:rFonts w:cs="Arial"/>
          <w:iCs/>
        </w:rPr>
        <w:t>quite important</w:t>
      </w:r>
      <w:r>
        <w:rPr>
          <w:rFonts w:cs="Arial"/>
          <w:iCs/>
        </w:rPr>
        <w:t>,” concludes Britz.</w:t>
      </w:r>
    </w:p>
    <w:p w14:paraId="5308B0C9" w14:textId="1414C8A2" w:rsidR="002A2EF9" w:rsidRPr="002A2EF9" w:rsidRDefault="002A2EF9" w:rsidP="002A2EF9">
      <w:pPr>
        <w:spacing w:after="0" w:line="240" w:lineRule="auto"/>
        <w:rPr>
          <w:rFonts w:cs="Arial"/>
          <w:iCs/>
          <w:sz w:val="20"/>
          <w:szCs w:val="20"/>
        </w:rPr>
      </w:pPr>
      <w:r w:rsidRPr="002A2EF9">
        <w:rPr>
          <w:rFonts w:cs="Arial"/>
          <w:iCs/>
          <w:sz w:val="20"/>
          <w:szCs w:val="20"/>
        </w:rPr>
        <w:t>REFERENCE</w:t>
      </w:r>
    </w:p>
    <w:p w14:paraId="7C61BC53" w14:textId="68F484B7" w:rsidR="002A2EF9" w:rsidRPr="002A2EF9" w:rsidRDefault="002A2EF9" w:rsidP="002A2EF9">
      <w:pPr>
        <w:pStyle w:val="ListParagraph"/>
        <w:numPr>
          <w:ilvl w:val="0"/>
          <w:numId w:val="2"/>
        </w:numPr>
        <w:spacing w:line="240" w:lineRule="auto"/>
        <w:rPr>
          <w:rFonts w:cs="Arial"/>
          <w:iCs/>
          <w:sz w:val="20"/>
          <w:szCs w:val="20"/>
        </w:rPr>
      </w:pPr>
      <w:r w:rsidRPr="002A2EF9">
        <w:rPr>
          <w:rFonts w:cs="Arial"/>
          <w:iCs/>
          <w:sz w:val="20"/>
          <w:szCs w:val="20"/>
        </w:rPr>
        <w:t xml:space="preserve">‘Green energy a macro-economic imperative, says VW’s </w:t>
      </w:r>
      <w:proofErr w:type="spellStart"/>
      <w:r w:rsidRPr="002A2EF9">
        <w:rPr>
          <w:rFonts w:cs="Arial"/>
          <w:iCs/>
          <w:sz w:val="20"/>
          <w:szCs w:val="20"/>
        </w:rPr>
        <w:t>Kamuhinda</w:t>
      </w:r>
      <w:proofErr w:type="spellEnd"/>
      <w:r w:rsidRPr="002A2EF9">
        <w:rPr>
          <w:rFonts w:cs="Arial"/>
          <w:iCs/>
          <w:sz w:val="20"/>
          <w:szCs w:val="20"/>
        </w:rPr>
        <w:t xml:space="preserve">’ </w:t>
      </w:r>
      <w:hyperlink r:id="rId16" w:history="1">
        <w:r w:rsidRPr="002A2EF9">
          <w:rPr>
            <w:rStyle w:val="Hyperlink"/>
            <w:rFonts w:cs="Arial"/>
            <w:iCs/>
            <w:sz w:val="20"/>
            <w:szCs w:val="20"/>
          </w:rPr>
          <w:t>https://www.engineeringnews.co.za/article/green-energy-a-macro-economic-imperative-says-vws-kamuhinda-2020-10-12</w:t>
        </w:r>
      </w:hyperlink>
      <w:r w:rsidRPr="002A2EF9">
        <w:rPr>
          <w:rFonts w:cs="Arial"/>
          <w:iCs/>
          <w:sz w:val="20"/>
          <w:szCs w:val="20"/>
        </w:rPr>
        <w:t xml:space="preserve"> </w:t>
      </w:r>
    </w:p>
    <w:p w14:paraId="6E3D9BA8" w14:textId="77777777" w:rsidR="003724B9" w:rsidRPr="004C09DF" w:rsidRDefault="003724B9" w:rsidP="003724B9">
      <w:pPr>
        <w:spacing w:after="0" w:line="240" w:lineRule="auto"/>
        <w:rPr>
          <w:rFonts w:ascii="Arial" w:eastAsia="Calibri" w:hAnsi="Arial" w:cs="Arial"/>
          <w:b/>
          <w:iCs/>
          <w:sz w:val="24"/>
          <w:szCs w:val="24"/>
          <w:lang w:eastAsia="en-US"/>
        </w:rPr>
      </w:pPr>
      <w:r w:rsidRPr="004C09DF">
        <w:rPr>
          <w:rFonts w:ascii="Arial" w:eastAsia="Calibri" w:hAnsi="Arial" w:cs="Arial"/>
          <w:b/>
          <w:iCs/>
          <w:sz w:val="24"/>
          <w:szCs w:val="24"/>
          <w:lang w:eastAsia="en-US"/>
        </w:rPr>
        <w:t>Pull quote</w:t>
      </w:r>
    </w:p>
    <w:p w14:paraId="4C897FE8" w14:textId="12127098" w:rsidR="003724B9" w:rsidRPr="003724B9" w:rsidRDefault="003724B9" w:rsidP="003724B9">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F866B5" w:rsidRPr="00F866B5">
        <w:rPr>
          <w:rFonts w:ascii="Arial" w:eastAsia="Calibri" w:hAnsi="Arial" w:cs="Arial"/>
          <w:bCs/>
          <w:iCs/>
          <w:sz w:val="24"/>
          <w:szCs w:val="24"/>
          <w:lang w:eastAsia="en-US"/>
        </w:rPr>
        <w:t xml:space="preserve">The traditional approach to transport planning was to only </w:t>
      </w:r>
      <w:r w:rsidR="00E00E4D">
        <w:rPr>
          <w:rFonts w:ascii="Arial" w:eastAsia="Calibri" w:hAnsi="Arial" w:cs="Arial"/>
          <w:bCs/>
          <w:iCs/>
          <w:sz w:val="24"/>
          <w:szCs w:val="24"/>
          <w:lang w:eastAsia="en-US"/>
        </w:rPr>
        <w:t>regard</w:t>
      </w:r>
      <w:r w:rsidR="00F866B5" w:rsidRPr="00F866B5">
        <w:rPr>
          <w:rFonts w:ascii="Arial" w:eastAsia="Calibri" w:hAnsi="Arial" w:cs="Arial"/>
          <w:bCs/>
          <w:iCs/>
          <w:sz w:val="24"/>
          <w:szCs w:val="24"/>
          <w:lang w:eastAsia="en-US"/>
        </w:rPr>
        <w:t xml:space="preserve"> the ribbon of black bitumen, but now the trend is to look at the entire road reserve from edge</w:t>
      </w:r>
      <w:r w:rsidR="00B46973">
        <w:rPr>
          <w:rFonts w:ascii="Arial" w:eastAsia="Calibri" w:hAnsi="Arial" w:cs="Arial"/>
          <w:bCs/>
          <w:iCs/>
          <w:sz w:val="24"/>
          <w:szCs w:val="24"/>
          <w:lang w:eastAsia="en-US"/>
        </w:rPr>
        <w:t>-</w:t>
      </w:r>
      <w:r w:rsidR="00F866B5" w:rsidRPr="00F866B5">
        <w:rPr>
          <w:rFonts w:ascii="Arial" w:eastAsia="Calibri" w:hAnsi="Arial" w:cs="Arial"/>
          <w:bCs/>
          <w:iCs/>
          <w:sz w:val="24"/>
          <w:szCs w:val="24"/>
          <w:lang w:eastAsia="en-US"/>
        </w:rPr>
        <w:t>to</w:t>
      </w:r>
      <w:r w:rsidR="00B46973">
        <w:rPr>
          <w:rFonts w:ascii="Arial" w:eastAsia="Calibri" w:hAnsi="Arial" w:cs="Arial"/>
          <w:bCs/>
          <w:iCs/>
          <w:sz w:val="24"/>
          <w:szCs w:val="24"/>
          <w:lang w:eastAsia="en-US"/>
        </w:rPr>
        <w:t>-</w:t>
      </w:r>
      <w:r w:rsidR="00F866B5" w:rsidRPr="00F866B5">
        <w:rPr>
          <w:rFonts w:ascii="Arial" w:eastAsia="Calibri" w:hAnsi="Arial" w:cs="Arial"/>
          <w:bCs/>
          <w:iCs/>
          <w:sz w:val="24"/>
          <w:szCs w:val="24"/>
          <w:lang w:eastAsia="en-US"/>
        </w:rPr>
        <w:t>edge to accommodate all the requirements of freight and private and public transport</w:t>
      </w:r>
      <w:r w:rsidRPr="004456B3">
        <w:rPr>
          <w:rFonts w:ascii="Arial" w:eastAsia="Calibri" w:hAnsi="Arial" w:cs="Arial"/>
          <w:bCs/>
          <w:iCs/>
          <w:sz w:val="24"/>
          <w:szCs w:val="24"/>
          <w:lang w:eastAsia="en-US"/>
        </w:rPr>
        <w:t xml:space="preserve">.” – </w:t>
      </w:r>
      <w:r w:rsidR="00F866B5">
        <w:rPr>
          <w:rFonts w:ascii="Arial" w:eastAsia="Calibri" w:hAnsi="Arial" w:cs="Arial"/>
          <w:b/>
          <w:iCs/>
          <w:sz w:val="24"/>
          <w:szCs w:val="24"/>
          <w:lang w:eastAsia="en-US"/>
        </w:rPr>
        <w:t>Chris Britz</w:t>
      </w:r>
      <w:r w:rsidRPr="003724B9">
        <w:rPr>
          <w:rFonts w:ascii="Arial" w:eastAsia="Calibri" w:hAnsi="Arial" w:cs="Arial"/>
          <w:bCs/>
          <w:iCs/>
          <w:sz w:val="24"/>
          <w:szCs w:val="24"/>
          <w:lang w:eastAsia="en-US"/>
        </w:rPr>
        <w:t xml:space="preserve">, </w:t>
      </w:r>
      <w:r w:rsidR="00F866B5">
        <w:rPr>
          <w:rFonts w:ascii="Arial" w:eastAsia="Calibri" w:hAnsi="Arial" w:cs="Arial"/>
          <w:bCs/>
          <w:iCs/>
          <w:sz w:val="24"/>
          <w:szCs w:val="24"/>
          <w:lang w:eastAsia="en-US"/>
        </w:rPr>
        <w:t>Director: Transport, Africa</w:t>
      </w:r>
      <w:r w:rsidR="00DB1D6D">
        <w:rPr>
          <w:rFonts w:ascii="Arial" w:eastAsia="Calibri" w:hAnsi="Arial" w:cs="Arial"/>
          <w:bCs/>
          <w:iCs/>
          <w:sz w:val="24"/>
          <w:szCs w:val="24"/>
          <w:lang w:eastAsia="en-US"/>
        </w:rPr>
        <w:t>, AECOM</w:t>
      </w:r>
    </w:p>
    <w:p w14:paraId="51FCB522" w14:textId="433602AE" w:rsidR="003724B9" w:rsidRPr="004456B3" w:rsidRDefault="00E00E4D"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5195B6E0" w:rsidR="003724B9" w:rsidRPr="003724B9" w:rsidRDefault="00A14304" w:rsidP="00C81CFB">
      <w:pPr>
        <w:spacing w:line="240" w:lineRule="auto"/>
        <w:rPr>
          <w:rFonts w:ascii="Arial" w:eastAsia="Calibri" w:hAnsi="Arial" w:cs="Arial"/>
          <w:bCs/>
          <w:iCs/>
          <w:sz w:val="24"/>
          <w:szCs w:val="24"/>
          <w:lang w:eastAsia="en-US"/>
        </w:rPr>
      </w:pPr>
      <w:r w:rsidRPr="00A14304">
        <w:rPr>
          <w:rFonts w:ascii="Arial" w:eastAsia="Calibri" w:hAnsi="Arial" w:cs="Arial"/>
          <w:bCs/>
          <w:iCs/>
          <w:sz w:val="24"/>
          <w:szCs w:val="24"/>
          <w:lang w:eastAsia="en-US"/>
        </w:rPr>
        <w:t xml:space="preserve">Globally trusted infrastructure firm </w:t>
      </w:r>
      <w:r>
        <w:rPr>
          <w:rFonts w:ascii="Arial" w:eastAsia="Calibri" w:hAnsi="Arial" w:cs="Arial"/>
          <w:bCs/>
          <w:iCs/>
          <w:sz w:val="24"/>
          <w:szCs w:val="24"/>
          <w:lang w:eastAsia="en-US"/>
        </w:rPr>
        <w:t>#</w:t>
      </w:r>
      <w:r w:rsidRPr="00A14304">
        <w:rPr>
          <w:rFonts w:ascii="Arial" w:eastAsia="Calibri" w:hAnsi="Arial" w:cs="Arial"/>
          <w:bCs/>
          <w:iCs/>
          <w:sz w:val="24"/>
          <w:szCs w:val="24"/>
          <w:lang w:eastAsia="en-US"/>
        </w:rPr>
        <w:t>AECOM has played a key role in developing a 25-year integrated transport plan for Gauteng, the economic heart of South Africa, in addition to being the lead consultant for the Gautrain project</w:t>
      </w:r>
      <w:r w:rsidR="00F15868" w:rsidRPr="00F15868">
        <w:rPr>
          <w:rFonts w:ascii="Arial" w:eastAsia="Calibri" w:hAnsi="Arial" w:cs="Arial"/>
          <w:bCs/>
          <w:iCs/>
          <w:sz w:val="24"/>
          <w:szCs w:val="24"/>
          <w:lang w:eastAsia="en-US"/>
        </w:rPr>
        <w:t>.</w:t>
      </w:r>
      <w:r w:rsidR="00F15868">
        <w:rPr>
          <w:rFonts w:ascii="Arial" w:eastAsia="Calibri" w:hAnsi="Arial" w:cs="Arial"/>
          <w:bCs/>
          <w:iCs/>
          <w:sz w:val="24"/>
          <w:szCs w:val="24"/>
          <w:lang w:eastAsia="en-US"/>
        </w:rPr>
        <w:t xml:space="preserve"> #SustainableLegacies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7"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 xml:space="preserve">led technical expertise and innovation, a culture of equity, diversity and inclusion, and a commitment to environmental, social and governance priorities. AECOM is a Fortune 500 firm and </w:t>
      </w:r>
      <w:r w:rsidRPr="00E07BE3">
        <w:rPr>
          <w:rFonts w:eastAsia="Calibri" w:cs="Calibri"/>
          <w:lang w:eastAsia="en-US"/>
        </w:rPr>
        <w:lastRenderedPageBreak/>
        <w:t>its Professional Services business had revenue of $13.3 billion in fiscal year 2021.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8"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9"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20" w:history="1">
        <w:r w:rsidRPr="00B355FF">
          <w:rPr>
            <w:color w:val="0563C1"/>
            <w:u w:val="single"/>
          </w:rPr>
          <w:t>rachel@ngage.co.za</w:t>
        </w:r>
      </w:hyperlink>
      <w:r w:rsidRPr="00B355FF">
        <w:t xml:space="preserve"> </w:t>
      </w:r>
      <w:r w:rsidRPr="00B355FF">
        <w:rPr>
          <w:b/>
        </w:rPr>
        <w:br/>
      </w:r>
      <w:r w:rsidRPr="00B355FF">
        <w:t xml:space="preserve">Web: </w:t>
      </w:r>
      <w:hyperlink r:id="rId21" w:history="1">
        <w:r w:rsidRPr="00B355FF">
          <w:rPr>
            <w:color w:val="0563C1"/>
            <w:u w:val="single"/>
          </w:rPr>
          <w:t>www.ngage.co.za</w:t>
        </w:r>
      </w:hyperlink>
    </w:p>
    <w:p w14:paraId="085765E1" w14:textId="7CC7D746"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22"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2ADA" w14:textId="77777777" w:rsidR="003B2D6D" w:rsidRDefault="003B2D6D" w:rsidP="00224F24">
      <w:pPr>
        <w:spacing w:after="0" w:line="240" w:lineRule="auto"/>
      </w:pPr>
      <w:r>
        <w:separator/>
      </w:r>
    </w:p>
  </w:endnote>
  <w:endnote w:type="continuationSeparator" w:id="0">
    <w:p w14:paraId="4B7F04D4" w14:textId="77777777" w:rsidR="003B2D6D" w:rsidRDefault="003B2D6D"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AC1B" w14:textId="77777777" w:rsidR="003B2D6D" w:rsidRDefault="003B2D6D" w:rsidP="00224F24">
      <w:pPr>
        <w:spacing w:after="0" w:line="240" w:lineRule="auto"/>
      </w:pPr>
      <w:r>
        <w:separator/>
      </w:r>
    </w:p>
  </w:footnote>
  <w:footnote w:type="continuationSeparator" w:id="0">
    <w:p w14:paraId="5793B604" w14:textId="77777777" w:rsidR="003B2D6D" w:rsidRDefault="003B2D6D"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3AF249C"/>
    <w:multiLevelType w:val="hybridMultilevel"/>
    <w:tmpl w:val="7626F4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70267897">
    <w:abstractNumId w:val="0"/>
  </w:num>
  <w:num w:numId="2" w16cid:durableId="2031443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8BE"/>
    <w:rsid w:val="00021A06"/>
    <w:rsid w:val="00022F82"/>
    <w:rsid w:val="00030A2F"/>
    <w:rsid w:val="0003143F"/>
    <w:rsid w:val="00034059"/>
    <w:rsid w:val="00052C11"/>
    <w:rsid w:val="00054E83"/>
    <w:rsid w:val="000551D3"/>
    <w:rsid w:val="00074478"/>
    <w:rsid w:val="00074FEB"/>
    <w:rsid w:val="00077DDB"/>
    <w:rsid w:val="00080698"/>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1061BE"/>
    <w:rsid w:val="001118BA"/>
    <w:rsid w:val="00112310"/>
    <w:rsid w:val="001138DB"/>
    <w:rsid w:val="001216AE"/>
    <w:rsid w:val="00125EE7"/>
    <w:rsid w:val="001263C0"/>
    <w:rsid w:val="001345D4"/>
    <w:rsid w:val="001376E0"/>
    <w:rsid w:val="00137AE0"/>
    <w:rsid w:val="00137FC8"/>
    <w:rsid w:val="00144825"/>
    <w:rsid w:val="0015580E"/>
    <w:rsid w:val="0015627B"/>
    <w:rsid w:val="0016048D"/>
    <w:rsid w:val="001659B0"/>
    <w:rsid w:val="00166674"/>
    <w:rsid w:val="00166CE5"/>
    <w:rsid w:val="00171250"/>
    <w:rsid w:val="00171CE6"/>
    <w:rsid w:val="00177ACE"/>
    <w:rsid w:val="00177D0C"/>
    <w:rsid w:val="0018097C"/>
    <w:rsid w:val="0018116F"/>
    <w:rsid w:val="0018171B"/>
    <w:rsid w:val="00191207"/>
    <w:rsid w:val="001A4A0C"/>
    <w:rsid w:val="001A7BD5"/>
    <w:rsid w:val="001B4F6E"/>
    <w:rsid w:val="001C21C3"/>
    <w:rsid w:val="001C2567"/>
    <w:rsid w:val="001C794C"/>
    <w:rsid w:val="001D67BE"/>
    <w:rsid w:val="0020036B"/>
    <w:rsid w:val="00207665"/>
    <w:rsid w:val="0021077F"/>
    <w:rsid w:val="00212E68"/>
    <w:rsid w:val="00214F9E"/>
    <w:rsid w:val="002169E2"/>
    <w:rsid w:val="00224017"/>
    <w:rsid w:val="00224F24"/>
    <w:rsid w:val="00233A59"/>
    <w:rsid w:val="00241042"/>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A2EF9"/>
    <w:rsid w:val="002B213C"/>
    <w:rsid w:val="002B3DBB"/>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320D"/>
    <w:rsid w:val="0036478E"/>
    <w:rsid w:val="003647A7"/>
    <w:rsid w:val="003724B9"/>
    <w:rsid w:val="00373EC5"/>
    <w:rsid w:val="003B2D6D"/>
    <w:rsid w:val="003C634E"/>
    <w:rsid w:val="003C63DB"/>
    <w:rsid w:val="003C7DAB"/>
    <w:rsid w:val="003D6BB5"/>
    <w:rsid w:val="003E06B7"/>
    <w:rsid w:val="003E78BB"/>
    <w:rsid w:val="003F5347"/>
    <w:rsid w:val="003F6986"/>
    <w:rsid w:val="00400F61"/>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7FB8"/>
    <w:rsid w:val="004A08E6"/>
    <w:rsid w:val="004B3B78"/>
    <w:rsid w:val="004C09DF"/>
    <w:rsid w:val="004D1E4F"/>
    <w:rsid w:val="004D2476"/>
    <w:rsid w:val="004D2BF6"/>
    <w:rsid w:val="004D69A4"/>
    <w:rsid w:val="004E298A"/>
    <w:rsid w:val="004E32C0"/>
    <w:rsid w:val="004E3C47"/>
    <w:rsid w:val="00504286"/>
    <w:rsid w:val="005060E0"/>
    <w:rsid w:val="005078E1"/>
    <w:rsid w:val="00507CFE"/>
    <w:rsid w:val="00516058"/>
    <w:rsid w:val="00516482"/>
    <w:rsid w:val="00517297"/>
    <w:rsid w:val="00520D77"/>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5F6152"/>
    <w:rsid w:val="006023A5"/>
    <w:rsid w:val="0063123E"/>
    <w:rsid w:val="006315D7"/>
    <w:rsid w:val="006334A7"/>
    <w:rsid w:val="006343D4"/>
    <w:rsid w:val="006349D9"/>
    <w:rsid w:val="00636963"/>
    <w:rsid w:val="0064604F"/>
    <w:rsid w:val="00652226"/>
    <w:rsid w:val="00653611"/>
    <w:rsid w:val="00653EE1"/>
    <w:rsid w:val="006547AF"/>
    <w:rsid w:val="00655798"/>
    <w:rsid w:val="0065690A"/>
    <w:rsid w:val="00662404"/>
    <w:rsid w:val="00666A06"/>
    <w:rsid w:val="00666C69"/>
    <w:rsid w:val="0067230C"/>
    <w:rsid w:val="006958FB"/>
    <w:rsid w:val="006976AD"/>
    <w:rsid w:val="006B6BE0"/>
    <w:rsid w:val="006C19C8"/>
    <w:rsid w:val="006C6F95"/>
    <w:rsid w:val="006D0AFE"/>
    <w:rsid w:val="006D2E79"/>
    <w:rsid w:val="006D4CD0"/>
    <w:rsid w:val="006D5557"/>
    <w:rsid w:val="0070267A"/>
    <w:rsid w:val="00702F6D"/>
    <w:rsid w:val="00724E8A"/>
    <w:rsid w:val="007328E0"/>
    <w:rsid w:val="00742D8E"/>
    <w:rsid w:val="00745EA6"/>
    <w:rsid w:val="0075333F"/>
    <w:rsid w:val="00754F3B"/>
    <w:rsid w:val="00756971"/>
    <w:rsid w:val="007723B3"/>
    <w:rsid w:val="00785AB7"/>
    <w:rsid w:val="007B1EEA"/>
    <w:rsid w:val="007B773D"/>
    <w:rsid w:val="007C0CD1"/>
    <w:rsid w:val="007C710A"/>
    <w:rsid w:val="007C717F"/>
    <w:rsid w:val="007C780A"/>
    <w:rsid w:val="007D7D63"/>
    <w:rsid w:val="007E4535"/>
    <w:rsid w:val="007E4D8E"/>
    <w:rsid w:val="007F2E90"/>
    <w:rsid w:val="007F5525"/>
    <w:rsid w:val="008044BC"/>
    <w:rsid w:val="008073D3"/>
    <w:rsid w:val="00825EB7"/>
    <w:rsid w:val="008306C2"/>
    <w:rsid w:val="0083286C"/>
    <w:rsid w:val="00834475"/>
    <w:rsid w:val="008439A0"/>
    <w:rsid w:val="00860AEF"/>
    <w:rsid w:val="0088098C"/>
    <w:rsid w:val="00883033"/>
    <w:rsid w:val="008868A9"/>
    <w:rsid w:val="0089048A"/>
    <w:rsid w:val="00897ACB"/>
    <w:rsid w:val="008A077D"/>
    <w:rsid w:val="008A07FA"/>
    <w:rsid w:val="008A460E"/>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5C85"/>
    <w:rsid w:val="00927B0E"/>
    <w:rsid w:val="00933A01"/>
    <w:rsid w:val="00940F0D"/>
    <w:rsid w:val="00941991"/>
    <w:rsid w:val="009453D0"/>
    <w:rsid w:val="00953FC8"/>
    <w:rsid w:val="009553CE"/>
    <w:rsid w:val="00957A5F"/>
    <w:rsid w:val="00957BAE"/>
    <w:rsid w:val="00966801"/>
    <w:rsid w:val="009725E7"/>
    <w:rsid w:val="00991056"/>
    <w:rsid w:val="00992045"/>
    <w:rsid w:val="00993402"/>
    <w:rsid w:val="00994777"/>
    <w:rsid w:val="009970E0"/>
    <w:rsid w:val="009A0F8F"/>
    <w:rsid w:val="009A3A68"/>
    <w:rsid w:val="009B3FEF"/>
    <w:rsid w:val="009B6CA7"/>
    <w:rsid w:val="009C2002"/>
    <w:rsid w:val="009C54E9"/>
    <w:rsid w:val="009D6D1E"/>
    <w:rsid w:val="009F050A"/>
    <w:rsid w:val="009F2387"/>
    <w:rsid w:val="009F4229"/>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9EA"/>
    <w:rsid w:val="00A66723"/>
    <w:rsid w:val="00A67733"/>
    <w:rsid w:val="00A73FDC"/>
    <w:rsid w:val="00A90B0C"/>
    <w:rsid w:val="00AA6A9B"/>
    <w:rsid w:val="00AB24C6"/>
    <w:rsid w:val="00AB27A7"/>
    <w:rsid w:val="00AB65F1"/>
    <w:rsid w:val="00AC184E"/>
    <w:rsid w:val="00AC5A64"/>
    <w:rsid w:val="00AD05CA"/>
    <w:rsid w:val="00AD07AA"/>
    <w:rsid w:val="00AF2036"/>
    <w:rsid w:val="00AF3B4B"/>
    <w:rsid w:val="00AF4716"/>
    <w:rsid w:val="00AF561B"/>
    <w:rsid w:val="00B10B90"/>
    <w:rsid w:val="00B260D3"/>
    <w:rsid w:val="00B355FF"/>
    <w:rsid w:val="00B356D9"/>
    <w:rsid w:val="00B36212"/>
    <w:rsid w:val="00B46973"/>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C1F05"/>
    <w:rsid w:val="00BD3482"/>
    <w:rsid w:val="00BD4283"/>
    <w:rsid w:val="00BD5AAB"/>
    <w:rsid w:val="00C01D59"/>
    <w:rsid w:val="00C1331E"/>
    <w:rsid w:val="00C14767"/>
    <w:rsid w:val="00C238E8"/>
    <w:rsid w:val="00C25517"/>
    <w:rsid w:val="00C25C3A"/>
    <w:rsid w:val="00C30FD5"/>
    <w:rsid w:val="00C3554D"/>
    <w:rsid w:val="00C4530A"/>
    <w:rsid w:val="00C617B6"/>
    <w:rsid w:val="00C657B0"/>
    <w:rsid w:val="00C74387"/>
    <w:rsid w:val="00C76779"/>
    <w:rsid w:val="00C76BF3"/>
    <w:rsid w:val="00C81CFB"/>
    <w:rsid w:val="00C856EC"/>
    <w:rsid w:val="00C96A6B"/>
    <w:rsid w:val="00CA1E75"/>
    <w:rsid w:val="00CC02C8"/>
    <w:rsid w:val="00CC444E"/>
    <w:rsid w:val="00CC5466"/>
    <w:rsid w:val="00CD6458"/>
    <w:rsid w:val="00CE15D5"/>
    <w:rsid w:val="00CE3E01"/>
    <w:rsid w:val="00CE5616"/>
    <w:rsid w:val="00CF062E"/>
    <w:rsid w:val="00CF5E0A"/>
    <w:rsid w:val="00CF7097"/>
    <w:rsid w:val="00D00582"/>
    <w:rsid w:val="00D02833"/>
    <w:rsid w:val="00D050B7"/>
    <w:rsid w:val="00D05703"/>
    <w:rsid w:val="00D10216"/>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77FF3"/>
    <w:rsid w:val="00D83870"/>
    <w:rsid w:val="00D9057D"/>
    <w:rsid w:val="00D97E37"/>
    <w:rsid w:val="00DA3470"/>
    <w:rsid w:val="00DA5AC9"/>
    <w:rsid w:val="00DA6B9C"/>
    <w:rsid w:val="00DB1D6D"/>
    <w:rsid w:val="00DC1874"/>
    <w:rsid w:val="00DC5F69"/>
    <w:rsid w:val="00DE0029"/>
    <w:rsid w:val="00DE0552"/>
    <w:rsid w:val="00DE50D1"/>
    <w:rsid w:val="00DF20E4"/>
    <w:rsid w:val="00DF2C18"/>
    <w:rsid w:val="00E00E4D"/>
    <w:rsid w:val="00E07BE3"/>
    <w:rsid w:val="00E10D79"/>
    <w:rsid w:val="00E1258E"/>
    <w:rsid w:val="00E131DF"/>
    <w:rsid w:val="00E16735"/>
    <w:rsid w:val="00E23C5E"/>
    <w:rsid w:val="00E36236"/>
    <w:rsid w:val="00E40DED"/>
    <w:rsid w:val="00E47B25"/>
    <w:rsid w:val="00E560F8"/>
    <w:rsid w:val="00E64C66"/>
    <w:rsid w:val="00E711A7"/>
    <w:rsid w:val="00E77D7D"/>
    <w:rsid w:val="00E9551E"/>
    <w:rsid w:val="00EA0F12"/>
    <w:rsid w:val="00EA12F7"/>
    <w:rsid w:val="00EA3180"/>
    <w:rsid w:val="00EA48D5"/>
    <w:rsid w:val="00EC1574"/>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5453C"/>
    <w:rsid w:val="00F54ACF"/>
    <w:rsid w:val="00F65FFF"/>
    <w:rsid w:val="00F67F5C"/>
    <w:rsid w:val="00F716C4"/>
    <w:rsid w:val="00F73F79"/>
    <w:rsid w:val="00F76F26"/>
    <w:rsid w:val="00F866B5"/>
    <w:rsid w:val="00F918A6"/>
    <w:rsid w:val="00F92413"/>
    <w:rsid w:val="00F94D91"/>
    <w:rsid w:val="00FA5835"/>
    <w:rsid w:val="00FC538B"/>
    <w:rsid w:val="00FC546D"/>
    <w:rsid w:val="00FD1BF7"/>
    <w:rsid w:val="00FD3D40"/>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ineeringnews.co.za/topic/business" TargetMode="External"/><Relationship Id="rId18" Type="http://schemas.openxmlformats.org/officeDocument/2006/relationships/hyperlink" Target="mailto:lucy.mclane@aecom.com" TargetMode="Externa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settings" Target="settings.xml"/><Relationship Id="rId12" Type="http://schemas.openxmlformats.org/officeDocument/2006/relationships/hyperlink" Target="https://www.engineeringnews.co.za/topic/afric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s://www.engineeringnews.co.za/article/green-energy-a-macro-economic-imperative-says-vws-kamuhinda-2020-10-12" TargetMode="External"/><Relationship Id="rId20" Type="http://schemas.openxmlformats.org/officeDocument/2006/relationships/hyperlink" Target="mailto:rachel@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ineeringnews.co.za/topic/ener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ec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ineeringnews.co.za/topic/africa" TargetMode="External"/><Relationship Id="rId22"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0BA16-DD0B-41B5-90E7-63581D93A025}">
  <ds:schemaRefs>
    <ds:schemaRef ds:uri="http://schemas.openxmlformats.org/officeDocument/2006/bibliography"/>
  </ds:schemaRefs>
</ds:datastoreItem>
</file>

<file path=customXml/itemProps4.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8518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2022-05-25T06:05:00Z</cp:lastPrinted>
  <dcterms:created xsi:type="dcterms:W3CDTF">2022-10-19T12:48:00Z</dcterms:created>
  <dcterms:modified xsi:type="dcterms:W3CDTF">2022-10-19T12:48:00Z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