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87F1" w14:textId="77777777" w:rsidR="00EA1F68" w:rsidRPr="004B2C0E" w:rsidRDefault="00A962E9" w:rsidP="00D571B8">
      <w:pPr>
        <w:rPr>
          <w:rFonts w:ascii="Arial" w:eastAsia="SimSun" w:hAnsi="Arial" w:cs="Arial"/>
          <w:b/>
          <w:sz w:val="52"/>
          <w:szCs w:val="52"/>
          <w:lang w:eastAsia="zh-CN"/>
        </w:rPr>
      </w:pPr>
      <w:r w:rsidRPr="004B2C0E">
        <w:rPr>
          <w:rFonts w:ascii="Arial" w:eastAsia="SimSun" w:hAnsi="Arial" w:cs="Arial"/>
          <w:b/>
          <w:sz w:val="52"/>
          <w:szCs w:val="52"/>
          <w:lang w:eastAsia="zh-CN"/>
        </w:rPr>
        <w:t>PRESS RELEASE</w:t>
      </w:r>
    </w:p>
    <w:p w14:paraId="11452AB4" w14:textId="0AACC809" w:rsidR="00F60CC7" w:rsidRPr="004B2C0E" w:rsidRDefault="00D066FD" w:rsidP="00D571B8">
      <w:pPr>
        <w:rPr>
          <w:rFonts w:ascii="Arial" w:eastAsia="SimSun" w:hAnsi="Arial" w:cs="Arial"/>
          <w:b/>
          <w:sz w:val="52"/>
          <w:szCs w:val="52"/>
          <w:lang w:eastAsia="zh-CN"/>
        </w:rPr>
      </w:pPr>
      <w:r w:rsidRPr="004B2C0E">
        <w:rPr>
          <w:rFonts w:ascii="Arial" w:eastAsia="SimSun" w:hAnsi="Arial" w:cs="Arial"/>
          <w:sz w:val="28"/>
          <w:szCs w:val="28"/>
          <w:lang w:eastAsia="zh-CN"/>
        </w:rPr>
        <w:t>Seabourn</w:t>
      </w:r>
      <w:r w:rsidR="008C594E" w:rsidRPr="004B2C0E">
        <w:rPr>
          <w:rFonts w:ascii="Arial" w:eastAsia="SimSun" w:hAnsi="Arial" w:cs="Arial"/>
          <w:sz w:val="28"/>
          <w:szCs w:val="28"/>
          <w:lang w:eastAsia="zh-CN"/>
        </w:rPr>
        <w:t xml:space="preserve">e </w:t>
      </w:r>
      <w:r w:rsidR="00D0385E" w:rsidRPr="004B2C0E">
        <w:rPr>
          <w:rFonts w:ascii="Arial" w:eastAsia="SimSun" w:hAnsi="Arial" w:cs="Arial"/>
          <w:sz w:val="28"/>
          <w:szCs w:val="28"/>
          <w:lang w:eastAsia="zh-CN"/>
        </w:rPr>
        <w:t xml:space="preserve">Logistics </w:t>
      </w:r>
      <w:r w:rsidRPr="004B2C0E">
        <w:rPr>
          <w:rFonts w:ascii="Arial" w:eastAsia="SimSun" w:hAnsi="Arial" w:cs="Arial"/>
          <w:sz w:val="28"/>
          <w:szCs w:val="28"/>
          <w:lang w:eastAsia="zh-CN"/>
        </w:rPr>
        <w:t>launches new vision to capitalise on global synergies</w:t>
      </w:r>
    </w:p>
    <w:p w14:paraId="0D21BB86" w14:textId="760AB3C0" w:rsidR="008C594E" w:rsidRPr="004B2C0E" w:rsidRDefault="00E159DD" w:rsidP="00D066FD">
      <w:pPr>
        <w:rPr>
          <w:rFonts w:cs="Arial"/>
          <w:b/>
        </w:rPr>
      </w:pPr>
      <w:r>
        <w:rPr>
          <w:rFonts w:cs="Arial"/>
          <w:b/>
        </w:rPr>
        <w:t>L</w:t>
      </w:r>
      <w:r w:rsidR="008C594E" w:rsidRPr="004B2C0E">
        <w:rPr>
          <w:rFonts w:cs="Arial"/>
          <w:b/>
        </w:rPr>
        <w:t xml:space="preserve">eading independent logistics operator with offices in the UK, The Netherlands, </w:t>
      </w:r>
      <w:r w:rsidR="0067188F" w:rsidRPr="004B2C0E">
        <w:rPr>
          <w:rFonts w:cs="Arial"/>
          <w:b/>
        </w:rPr>
        <w:t>France,</w:t>
      </w:r>
      <w:r w:rsidR="008C594E" w:rsidRPr="004B2C0E">
        <w:rPr>
          <w:rFonts w:cs="Arial"/>
          <w:b/>
        </w:rPr>
        <w:t xml:space="preserve"> and South Africa</w:t>
      </w:r>
      <w:r w:rsidR="006A4CC7">
        <w:rPr>
          <w:rFonts w:cs="Arial"/>
          <w:b/>
        </w:rPr>
        <w:t xml:space="preserve"> </w:t>
      </w:r>
    </w:p>
    <w:p w14:paraId="71C086E0" w14:textId="1141A5AB" w:rsidR="00D066FD" w:rsidRPr="004B2C0E" w:rsidRDefault="00F66253" w:rsidP="00D066FD">
      <w:pPr>
        <w:rPr>
          <w:rFonts w:asciiTheme="minorHAnsi" w:eastAsiaTheme="minorHAnsi" w:hAnsiTheme="minorHAnsi" w:cstheme="minorBidi"/>
        </w:rPr>
      </w:pPr>
      <w:r>
        <w:rPr>
          <w:rFonts w:cs="Arial"/>
          <w:b/>
        </w:rPr>
        <w:t xml:space="preserve">23 May </w:t>
      </w:r>
      <w:r w:rsidR="00182D3E" w:rsidRPr="004B2C0E">
        <w:rPr>
          <w:rFonts w:cs="Arial"/>
          <w:b/>
        </w:rPr>
        <w:t>20</w:t>
      </w:r>
      <w:r w:rsidR="001E0693" w:rsidRPr="004B2C0E">
        <w:rPr>
          <w:rFonts w:cs="Arial"/>
          <w:b/>
        </w:rPr>
        <w:t>22</w:t>
      </w:r>
      <w:r w:rsidR="00182D3E" w:rsidRPr="004B2C0E">
        <w:rPr>
          <w:rFonts w:cs="Arial"/>
          <w:b/>
        </w:rPr>
        <w:t>:</w:t>
      </w:r>
      <w:r w:rsidR="00182D3E" w:rsidRPr="004B2C0E">
        <w:rPr>
          <w:rFonts w:cs="Arial"/>
        </w:rPr>
        <w:t xml:space="preserve"> </w:t>
      </w:r>
      <w:bookmarkStart w:id="0" w:name="_Hlk3360233"/>
      <w:r w:rsidR="00D066FD" w:rsidRPr="004B2C0E">
        <w:rPr>
          <w:rFonts w:asciiTheme="minorHAnsi" w:eastAsiaTheme="minorHAnsi" w:hAnsiTheme="minorHAnsi" w:cstheme="minorBidi"/>
        </w:rPr>
        <w:t xml:space="preserve">Established in 1962 by </w:t>
      </w:r>
      <w:r w:rsidR="00D066FD" w:rsidRPr="004B2C0E">
        <w:rPr>
          <w:rFonts w:asciiTheme="minorHAnsi" w:eastAsiaTheme="minorHAnsi" w:hAnsiTheme="minorHAnsi" w:cstheme="minorBidi"/>
          <w:b/>
          <w:bCs/>
        </w:rPr>
        <w:t>Sir Clive Bourne</w:t>
      </w:r>
      <w:r w:rsidR="00D066FD" w:rsidRPr="004B2C0E">
        <w:rPr>
          <w:rFonts w:asciiTheme="minorHAnsi" w:eastAsiaTheme="minorHAnsi" w:hAnsiTheme="minorHAnsi" w:cstheme="minorBidi"/>
        </w:rPr>
        <w:t xml:space="preserve"> as a leading parcel delivery service in Europe,</w:t>
      </w:r>
      <w:r w:rsidR="001C5A98">
        <w:rPr>
          <w:rFonts w:asciiTheme="minorHAnsi" w:eastAsiaTheme="minorHAnsi" w:hAnsiTheme="minorHAnsi" w:cstheme="minorBidi"/>
        </w:rPr>
        <w:t xml:space="preserve"> </w:t>
      </w:r>
      <w:r w:rsidR="00D066FD" w:rsidRPr="004B2C0E">
        <w:rPr>
          <w:rFonts w:asciiTheme="minorHAnsi" w:eastAsiaTheme="minorHAnsi" w:hAnsiTheme="minorHAnsi" w:cstheme="minorBidi"/>
        </w:rPr>
        <w:t>Seabourne</w:t>
      </w:r>
      <w:r w:rsidR="00F97538">
        <w:rPr>
          <w:rFonts w:asciiTheme="minorHAnsi" w:eastAsiaTheme="minorHAnsi" w:hAnsiTheme="minorHAnsi" w:cstheme="minorBidi"/>
        </w:rPr>
        <w:t xml:space="preserve"> </w:t>
      </w:r>
      <w:r w:rsidR="00D066FD" w:rsidRPr="004B2C0E">
        <w:rPr>
          <w:rFonts w:asciiTheme="minorHAnsi" w:eastAsiaTheme="minorHAnsi" w:hAnsiTheme="minorHAnsi" w:cstheme="minorBidi"/>
        </w:rPr>
        <w:t>is launching the next stage of its global journey as it celebrates its 60</w:t>
      </w:r>
      <w:r w:rsidR="00D066FD" w:rsidRPr="004B2C0E">
        <w:rPr>
          <w:rFonts w:asciiTheme="minorHAnsi" w:eastAsiaTheme="minorHAnsi" w:hAnsiTheme="minorHAnsi" w:cstheme="minorBidi"/>
          <w:vertAlign w:val="superscript"/>
        </w:rPr>
        <w:t>th</w:t>
      </w:r>
      <w:r w:rsidR="00D066FD" w:rsidRPr="004B2C0E">
        <w:rPr>
          <w:rFonts w:asciiTheme="minorHAnsi" w:eastAsiaTheme="minorHAnsi" w:hAnsiTheme="minorHAnsi" w:cstheme="minorBidi"/>
        </w:rPr>
        <w:t xml:space="preserve"> anniversary this year. Still independently owned,</w:t>
      </w:r>
      <w:r w:rsidR="00F97538">
        <w:rPr>
          <w:rFonts w:asciiTheme="minorHAnsi" w:eastAsiaTheme="minorHAnsi" w:hAnsiTheme="minorHAnsi" w:cstheme="minorBidi"/>
        </w:rPr>
        <w:t xml:space="preserve"> it </w:t>
      </w:r>
      <w:r w:rsidR="00D066FD" w:rsidRPr="004B2C0E">
        <w:rPr>
          <w:rFonts w:asciiTheme="minorHAnsi" w:eastAsiaTheme="minorHAnsi" w:hAnsiTheme="minorHAnsi" w:cstheme="minorBidi"/>
        </w:rPr>
        <w:t xml:space="preserve">has </w:t>
      </w:r>
      <w:r w:rsidR="00032C02" w:rsidRPr="004B2C0E">
        <w:rPr>
          <w:rFonts w:asciiTheme="minorHAnsi" w:eastAsiaTheme="minorHAnsi" w:hAnsiTheme="minorHAnsi" w:cstheme="minorBidi"/>
        </w:rPr>
        <w:t>announced</w:t>
      </w:r>
      <w:r w:rsidR="00D066FD" w:rsidRPr="004B2C0E">
        <w:rPr>
          <w:rFonts w:asciiTheme="minorHAnsi" w:eastAsiaTheme="minorHAnsi" w:hAnsiTheme="minorHAnsi" w:cstheme="minorBidi"/>
        </w:rPr>
        <w:t xml:space="preserve"> a consolidation of its business operations in South Africa, the UK, </w:t>
      </w:r>
      <w:r w:rsidR="0067188F" w:rsidRPr="004B2C0E">
        <w:rPr>
          <w:rFonts w:asciiTheme="minorHAnsi" w:eastAsiaTheme="minorHAnsi" w:hAnsiTheme="minorHAnsi" w:cstheme="minorBidi"/>
        </w:rPr>
        <w:t>France,</w:t>
      </w:r>
      <w:r w:rsidR="00D066FD" w:rsidRPr="004B2C0E">
        <w:rPr>
          <w:rFonts w:asciiTheme="minorHAnsi" w:eastAsiaTheme="minorHAnsi" w:hAnsiTheme="minorHAnsi" w:cstheme="minorBidi"/>
        </w:rPr>
        <w:t xml:space="preserve"> and The Netherlands to </w:t>
      </w:r>
      <w:r w:rsidR="00E159DD">
        <w:rPr>
          <w:rFonts w:asciiTheme="minorHAnsi" w:eastAsiaTheme="minorHAnsi" w:hAnsiTheme="minorHAnsi" w:cstheme="minorBidi"/>
        </w:rPr>
        <w:t xml:space="preserve">be known as Seabourne Logistics. This will </w:t>
      </w:r>
      <w:r w:rsidR="00D066FD" w:rsidRPr="004B2C0E">
        <w:rPr>
          <w:rFonts w:asciiTheme="minorHAnsi" w:eastAsiaTheme="minorHAnsi" w:hAnsiTheme="minorHAnsi" w:cstheme="minorBidi"/>
        </w:rPr>
        <w:t>best take advantage of it</w:t>
      </w:r>
      <w:r w:rsidR="00E159DD">
        <w:rPr>
          <w:rFonts w:asciiTheme="minorHAnsi" w:eastAsiaTheme="minorHAnsi" w:hAnsiTheme="minorHAnsi" w:cstheme="minorBidi"/>
        </w:rPr>
        <w:t>s</w:t>
      </w:r>
      <w:r w:rsidR="00D066FD" w:rsidRPr="004B2C0E">
        <w:rPr>
          <w:rFonts w:asciiTheme="minorHAnsi" w:eastAsiaTheme="minorHAnsi" w:hAnsiTheme="minorHAnsi" w:cstheme="minorBidi"/>
        </w:rPr>
        <w:t xml:space="preserve"> unique synergies, in addition to a new </w:t>
      </w:r>
      <w:r w:rsidR="006A4CC7">
        <w:rPr>
          <w:rFonts w:asciiTheme="minorHAnsi" w:eastAsiaTheme="minorHAnsi" w:hAnsiTheme="minorHAnsi" w:cstheme="minorBidi"/>
        </w:rPr>
        <w:t xml:space="preserve">logo, </w:t>
      </w:r>
      <w:r w:rsidR="00D066FD" w:rsidRPr="004B2C0E">
        <w:rPr>
          <w:rFonts w:asciiTheme="minorHAnsi" w:eastAsiaTheme="minorHAnsi" w:hAnsiTheme="minorHAnsi" w:cstheme="minorBidi"/>
        </w:rPr>
        <w:t>vision, mission and values statement</w:t>
      </w:r>
      <w:r w:rsidR="006A4CC7">
        <w:rPr>
          <w:rFonts w:asciiTheme="minorHAnsi" w:eastAsiaTheme="minorHAnsi" w:hAnsiTheme="minorHAnsi" w:cstheme="minorBidi"/>
        </w:rPr>
        <w:t xml:space="preserve"> and a new and improved website</w:t>
      </w:r>
      <w:r w:rsidR="00D066FD" w:rsidRPr="004B2C0E">
        <w:rPr>
          <w:rFonts w:asciiTheme="minorHAnsi" w:eastAsiaTheme="minorHAnsi" w:hAnsiTheme="minorHAnsi" w:cstheme="minorBidi"/>
        </w:rPr>
        <w:t>.</w:t>
      </w:r>
    </w:p>
    <w:p w14:paraId="02033DEF" w14:textId="21160414" w:rsidR="00D066FD" w:rsidRPr="004B2C0E" w:rsidRDefault="00D066FD" w:rsidP="00D066FD">
      <w:pPr>
        <w:rPr>
          <w:rFonts w:asciiTheme="minorHAnsi" w:eastAsiaTheme="minorHAnsi" w:hAnsiTheme="minorHAnsi" w:cstheme="minorBidi"/>
        </w:rPr>
      </w:pPr>
      <w:r w:rsidRPr="004B2C0E">
        <w:rPr>
          <w:rFonts w:asciiTheme="minorHAnsi" w:eastAsiaTheme="minorHAnsi" w:hAnsiTheme="minorHAnsi" w:cstheme="minorBidi"/>
        </w:rPr>
        <w:t>“Our extensive experience is unparalleled in its breadth and scope</w:t>
      </w:r>
      <w:r w:rsidR="001B0499">
        <w:rPr>
          <w:rFonts w:asciiTheme="minorHAnsi" w:eastAsiaTheme="minorHAnsi" w:hAnsiTheme="minorHAnsi" w:cstheme="minorBidi"/>
        </w:rPr>
        <w:t>,</w:t>
      </w:r>
      <w:r w:rsidR="006A4CC7">
        <w:rPr>
          <w:rFonts w:asciiTheme="minorHAnsi" w:eastAsiaTheme="minorHAnsi" w:hAnsiTheme="minorHAnsi" w:cstheme="minorBidi"/>
        </w:rPr>
        <w:t xml:space="preserve"> and</w:t>
      </w:r>
      <w:r w:rsidR="006A4CC7">
        <w:t xml:space="preserve"> </w:t>
      </w:r>
      <w:r w:rsidR="006A4CC7">
        <w:rPr>
          <w:rFonts w:asciiTheme="minorHAnsi" w:eastAsiaTheme="minorHAnsi" w:hAnsiTheme="minorHAnsi" w:cstheme="minorBidi"/>
        </w:rPr>
        <w:t>w</w:t>
      </w:r>
      <w:r w:rsidR="006A4CC7" w:rsidRPr="00200DAA">
        <w:rPr>
          <w:rFonts w:asciiTheme="minorHAnsi" w:eastAsiaTheme="minorHAnsi" w:hAnsiTheme="minorHAnsi" w:cstheme="minorBidi"/>
        </w:rPr>
        <w:t>e will</w:t>
      </w:r>
      <w:r w:rsidR="006A4CC7">
        <w:rPr>
          <w:rFonts w:asciiTheme="minorHAnsi" w:eastAsiaTheme="minorHAnsi" w:hAnsiTheme="minorHAnsi" w:cstheme="minorBidi"/>
        </w:rPr>
        <w:t xml:space="preserve"> continue to</w:t>
      </w:r>
      <w:r w:rsidR="006A4CC7" w:rsidRPr="00200DAA">
        <w:rPr>
          <w:rFonts w:asciiTheme="minorHAnsi" w:eastAsiaTheme="minorHAnsi" w:hAnsiTheme="minorHAnsi" w:cstheme="minorBidi"/>
        </w:rPr>
        <w:t xml:space="preserve"> leverag</w:t>
      </w:r>
      <w:r w:rsidR="001B0499">
        <w:rPr>
          <w:rFonts w:asciiTheme="minorHAnsi" w:eastAsiaTheme="minorHAnsi" w:hAnsiTheme="minorHAnsi" w:cstheme="minorBidi"/>
        </w:rPr>
        <w:t xml:space="preserve">e this </w:t>
      </w:r>
      <w:r w:rsidR="006A4CC7" w:rsidRPr="00200DAA">
        <w:rPr>
          <w:rFonts w:asciiTheme="minorHAnsi" w:eastAsiaTheme="minorHAnsi" w:hAnsiTheme="minorHAnsi" w:cstheme="minorBidi"/>
        </w:rPr>
        <w:t>to seamlessly integrate flexibility throughout our global operations by means of cutting-edge technology and customised solutions,”</w:t>
      </w:r>
      <w:r w:rsidRPr="004B2C0E">
        <w:rPr>
          <w:rFonts w:asciiTheme="minorHAnsi" w:eastAsiaTheme="minorHAnsi" w:hAnsiTheme="minorHAnsi" w:cstheme="minorBidi"/>
        </w:rPr>
        <w:t xml:space="preserve"> says Seabourne </w:t>
      </w:r>
      <w:r w:rsidR="00D0385E" w:rsidRPr="004B2C0E">
        <w:rPr>
          <w:rFonts w:asciiTheme="minorHAnsi" w:eastAsiaTheme="minorHAnsi" w:hAnsiTheme="minorHAnsi" w:cstheme="minorBidi"/>
        </w:rPr>
        <w:t>Logistics</w:t>
      </w:r>
      <w:r w:rsidRPr="004B2C0E">
        <w:rPr>
          <w:rFonts w:asciiTheme="minorHAnsi" w:eastAsiaTheme="minorHAnsi" w:hAnsiTheme="minorHAnsi" w:cstheme="minorBidi"/>
        </w:rPr>
        <w:t xml:space="preserve"> MD </w:t>
      </w:r>
      <w:r w:rsidRPr="004B2C0E">
        <w:rPr>
          <w:rFonts w:asciiTheme="minorHAnsi" w:eastAsiaTheme="minorHAnsi" w:hAnsiTheme="minorHAnsi" w:cstheme="minorBidi"/>
          <w:b/>
          <w:bCs/>
        </w:rPr>
        <w:t>Daniel Flitterman</w:t>
      </w:r>
      <w:r w:rsidRPr="004B2C0E">
        <w:rPr>
          <w:rFonts w:asciiTheme="minorHAnsi" w:eastAsiaTheme="minorHAnsi" w:hAnsiTheme="minorHAnsi" w:cstheme="minorBidi"/>
        </w:rPr>
        <w:t>. “The fact that we remain an independent company allows us to offer rapid and reliable services globally via our extensive network of select partners.”</w:t>
      </w:r>
    </w:p>
    <w:p w14:paraId="516BA55B" w14:textId="13DE6BA6" w:rsidR="00D066FD" w:rsidRPr="004B2C0E" w:rsidRDefault="00D066FD" w:rsidP="00D066FD">
      <w:pPr>
        <w:rPr>
          <w:rFonts w:asciiTheme="minorHAnsi" w:eastAsiaTheme="minorHAnsi" w:hAnsiTheme="minorHAnsi" w:cstheme="minorBidi"/>
        </w:rPr>
      </w:pPr>
      <w:r w:rsidRPr="004B2C0E">
        <w:rPr>
          <w:rFonts w:asciiTheme="minorHAnsi" w:eastAsiaTheme="minorHAnsi" w:hAnsiTheme="minorHAnsi" w:cstheme="minorBidi"/>
        </w:rPr>
        <w:t xml:space="preserve">Flitterman points to the 2008 financial crisis and the ongoing Covid-19 pandemic as two examples of seismic shifts in the supply chain and logistics sector. It ultimately resulted in an unprecedented boom in e-commerce as markets scrambled to adapt to the ‘new normal’. “We have evolved and transformed in line with these trends, expanding our global services as a result,” says </w:t>
      </w:r>
      <w:r w:rsidRPr="004B2C0E">
        <w:rPr>
          <w:rFonts w:asciiTheme="minorHAnsi" w:eastAsiaTheme="minorHAnsi" w:hAnsiTheme="minorHAnsi" w:cstheme="minorBidi"/>
          <w:b/>
          <w:bCs/>
        </w:rPr>
        <w:t>Mark Volante</w:t>
      </w:r>
      <w:r w:rsidRPr="004B2C0E">
        <w:rPr>
          <w:rFonts w:asciiTheme="minorHAnsi" w:eastAsiaTheme="minorHAnsi" w:hAnsiTheme="minorHAnsi" w:cstheme="minorBidi"/>
        </w:rPr>
        <w:t xml:space="preserve">, Freight Director at Seabourne </w:t>
      </w:r>
      <w:r w:rsidR="00D0385E" w:rsidRPr="004B2C0E">
        <w:rPr>
          <w:rFonts w:asciiTheme="minorHAnsi" w:eastAsiaTheme="minorHAnsi" w:hAnsiTheme="minorHAnsi" w:cstheme="minorBidi"/>
        </w:rPr>
        <w:t>Logistics in the UK</w:t>
      </w:r>
      <w:r w:rsidRPr="004B2C0E">
        <w:rPr>
          <w:rFonts w:asciiTheme="minorHAnsi" w:eastAsiaTheme="minorHAnsi" w:hAnsiTheme="minorHAnsi" w:cstheme="minorBidi"/>
        </w:rPr>
        <w:t>.</w:t>
      </w:r>
      <w:r w:rsidR="00982A41">
        <w:rPr>
          <w:rFonts w:asciiTheme="minorHAnsi" w:eastAsiaTheme="minorHAnsi" w:hAnsiTheme="minorHAnsi" w:cstheme="minorBidi"/>
        </w:rPr>
        <w:t xml:space="preserve"> </w:t>
      </w:r>
      <w:r w:rsidR="00982A41" w:rsidRPr="00200DAA">
        <w:rPr>
          <w:rFonts w:asciiTheme="minorHAnsi" w:eastAsiaTheme="minorHAnsi" w:hAnsiTheme="minorHAnsi" w:cstheme="minorBidi"/>
        </w:rPr>
        <w:t xml:space="preserve">The </w:t>
      </w:r>
      <w:r w:rsidR="00982A41">
        <w:rPr>
          <w:rFonts w:asciiTheme="minorHAnsi" w:eastAsiaTheme="minorHAnsi" w:hAnsiTheme="minorHAnsi" w:cstheme="minorBidi"/>
        </w:rPr>
        <w:t>outcome</w:t>
      </w:r>
      <w:r w:rsidR="00982A41" w:rsidRPr="00200DAA">
        <w:rPr>
          <w:rFonts w:asciiTheme="minorHAnsi" w:eastAsiaTheme="minorHAnsi" w:hAnsiTheme="minorHAnsi" w:cstheme="minorBidi"/>
        </w:rPr>
        <w:t xml:space="preserve"> for </w:t>
      </w:r>
      <w:r w:rsidR="00982A41">
        <w:rPr>
          <w:rFonts w:asciiTheme="minorHAnsi" w:eastAsiaTheme="minorHAnsi" w:hAnsiTheme="minorHAnsi" w:cstheme="minorBidi"/>
        </w:rPr>
        <w:t xml:space="preserve">Seabourne </w:t>
      </w:r>
      <w:r w:rsidR="00982A41" w:rsidRPr="00200DAA">
        <w:rPr>
          <w:rFonts w:asciiTheme="minorHAnsi" w:eastAsiaTheme="minorHAnsi" w:hAnsiTheme="minorHAnsi" w:cstheme="minorBidi"/>
        </w:rPr>
        <w:t>customers is transparency and increased productivity through consistent logistics and delivery.</w:t>
      </w:r>
    </w:p>
    <w:p w14:paraId="29B3825B" w14:textId="4BD8FAF6" w:rsidR="00D066FD" w:rsidRPr="004B2C0E" w:rsidRDefault="00D066FD" w:rsidP="00D066FD">
      <w:pPr>
        <w:rPr>
          <w:rFonts w:asciiTheme="minorHAnsi" w:eastAsiaTheme="minorHAnsi" w:hAnsiTheme="minorHAnsi" w:cstheme="minorBidi"/>
        </w:rPr>
      </w:pPr>
      <w:r w:rsidRPr="004B2C0E">
        <w:rPr>
          <w:rFonts w:asciiTheme="minorHAnsi" w:eastAsiaTheme="minorHAnsi" w:hAnsiTheme="minorHAnsi" w:cstheme="minorBidi"/>
        </w:rPr>
        <w:t>A key part o</w:t>
      </w:r>
      <w:r w:rsidR="008C594E" w:rsidRPr="004B2C0E">
        <w:rPr>
          <w:rFonts w:asciiTheme="minorHAnsi" w:eastAsiaTheme="minorHAnsi" w:hAnsiTheme="minorHAnsi" w:cstheme="minorBidi"/>
        </w:rPr>
        <w:t xml:space="preserve">f </w:t>
      </w:r>
      <w:r w:rsidRPr="004B2C0E">
        <w:rPr>
          <w:rFonts w:asciiTheme="minorHAnsi" w:eastAsiaTheme="minorHAnsi" w:hAnsiTheme="minorHAnsi" w:cstheme="minorBidi"/>
        </w:rPr>
        <w:t xml:space="preserve">Seabourne </w:t>
      </w:r>
      <w:r w:rsidR="00D0385E" w:rsidRPr="004B2C0E">
        <w:rPr>
          <w:rFonts w:asciiTheme="minorHAnsi" w:eastAsiaTheme="minorHAnsi" w:hAnsiTheme="minorHAnsi" w:cstheme="minorBidi"/>
        </w:rPr>
        <w:t>Logistics</w:t>
      </w:r>
      <w:r w:rsidRPr="004B2C0E">
        <w:rPr>
          <w:rFonts w:asciiTheme="minorHAnsi" w:eastAsiaTheme="minorHAnsi" w:hAnsiTheme="minorHAnsi" w:cstheme="minorBidi"/>
        </w:rPr>
        <w:t xml:space="preserve"> is</w:t>
      </w:r>
      <w:r w:rsidR="00D164E1">
        <w:rPr>
          <w:rFonts w:asciiTheme="minorHAnsi" w:eastAsiaTheme="minorHAnsi" w:hAnsiTheme="minorHAnsi" w:cstheme="minorBidi"/>
        </w:rPr>
        <w:t xml:space="preserve"> its </w:t>
      </w:r>
      <w:r w:rsidRPr="004B2C0E">
        <w:rPr>
          <w:rFonts w:asciiTheme="minorHAnsi" w:eastAsiaTheme="minorHAnsi" w:hAnsiTheme="minorHAnsi" w:cstheme="minorBidi"/>
        </w:rPr>
        <w:t>South Africa</w:t>
      </w:r>
      <w:r w:rsidR="00D164E1">
        <w:rPr>
          <w:rFonts w:asciiTheme="minorHAnsi" w:eastAsiaTheme="minorHAnsi" w:hAnsiTheme="minorHAnsi" w:cstheme="minorBidi"/>
        </w:rPr>
        <w:t>n operation</w:t>
      </w:r>
      <w:r w:rsidRPr="004B2C0E">
        <w:rPr>
          <w:rFonts w:asciiTheme="minorHAnsi" w:eastAsiaTheme="minorHAnsi" w:hAnsiTheme="minorHAnsi" w:cstheme="minorBidi"/>
        </w:rPr>
        <w:t xml:space="preserve">, managed by husband-and-wife team </w:t>
      </w:r>
      <w:r w:rsidRPr="004B2C0E">
        <w:rPr>
          <w:rFonts w:asciiTheme="minorHAnsi" w:eastAsiaTheme="minorHAnsi" w:hAnsiTheme="minorHAnsi" w:cstheme="minorBidi"/>
          <w:b/>
          <w:bCs/>
        </w:rPr>
        <w:t>Garry and Ezelle Harris</w:t>
      </w:r>
      <w:r w:rsidRPr="004B2C0E">
        <w:rPr>
          <w:rFonts w:asciiTheme="minorHAnsi" w:eastAsiaTheme="minorHAnsi" w:hAnsiTheme="minorHAnsi" w:cstheme="minorBidi"/>
        </w:rPr>
        <w:t>. Garry set up the business from his garage in 2002, with one of the drivers who started out with him still at the company</w:t>
      </w:r>
      <w:r w:rsidR="00D0385E" w:rsidRPr="004B2C0E">
        <w:rPr>
          <w:rFonts w:asciiTheme="minorHAnsi" w:eastAsiaTheme="minorHAnsi" w:hAnsiTheme="minorHAnsi" w:cstheme="minorBidi"/>
        </w:rPr>
        <w:t xml:space="preserve"> today</w:t>
      </w:r>
      <w:r w:rsidRPr="004B2C0E">
        <w:rPr>
          <w:rFonts w:asciiTheme="minorHAnsi" w:eastAsiaTheme="minorHAnsi" w:hAnsiTheme="minorHAnsi" w:cstheme="minorBidi"/>
        </w:rPr>
        <w:t xml:space="preserve">. After establishing a significant footprint in the automotive industry, and other niche sectors such as wine and pharmaceuticals, Garry </w:t>
      </w:r>
      <w:r w:rsidR="00D0385E" w:rsidRPr="004B2C0E">
        <w:rPr>
          <w:rFonts w:asciiTheme="minorHAnsi" w:eastAsiaTheme="minorHAnsi" w:hAnsiTheme="minorHAnsi" w:cstheme="minorBidi"/>
        </w:rPr>
        <w:t xml:space="preserve">and Ezelle </w:t>
      </w:r>
      <w:r w:rsidRPr="004B2C0E">
        <w:rPr>
          <w:rFonts w:asciiTheme="minorHAnsi" w:eastAsiaTheme="minorHAnsi" w:hAnsiTheme="minorHAnsi" w:cstheme="minorBidi"/>
        </w:rPr>
        <w:t>sold a 70% stake in the business to the Seabourne Group in 2009.</w:t>
      </w:r>
    </w:p>
    <w:p w14:paraId="669CB5EC" w14:textId="7BB65060" w:rsidR="00D066FD" w:rsidRPr="004B2C0E" w:rsidRDefault="00D066FD" w:rsidP="00D066FD">
      <w:pPr>
        <w:rPr>
          <w:rFonts w:asciiTheme="minorHAnsi" w:eastAsiaTheme="minorHAnsi" w:hAnsiTheme="minorHAnsi" w:cstheme="minorBidi"/>
        </w:rPr>
      </w:pPr>
      <w:r w:rsidRPr="004B2C0E">
        <w:rPr>
          <w:rFonts w:asciiTheme="minorHAnsi" w:eastAsiaTheme="minorHAnsi" w:hAnsiTheme="minorHAnsi" w:cstheme="minorBidi"/>
        </w:rPr>
        <w:t>“We put our feelers out to Seabourne in the UK as a means to expand our international network and gain momentum abroa</w:t>
      </w:r>
      <w:r w:rsidR="004B2C0E" w:rsidRPr="004B2C0E">
        <w:rPr>
          <w:rFonts w:asciiTheme="minorHAnsi" w:eastAsiaTheme="minorHAnsi" w:hAnsiTheme="minorHAnsi" w:cstheme="minorBidi"/>
        </w:rPr>
        <w:t>d</w:t>
      </w:r>
      <w:r w:rsidRPr="004B2C0E">
        <w:rPr>
          <w:rFonts w:asciiTheme="minorHAnsi" w:eastAsiaTheme="minorHAnsi" w:hAnsiTheme="minorHAnsi" w:cstheme="minorBidi"/>
        </w:rPr>
        <w:t>,” says Garry. Such has been the success of the company to date that it entered the burgeoning warehousing sector in the boom period from 2015 to 2016. “There are</w:t>
      </w:r>
      <w:r w:rsidR="008C594E" w:rsidRPr="004B2C0E">
        <w:rPr>
          <w:rFonts w:asciiTheme="minorHAnsi" w:eastAsiaTheme="minorHAnsi" w:hAnsiTheme="minorHAnsi" w:cstheme="minorBidi"/>
        </w:rPr>
        <w:t xml:space="preserve"> many large corporates </w:t>
      </w:r>
      <w:r w:rsidRPr="004B2C0E">
        <w:rPr>
          <w:rFonts w:asciiTheme="minorHAnsi" w:eastAsiaTheme="minorHAnsi" w:hAnsiTheme="minorHAnsi" w:cstheme="minorBidi"/>
        </w:rPr>
        <w:t>that avail themselves of our warehousing services, due to our level of technology and the skilled people we have.”</w:t>
      </w:r>
    </w:p>
    <w:p w14:paraId="24FC08E9" w14:textId="736A8310" w:rsidR="00D066FD" w:rsidRPr="004B2C0E" w:rsidRDefault="00D066FD" w:rsidP="00D066FD">
      <w:pPr>
        <w:rPr>
          <w:rFonts w:asciiTheme="minorHAnsi" w:eastAsiaTheme="minorHAnsi" w:hAnsiTheme="minorHAnsi" w:cstheme="minorBidi"/>
        </w:rPr>
      </w:pPr>
      <w:r w:rsidRPr="004B2C0E">
        <w:rPr>
          <w:rFonts w:asciiTheme="minorHAnsi" w:eastAsiaTheme="minorHAnsi" w:hAnsiTheme="minorHAnsi" w:cstheme="minorBidi"/>
        </w:rPr>
        <w:t xml:space="preserve">In terms of the freight and courier side of the business, being part of Seabourne </w:t>
      </w:r>
      <w:r w:rsidR="00935E5C" w:rsidRPr="004B2C0E">
        <w:rPr>
          <w:rFonts w:asciiTheme="minorHAnsi" w:eastAsiaTheme="minorHAnsi" w:hAnsiTheme="minorHAnsi" w:cstheme="minorBidi"/>
        </w:rPr>
        <w:t>Logistics</w:t>
      </w:r>
      <w:r w:rsidRPr="004B2C0E">
        <w:rPr>
          <w:rFonts w:asciiTheme="minorHAnsi" w:eastAsiaTheme="minorHAnsi" w:hAnsiTheme="minorHAnsi" w:cstheme="minorBidi"/>
        </w:rPr>
        <w:t xml:space="preserve"> has allowed</w:t>
      </w:r>
      <w:r w:rsidR="00D164E1">
        <w:rPr>
          <w:rFonts w:asciiTheme="minorHAnsi" w:eastAsiaTheme="minorHAnsi" w:hAnsiTheme="minorHAnsi" w:cstheme="minorBidi"/>
        </w:rPr>
        <w:t xml:space="preserve"> </w:t>
      </w:r>
      <w:r w:rsidR="00CA3ACD">
        <w:rPr>
          <w:rFonts w:asciiTheme="minorHAnsi" w:eastAsiaTheme="minorHAnsi" w:hAnsiTheme="minorHAnsi" w:cstheme="minorBidi"/>
        </w:rPr>
        <w:t xml:space="preserve">all businesses </w:t>
      </w:r>
      <w:r w:rsidRPr="004B2C0E">
        <w:rPr>
          <w:rFonts w:asciiTheme="minorHAnsi" w:eastAsiaTheme="minorHAnsi" w:hAnsiTheme="minorHAnsi" w:cstheme="minorBidi"/>
        </w:rPr>
        <w:t xml:space="preserve">to </w:t>
      </w:r>
      <w:r w:rsidR="00D164E1">
        <w:rPr>
          <w:rFonts w:asciiTheme="minorHAnsi" w:eastAsiaTheme="minorHAnsi" w:hAnsiTheme="minorHAnsi" w:cstheme="minorBidi"/>
        </w:rPr>
        <w:t>offer</w:t>
      </w:r>
      <w:r w:rsidRPr="004B2C0E">
        <w:rPr>
          <w:rFonts w:asciiTheme="minorHAnsi" w:eastAsiaTheme="minorHAnsi" w:hAnsiTheme="minorHAnsi" w:cstheme="minorBidi"/>
        </w:rPr>
        <w:t xml:space="preserve"> global end-to-end solutions.</w:t>
      </w:r>
      <w:r w:rsidR="00613B3D">
        <w:rPr>
          <w:rFonts w:asciiTheme="minorHAnsi" w:eastAsiaTheme="minorHAnsi" w:hAnsiTheme="minorHAnsi" w:cstheme="minorBidi"/>
        </w:rPr>
        <w:t xml:space="preserve"> “O</w:t>
      </w:r>
      <w:r w:rsidRPr="004B2C0E">
        <w:rPr>
          <w:rFonts w:asciiTheme="minorHAnsi" w:eastAsiaTheme="minorHAnsi" w:hAnsiTheme="minorHAnsi" w:cstheme="minorBidi"/>
        </w:rPr>
        <w:t>ur g</w:t>
      </w:r>
      <w:r w:rsidR="00D164E1">
        <w:rPr>
          <w:rFonts w:asciiTheme="minorHAnsi" w:eastAsiaTheme="minorHAnsi" w:hAnsiTheme="minorHAnsi" w:cstheme="minorBidi"/>
        </w:rPr>
        <w:t>lobal</w:t>
      </w:r>
      <w:r w:rsidRPr="004B2C0E">
        <w:rPr>
          <w:rFonts w:asciiTheme="minorHAnsi" w:eastAsiaTheme="minorHAnsi" w:hAnsiTheme="minorHAnsi" w:cstheme="minorBidi"/>
        </w:rPr>
        <w:t xml:space="preserve"> affiliation </w:t>
      </w:r>
      <w:r w:rsidR="00D164E1">
        <w:rPr>
          <w:rFonts w:asciiTheme="minorHAnsi" w:eastAsiaTheme="minorHAnsi" w:hAnsiTheme="minorHAnsi" w:cstheme="minorBidi"/>
        </w:rPr>
        <w:t>means we can</w:t>
      </w:r>
      <w:r w:rsidRPr="004B2C0E">
        <w:rPr>
          <w:rFonts w:asciiTheme="minorHAnsi" w:eastAsiaTheme="minorHAnsi" w:hAnsiTheme="minorHAnsi" w:cstheme="minorBidi"/>
        </w:rPr>
        <w:t xml:space="preserve"> cater for the entire logistics supply chain,”</w:t>
      </w:r>
      <w:r w:rsidR="006E0946">
        <w:rPr>
          <w:rFonts w:asciiTheme="minorHAnsi" w:eastAsiaTheme="minorHAnsi" w:hAnsiTheme="minorHAnsi" w:cstheme="minorBidi"/>
        </w:rPr>
        <w:t xml:space="preserve"> says</w:t>
      </w:r>
      <w:r w:rsidRPr="004B2C0E">
        <w:rPr>
          <w:rFonts w:asciiTheme="minorHAnsi" w:eastAsiaTheme="minorHAnsi" w:hAnsiTheme="minorHAnsi" w:cstheme="minorBidi"/>
        </w:rPr>
        <w:t xml:space="preserve"> </w:t>
      </w:r>
      <w:r w:rsidRPr="004B2C0E">
        <w:rPr>
          <w:rFonts w:asciiTheme="minorHAnsi" w:eastAsiaTheme="minorHAnsi" w:hAnsiTheme="minorHAnsi" w:cstheme="minorBidi"/>
          <w:b/>
          <w:bCs/>
        </w:rPr>
        <w:t>Jan Kalkman</w:t>
      </w:r>
      <w:r w:rsidR="006E0946">
        <w:rPr>
          <w:rFonts w:asciiTheme="minorHAnsi" w:eastAsiaTheme="minorHAnsi" w:hAnsiTheme="minorHAnsi" w:cstheme="minorBidi"/>
        </w:rPr>
        <w:t>, The Netherlands MD.</w:t>
      </w:r>
      <w:r w:rsidRPr="004B2C0E">
        <w:rPr>
          <w:rFonts w:asciiTheme="minorHAnsi" w:eastAsiaTheme="minorHAnsi" w:hAnsiTheme="minorHAnsi" w:cstheme="minorBidi"/>
        </w:rPr>
        <w:t xml:space="preserve"> “We are calling it a ‘consolidation’ in terms of our vision refresh, but the important point to note is the synergies </w:t>
      </w:r>
      <w:r w:rsidR="00D164E1">
        <w:rPr>
          <w:rFonts w:asciiTheme="minorHAnsi" w:eastAsiaTheme="minorHAnsi" w:hAnsiTheme="minorHAnsi" w:cstheme="minorBidi"/>
        </w:rPr>
        <w:t xml:space="preserve">it </w:t>
      </w:r>
      <w:r w:rsidRPr="004B2C0E">
        <w:rPr>
          <w:rFonts w:asciiTheme="minorHAnsi" w:eastAsiaTheme="minorHAnsi" w:hAnsiTheme="minorHAnsi" w:cstheme="minorBidi"/>
        </w:rPr>
        <w:t>unlock</w:t>
      </w:r>
      <w:r w:rsidR="00D164E1">
        <w:rPr>
          <w:rFonts w:asciiTheme="minorHAnsi" w:eastAsiaTheme="minorHAnsi" w:hAnsiTheme="minorHAnsi" w:cstheme="minorBidi"/>
        </w:rPr>
        <w:t>s</w:t>
      </w:r>
      <w:r w:rsidRPr="004B2C0E">
        <w:rPr>
          <w:rFonts w:asciiTheme="minorHAnsi" w:eastAsiaTheme="minorHAnsi" w:hAnsiTheme="minorHAnsi" w:cstheme="minorBidi"/>
        </w:rPr>
        <w:t xml:space="preserve"> between the businesses in all the different regions we cover.</w:t>
      </w:r>
      <w:r w:rsidR="00613B3D">
        <w:rPr>
          <w:rFonts w:asciiTheme="minorHAnsi" w:eastAsiaTheme="minorHAnsi" w:hAnsiTheme="minorHAnsi" w:cstheme="minorBidi"/>
        </w:rPr>
        <w:t xml:space="preserve"> </w:t>
      </w:r>
      <w:r w:rsidR="00856AD5">
        <w:rPr>
          <w:rFonts w:asciiTheme="minorHAnsi" w:eastAsiaTheme="minorHAnsi" w:hAnsiTheme="minorHAnsi" w:cstheme="minorBidi"/>
        </w:rPr>
        <w:t>T</w:t>
      </w:r>
      <w:r w:rsidR="00613B3D">
        <w:rPr>
          <w:rFonts w:asciiTheme="minorHAnsi" w:eastAsiaTheme="minorHAnsi" w:hAnsiTheme="minorHAnsi" w:cstheme="minorBidi"/>
        </w:rPr>
        <w:t xml:space="preserve">he Netherlands being the gateway to the rest of Europe, we are investing </w:t>
      </w:r>
      <w:r w:rsidR="00856AD5">
        <w:rPr>
          <w:rFonts w:asciiTheme="minorHAnsi" w:eastAsiaTheme="minorHAnsi" w:hAnsiTheme="minorHAnsi" w:cstheme="minorBidi"/>
        </w:rPr>
        <w:t xml:space="preserve">significantly </w:t>
      </w:r>
      <w:r w:rsidR="00613B3D">
        <w:rPr>
          <w:rFonts w:asciiTheme="minorHAnsi" w:eastAsiaTheme="minorHAnsi" w:hAnsiTheme="minorHAnsi" w:cstheme="minorBidi"/>
        </w:rPr>
        <w:t xml:space="preserve">in the </w:t>
      </w:r>
      <w:r w:rsidR="00856AD5">
        <w:rPr>
          <w:rFonts w:asciiTheme="minorHAnsi" w:eastAsiaTheme="minorHAnsi" w:hAnsiTheme="minorHAnsi" w:cstheme="minorBidi"/>
        </w:rPr>
        <w:t xml:space="preserve">business-to-consumer </w:t>
      </w:r>
      <w:r w:rsidR="00613B3D">
        <w:rPr>
          <w:rFonts w:asciiTheme="minorHAnsi" w:eastAsiaTheme="minorHAnsi" w:hAnsiTheme="minorHAnsi" w:cstheme="minorBidi"/>
        </w:rPr>
        <w:t>e-commerce</w:t>
      </w:r>
      <w:r w:rsidR="00856AD5">
        <w:rPr>
          <w:rFonts w:asciiTheme="minorHAnsi" w:eastAsiaTheme="minorHAnsi" w:hAnsiTheme="minorHAnsi" w:cstheme="minorBidi"/>
        </w:rPr>
        <w:t xml:space="preserve"> side of the business with our new e-fulfilment operation connected to our new ‘B2C Connect’ delivery solutions</w:t>
      </w:r>
      <w:r w:rsidR="006E0946">
        <w:rPr>
          <w:rFonts w:asciiTheme="minorHAnsi" w:eastAsiaTheme="minorHAnsi" w:hAnsiTheme="minorHAnsi" w:cstheme="minorBidi"/>
        </w:rPr>
        <w:t>.</w:t>
      </w:r>
      <w:r w:rsidRPr="004B2C0E">
        <w:rPr>
          <w:rFonts w:asciiTheme="minorHAnsi" w:eastAsiaTheme="minorHAnsi" w:hAnsiTheme="minorHAnsi" w:cstheme="minorBidi"/>
        </w:rPr>
        <w:t>”</w:t>
      </w:r>
    </w:p>
    <w:p w14:paraId="73EE94E1" w14:textId="0A78C045" w:rsidR="00D066FD" w:rsidRPr="004B2C0E" w:rsidRDefault="00D066FD" w:rsidP="00D066FD">
      <w:pPr>
        <w:rPr>
          <w:rFonts w:asciiTheme="minorHAnsi" w:eastAsiaTheme="minorHAnsi" w:hAnsiTheme="minorHAnsi" w:cstheme="minorBidi"/>
        </w:rPr>
      </w:pPr>
      <w:r w:rsidRPr="004B2C0E">
        <w:rPr>
          <w:rFonts w:asciiTheme="minorHAnsi" w:eastAsiaTheme="minorHAnsi" w:hAnsiTheme="minorHAnsi" w:cstheme="minorBidi"/>
        </w:rPr>
        <w:lastRenderedPageBreak/>
        <w:t xml:space="preserve">The new vision, mission and values statement pave the way forward for Seabourne </w:t>
      </w:r>
      <w:r w:rsidR="00935E5C" w:rsidRPr="004B2C0E">
        <w:rPr>
          <w:rFonts w:asciiTheme="minorHAnsi" w:eastAsiaTheme="minorHAnsi" w:hAnsiTheme="minorHAnsi" w:cstheme="minorBidi"/>
        </w:rPr>
        <w:t>Logistics</w:t>
      </w:r>
      <w:r w:rsidRPr="004B2C0E">
        <w:rPr>
          <w:rFonts w:asciiTheme="minorHAnsi" w:eastAsiaTheme="minorHAnsi" w:hAnsiTheme="minorHAnsi" w:cstheme="minorBidi"/>
        </w:rPr>
        <w:t xml:space="preserve"> for decades to come, says Flitterman. “Our aim is to be the </w:t>
      </w:r>
      <w:r w:rsidR="00935E5C" w:rsidRPr="004B2C0E">
        <w:rPr>
          <w:rFonts w:asciiTheme="minorHAnsi" w:eastAsiaTheme="minorHAnsi" w:hAnsiTheme="minorHAnsi" w:cstheme="minorBidi"/>
        </w:rPr>
        <w:t>first-choice</w:t>
      </w:r>
      <w:r w:rsidRPr="004B2C0E">
        <w:rPr>
          <w:rFonts w:asciiTheme="minorHAnsi" w:eastAsiaTheme="minorHAnsi" w:hAnsiTheme="minorHAnsi" w:cstheme="minorBidi"/>
        </w:rPr>
        <w:t xml:space="preserve"> partner in terms of offering global transport, logistics and </w:t>
      </w:r>
      <w:r w:rsidR="00290287">
        <w:rPr>
          <w:rFonts w:asciiTheme="minorHAnsi" w:eastAsiaTheme="minorHAnsi" w:hAnsiTheme="minorHAnsi" w:cstheme="minorBidi"/>
        </w:rPr>
        <w:t>warehousing</w:t>
      </w:r>
      <w:r w:rsidRPr="004B2C0E">
        <w:rPr>
          <w:rFonts w:asciiTheme="minorHAnsi" w:eastAsiaTheme="minorHAnsi" w:hAnsiTheme="minorHAnsi" w:cstheme="minorBidi"/>
        </w:rPr>
        <w:t xml:space="preserve"> solutions.” Key to this strategy has been the adoption of leading-edge technology to increase productivity and ensure consistent delivery.</w:t>
      </w:r>
    </w:p>
    <w:p w14:paraId="22D26B75" w14:textId="64A72DDC" w:rsidR="00D066FD" w:rsidRPr="004B2C0E" w:rsidRDefault="00D066FD" w:rsidP="00D066FD">
      <w:pPr>
        <w:rPr>
          <w:rFonts w:asciiTheme="minorHAnsi" w:eastAsiaTheme="minorHAnsi" w:hAnsiTheme="minorHAnsi" w:cstheme="minorBidi"/>
        </w:rPr>
      </w:pPr>
      <w:r w:rsidRPr="004B2C0E">
        <w:rPr>
          <w:rFonts w:asciiTheme="minorHAnsi" w:eastAsiaTheme="minorHAnsi" w:hAnsiTheme="minorHAnsi" w:cstheme="minorBidi"/>
        </w:rPr>
        <w:t xml:space="preserve">“Our vision is supported by our core underlying values. Wherever you find us in the world, the ‘Seabourne experience’ is the same,” adds Garry. Indeed, the global Seabourne </w:t>
      </w:r>
      <w:r w:rsidR="00AA6BD4">
        <w:rPr>
          <w:rFonts w:asciiTheme="minorHAnsi" w:eastAsiaTheme="minorHAnsi" w:hAnsiTheme="minorHAnsi" w:cstheme="minorBidi"/>
        </w:rPr>
        <w:t xml:space="preserve">Logistics </w:t>
      </w:r>
      <w:r w:rsidRPr="004B2C0E">
        <w:rPr>
          <w:rFonts w:asciiTheme="minorHAnsi" w:eastAsiaTheme="minorHAnsi" w:hAnsiTheme="minorHAnsi" w:cstheme="minorBidi"/>
        </w:rPr>
        <w:t>family is creative, dedicated</w:t>
      </w:r>
      <w:r w:rsidR="001B0499">
        <w:rPr>
          <w:rFonts w:asciiTheme="minorHAnsi" w:eastAsiaTheme="minorHAnsi" w:hAnsiTheme="minorHAnsi" w:cstheme="minorBidi"/>
        </w:rPr>
        <w:t>,</w:t>
      </w:r>
      <w:r w:rsidRPr="004B2C0E">
        <w:rPr>
          <w:rFonts w:asciiTheme="minorHAnsi" w:eastAsiaTheme="minorHAnsi" w:hAnsiTheme="minorHAnsi" w:cstheme="minorBidi"/>
        </w:rPr>
        <w:t xml:space="preserve"> and inspired to deliver the best service possible to its vast client base. “We all share an unshakeable commitment to problem solving and delivering a personalised service to all,” says Volante.</w:t>
      </w:r>
    </w:p>
    <w:p w14:paraId="7D713ABF" w14:textId="071160CD" w:rsidR="00D066FD" w:rsidRPr="00D066FD" w:rsidRDefault="00D066FD" w:rsidP="00D066FD">
      <w:pPr>
        <w:rPr>
          <w:rFonts w:asciiTheme="minorHAnsi" w:eastAsiaTheme="minorHAnsi" w:hAnsiTheme="minorHAnsi" w:cstheme="minorBidi"/>
        </w:rPr>
      </w:pPr>
      <w:r w:rsidRPr="004B2C0E">
        <w:rPr>
          <w:rFonts w:asciiTheme="minorHAnsi" w:eastAsiaTheme="minorHAnsi" w:hAnsiTheme="minorHAnsi" w:cstheme="minorBidi"/>
        </w:rPr>
        <w:t xml:space="preserve">Seabourne </w:t>
      </w:r>
      <w:r w:rsidR="008C594E" w:rsidRPr="004B2C0E">
        <w:rPr>
          <w:rFonts w:asciiTheme="minorHAnsi" w:eastAsiaTheme="minorHAnsi" w:hAnsiTheme="minorHAnsi" w:cstheme="minorBidi"/>
        </w:rPr>
        <w:t>Logistics</w:t>
      </w:r>
      <w:r w:rsidRPr="004B2C0E">
        <w:rPr>
          <w:rFonts w:asciiTheme="minorHAnsi" w:eastAsiaTheme="minorHAnsi" w:hAnsiTheme="minorHAnsi" w:cstheme="minorBidi"/>
        </w:rPr>
        <w:t xml:space="preserve"> focuses on a basket of main services that include warehousing, distribution, courier, clearing and forwardin</w:t>
      </w:r>
      <w:r w:rsidR="008C594E" w:rsidRPr="004B2C0E">
        <w:rPr>
          <w:rFonts w:asciiTheme="minorHAnsi" w:eastAsiaTheme="minorHAnsi" w:hAnsiTheme="minorHAnsi" w:cstheme="minorBidi"/>
        </w:rPr>
        <w:t xml:space="preserve">g, </w:t>
      </w:r>
      <w:r w:rsidRPr="004B2C0E">
        <w:rPr>
          <w:rFonts w:asciiTheme="minorHAnsi" w:eastAsiaTheme="minorHAnsi" w:hAnsiTheme="minorHAnsi" w:cstheme="minorBidi"/>
        </w:rPr>
        <w:t xml:space="preserve">air, </w:t>
      </w:r>
      <w:r w:rsidR="0067188F" w:rsidRPr="004B2C0E">
        <w:rPr>
          <w:rFonts w:asciiTheme="minorHAnsi" w:eastAsiaTheme="minorHAnsi" w:hAnsiTheme="minorHAnsi" w:cstheme="minorBidi"/>
        </w:rPr>
        <w:t>rail,</w:t>
      </w:r>
      <w:r w:rsidRPr="004B2C0E">
        <w:rPr>
          <w:rFonts w:asciiTheme="minorHAnsi" w:eastAsiaTheme="minorHAnsi" w:hAnsiTheme="minorHAnsi" w:cstheme="minorBidi"/>
        </w:rPr>
        <w:t xml:space="preserve"> and sea freight, in addition to </w:t>
      </w:r>
      <w:r w:rsidR="00895455" w:rsidRPr="004B2C0E">
        <w:rPr>
          <w:rFonts w:asciiTheme="minorHAnsi" w:eastAsiaTheme="minorHAnsi" w:hAnsiTheme="minorHAnsi" w:cstheme="minorBidi"/>
        </w:rPr>
        <w:t>specialised</w:t>
      </w:r>
      <w:r w:rsidRPr="004B2C0E">
        <w:rPr>
          <w:rFonts w:asciiTheme="minorHAnsi" w:eastAsiaTheme="minorHAnsi" w:hAnsiTheme="minorHAnsi" w:cstheme="minorBidi"/>
        </w:rPr>
        <w:t xml:space="preserve"> solutions customised for specific industries. “We always aim to enter into partnerships with our clients, whereby we effectively become an extension of their business as a trusted advisor and service provider,” says Flitterman. He attributes the longevity of the group to its triple pedigree of ‘trust, reliability and flexibility’, which has allowed it to become one of the leading independent operators in the world.</w:t>
      </w:r>
    </w:p>
    <w:p w14:paraId="7BE7AA05" w14:textId="77777777" w:rsidR="00D066FD" w:rsidRPr="006E0946" w:rsidRDefault="00D066FD" w:rsidP="00D066FD">
      <w:pPr>
        <w:rPr>
          <w:rFonts w:ascii="Arial" w:eastAsiaTheme="minorHAnsi" w:hAnsi="Arial" w:cs="Arial"/>
          <w:b/>
          <w:bCs/>
          <w:sz w:val="24"/>
          <w:szCs w:val="24"/>
        </w:rPr>
      </w:pPr>
      <w:r w:rsidRPr="006E0946">
        <w:rPr>
          <w:rFonts w:ascii="Arial" w:eastAsiaTheme="minorHAnsi" w:hAnsi="Arial" w:cs="Arial"/>
          <w:b/>
          <w:bCs/>
          <w:sz w:val="24"/>
          <w:szCs w:val="24"/>
        </w:rPr>
        <w:t>The ‘Seabourne Experience’ is based on the following factors:</w:t>
      </w:r>
    </w:p>
    <w:p w14:paraId="01726CBE" w14:textId="3E70AF92" w:rsidR="00D066FD" w:rsidRPr="006E0946" w:rsidRDefault="00D066FD" w:rsidP="00D066FD">
      <w:pPr>
        <w:numPr>
          <w:ilvl w:val="0"/>
          <w:numId w:val="1"/>
        </w:numPr>
        <w:contextualSpacing/>
        <w:rPr>
          <w:rFonts w:ascii="Arial" w:eastAsiaTheme="minorHAnsi" w:hAnsi="Arial" w:cs="Arial"/>
          <w:sz w:val="24"/>
          <w:szCs w:val="24"/>
        </w:rPr>
      </w:pPr>
      <w:r w:rsidRPr="006E0946">
        <w:rPr>
          <w:rFonts w:ascii="Arial" w:eastAsiaTheme="minorHAnsi" w:hAnsi="Arial" w:cs="Arial"/>
          <w:b/>
          <w:bCs/>
          <w:sz w:val="24"/>
          <w:szCs w:val="24"/>
        </w:rPr>
        <w:t>Industry specialist</w:t>
      </w:r>
      <w:r w:rsidR="00D0385E" w:rsidRPr="006E0946">
        <w:rPr>
          <w:rFonts w:ascii="Arial" w:eastAsiaTheme="minorHAnsi" w:hAnsi="Arial" w:cs="Arial"/>
          <w:b/>
          <w:bCs/>
          <w:sz w:val="24"/>
          <w:szCs w:val="24"/>
        </w:rPr>
        <w:t>s</w:t>
      </w:r>
      <w:r w:rsidRPr="006E0946">
        <w:rPr>
          <w:rFonts w:ascii="Arial" w:eastAsiaTheme="minorHAnsi" w:hAnsi="Arial" w:cs="Arial"/>
          <w:sz w:val="24"/>
          <w:szCs w:val="24"/>
        </w:rPr>
        <w:t>: Personalised, best-in-class solutions offered at excellent rates.</w:t>
      </w:r>
    </w:p>
    <w:p w14:paraId="1DC2704B" w14:textId="35186C5B" w:rsidR="00D066FD" w:rsidRPr="006E0946" w:rsidRDefault="00D066FD" w:rsidP="00D066FD">
      <w:pPr>
        <w:numPr>
          <w:ilvl w:val="0"/>
          <w:numId w:val="1"/>
        </w:numPr>
        <w:contextualSpacing/>
        <w:rPr>
          <w:rFonts w:ascii="Arial" w:eastAsiaTheme="minorHAnsi" w:hAnsi="Arial" w:cs="Arial"/>
          <w:sz w:val="24"/>
          <w:szCs w:val="24"/>
        </w:rPr>
      </w:pPr>
      <w:r w:rsidRPr="006E0946">
        <w:rPr>
          <w:rFonts w:ascii="Arial" w:eastAsiaTheme="minorHAnsi" w:hAnsi="Arial" w:cs="Arial"/>
          <w:b/>
          <w:bCs/>
          <w:sz w:val="24"/>
          <w:szCs w:val="24"/>
        </w:rPr>
        <w:t>Single point of contact</w:t>
      </w:r>
      <w:r w:rsidRPr="006E0946">
        <w:rPr>
          <w:rFonts w:ascii="Arial" w:eastAsiaTheme="minorHAnsi" w:hAnsi="Arial" w:cs="Arial"/>
          <w:sz w:val="24"/>
          <w:szCs w:val="24"/>
        </w:rPr>
        <w:t>: Gives clients peace of mind to focus on their core business.</w:t>
      </w:r>
    </w:p>
    <w:p w14:paraId="475ABAB9" w14:textId="6FAF84BF" w:rsidR="00D066FD" w:rsidRPr="006E0946" w:rsidRDefault="00D066FD" w:rsidP="00D066FD">
      <w:pPr>
        <w:numPr>
          <w:ilvl w:val="0"/>
          <w:numId w:val="1"/>
        </w:numPr>
        <w:contextualSpacing/>
        <w:rPr>
          <w:rFonts w:ascii="Arial" w:eastAsiaTheme="minorHAnsi" w:hAnsi="Arial" w:cs="Arial"/>
          <w:sz w:val="24"/>
          <w:szCs w:val="24"/>
        </w:rPr>
      </w:pPr>
      <w:r w:rsidRPr="006E0946">
        <w:rPr>
          <w:rFonts w:ascii="Arial" w:eastAsiaTheme="minorHAnsi" w:hAnsi="Arial" w:cs="Arial"/>
          <w:b/>
          <w:bCs/>
          <w:sz w:val="24"/>
          <w:szCs w:val="24"/>
        </w:rPr>
        <w:t>Latest technology</w:t>
      </w:r>
      <w:r w:rsidRPr="006E0946">
        <w:rPr>
          <w:rFonts w:ascii="Arial" w:eastAsiaTheme="minorHAnsi" w:hAnsi="Arial" w:cs="Arial"/>
          <w:sz w:val="24"/>
          <w:szCs w:val="24"/>
        </w:rPr>
        <w:t>: IT system</w:t>
      </w:r>
      <w:r w:rsidR="00290287" w:rsidRPr="006E0946">
        <w:rPr>
          <w:rFonts w:ascii="Arial" w:eastAsiaTheme="minorHAnsi" w:hAnsi="Arial" w:cs="Arial"/>
          <w:sz w:val="24"/>
          <w:szCs w:val="24"/>
        </w:rPr>
        <w:t>s</w:t>
      </w:r>
      <w:r w:rsidRPr="006E0946">
        <w:rPr>
          <w:rFonts w:ascii="Arial" w:eastAsiaTheme="minorHAnsi" w:hAnsi="Arial" w:cs="Arial"/>
          <w:sz w:val="24"/>
          <w:szCs w:val="24"/>
        </w:rPr>
        <w:t xml:space="preserve"> </w:t>
      </w:r>
      <w:r w:rsidR="00290287" w:rsidRPr="006E0946">
        <w:rPr>
          <w:rFonts w:ascii="Arial" w:eastAsiaTheme="minorHAnsi" w:hAnsi="Arial" w:cs="Arial"/>
          <w:sz w:val="24"/>
          <w:szCs w:val="24"/>
        </w:rPr>
        <w:t xml:space="preserve">both acquired and internally </w:t>
      </w:r>
      <w:r w:rsidRPr="006E0946">
        <w:rPr>
          <w:rFonts w:ascii="Arial" w:eastAsiaTheme="minorHAnsi" w:hAnsi="Arial" w:cs="Arial"/>
          <w:sz w:val="24"/>
          <w:szCs w:val="24"/>
        </w:rPr>
        <w:t xml:space="preserve">developed specifically for </w:t>
      </w:r>
      <w:r w:rsidR="00290287" w:rsidRPr="006E0946">
        <w:rPr>
          <w:rFonts w:ascii="Arial" w:eastAsiaTheme="minorHAnsi" w:hAnsi="Arial" w:cs="Arial"/>
          <w:sz w:val="24"/>
          <w:szCs w:val="24"/>
        </w:rPr>
        <w:t>respective markets</w:t>
      </w:r>
      <w:r w:rsidRPr="006E0946">
        <w:rPr>
          <w:rFonts w:ascii="Arial" w:eastAsiaTheme="minorHAnsi" w:hAnsi="Arial" w:cs="Arial"/>
          <w:sz w:val="24"/>
          <w:szCs w:val="24"/>
        </w:rPr>
        <w:t xml:space="preserve"> to boost</w:t>
      </w:r>
      <w:r w:rsidR="000A4461" w:rsidRPr="006E0946">
        <w:rPr>
          <w:rFonts w:ascii="Arial" w:eastAsiaTheme="minorHAnsi" w:hAnsi="Arial" w:cs="Arial"/>
          <w:sz w:val="24"/>
          <w:szCs w:val="24"/>
        </w:rPr>
        <w:t xml:space="preserve"> </w:t>
      </w:r>
      <w:r w:rsidRPr="006E0946">
        <w:rPr>
          <w:rFonts w:ascii="Arial" w:eastAsiaTheme="minorHAnsi" w:hAnsi="Arial" w:cs="Arial"/>
          <w:sz w:val="24"/>
          <w:szCs w:val="24"/>
        </w:rPr>
        <w:t>communication, assess service levels</w:t>
      </w:r>
      <w:r w:rsidR="006E0946">
        <w:rPr>
          <w:rFonts w:ascii="Arial" w:eastAsiaTheme="minorHAnsi" w:hAnsi="Arial" w:cs="Arial"/>
          <w:sz w:val="24"/>
          <w:szCs w:val="24"/>
        </w:rPr>
        <w:t>,</w:t>
      </w:r>
      <w:r w:rsidRPr="006E0946">
        <w:rPr>
          <w:rFonts w:ascii="Arial" w:eastAsiaTheme="minorHAnsi" w:hAnsi="Arial" w:cs="Arial"/>
          <w:sz w:val="24"/>
          <w:szCs w:val="24"/>
        </w:rPr>
        <w:t xml:space="preserve"> and provide real-time information for easy tracking and data integration.</w:t>
      </w:r>
    </w:p>
    <w:p w14:paraId="4D2B624A" w14:textId="34CB20A1" w:rsidR="006E0946" w:rsidRPr="006E0946" w:rsidRDefault="00D066FD" w:rsidP="006E0946">
      <w:pPr>
        <w:numPr>
          <w:ilvl w:val="0"/>
          <w:numId w:val="1"/>
        </w:numPr>
        <w:contextualSpacing/>
        <w:rPr>
          <w:rFonts w:ascii="Arial" w:eastAsiaTheme="minorHAnsi" w:hAnsi="Arial" w:cs="Arial"/>
          <w:sz w:val="24"/>
          <w:szCs w:val="24"/>
        </w:rPr>
      </w:pPr>
      <w:r w:rsidRPr="006E0946">
        <w:rPr>
          <w:rFonts w:ascii="Arial" w:eastAsiaTheme="minorHAnsi" w:hAnsi="Arial" w:cs="Arial"/>
          <w:b/>
          <w:bCs/>
          <w:sz w:val="24"/>
          <w:szCs w:val="24"/>
        </w:rPr>
        <w:t>Large consignment negotiations</w:t>
      </w:r>
      <w:r w:rsidRPr="006E0946">
        <w:rPr>
          <w:rFonts w:ascii="Arial" w:eastAsiaTheme="minorHAnsi" w:hAnsi="Arial" w:cs="Arial"/>
          <w:sz w:val="24"/>
          <w:szCs w:val="24"/>
        </w:rPr>
        <w:t>: Partner discounts are passed onto clients for added cost-savings</w:t>
      </w:r>
      <w:r w:rsidR="0042000A" w:rsidRPr="006E0946">
        <w:rPr>
          <w:rFonts w:ascii="Arial" w:eastAsia="SimSun" w:hAnsi="Arial" w:cs="Arial"/>
          <w:sz w:val="24"/>
          <w:szCs w:val="24"/>
          <w:lang w:eastAsia="zh-CN"/>
        </w:rPr>
        <w:t>.</w:t>
      </w:r>
      <w:bookmarkEnd w:id="0"/>
    </w:p>
    <w:p w14:paraId="005C6466" w14:textId="5A5A16D9" w:rsidR="003E034B" w:rsidRDefault="00441463" w:rsidP="004C7C6A">
      <w:pPr>
        <w:spacing w:line="240" w:lineRule="auto"/>
        <w:rPr>
          <w:rFonts w:eastAsia="SimSun" w:cs="Arial"/>
          <w:lang w:eastAsia="zh-CN"/>
        </w:rPr>
      </w:pPr>
      <w:r w:rsidRPr="00441463">
        <w:rPr>
          <w:rFonts w:eastAsia="SimSun" w:cs="Arial"/>
          <w:b/>
          <w:i/>
          <w:lang w:eastAsia="zh-CN"/>
        </w:rPr>
        <w:t>Ends</w:t>
      </w:r>
    </w:p>
    <w:p w14:paraId="33D07D13" w14:textId="426FA2B4" w:rsidR="003E034B" w:rsidRDefault="004C7C6A" w:rsidP="004C7C6A">
      <w:pPr>
        <w:spacing w:line="240" w:lineRule="auto"/>
        <w:rPr>
          <w:rFonts w:eastAsia="SimSun" w:cs="Arial"/>
          <w:lang w:eastAsia="zh-CN"/>
        </w:rPr>
      </w:pPr>
      <w:r w:rsidRPr="004C7C6A">
        <w:rPr>
          <w:rFonts w:cs="Calibri"/>
          <w:b/>
          <w:color w:val="000000"/>
          <w:lang w:eastAsia="en-ZA"/>
        </w:rPr>
        <w:t>Notes to the Editor</w:t>
      </w:r>
      <w:r w:rsidRPr="004C7C6A">
        <w:rPr>
          <w:rFonts w:cs="Calibri"/>
          <w:color w:val="000000"/>
          <w:lang w:eastAsia="en-ZA"/>
        </w:rPr>
        <w:br/>
        <w:t xml:space="preserve">To download hi-res images for this release, please visit </w:t>
      </w:r>
      <w:hyperlink r:id="rId6" w:history="1">
        <w:r w:rsidRPr="004C7C6A">
          <w:rPr>
            <w:rFonts w:cs="Calibri"/>
            <w:color w:val="0563C1"/>
            <w:u w:val="single"/>
            <w:lang w:eastAsia="en-ZA"/>
          </w:rPr>
          <w:t>http://media.ngage.co.za</w:t>
        </w:r>
      </w:hyperlink>
      <w:r w:rsidRPr="004C7C6A">
        <w:rPr>
          <w:rFonts w:cs="Calibri"/>
          <w:color w:val="000000"/>
          <w:lang w:eastAsia="en-ZA"/>
        </w:rPr>
        <w:t xml:space="preserve"> and click the </w:t>
      </w:r>
      <w:r w:rsidR="00F15436">
        <w:rPr>
          <w:rFonts w:cs="Calibri"/>
          <w:color w:val="000000"/>
          <w:lang w:eastAsia="en-ZA"/>
        </w:rPr>
        <w:t xml:space="preserve">Seabourne </w:t>
      </w:r>
      <w:r w:rsidR="001C5A98">
        <w:rPr>
          <w:rFonts w:cs="Calibri"/>
          <w:color w:val="000000"/>
          <w:lang w:eastAsia="en-ZA"/>
        </w:rPr>
        <w:t>Logistics</w:t>
      </w:r>
      <w:r w:rsidRPr="004C7C6A">
        <w:rPr>
          <w:rFonts w:cs="Calibri"/>
          <w:color w:val="000000"/>
          <w:lang w:eastAsia="en-ZA"/>
        </w:rPr>
        <w:t xml:space="preserve"> link to view the company’s press office.</w:t>
      </w:r>
    </w:p>
    <w:p w14:paraId="302204D9" w14:textId="6F466854" w:rsidR="00BE0303" w:rsidRDefault="004C7C6A" w:rsidP="005A626F">
      <w:pPr>
        <w:spacing w:after="0" w:line="240" w:lineRule="auto"/>
        <w:rPr>
          <w:rFonts w:cs="Calibri"/>
          <w:color w:val="000000"/>
          <w:lang w:eastAsia="en-ZA"/>
        </w:rPr>
      </w:pPr>
      <w:r w:rsidRPr="004C7C6A">
        <w:rPr>
          <w:rFonts w:cs="Calibri"/>
          <w:b/>
          <w:color w:val="000000"/>
          <w:lang w:eastAsia="en-ZA"/>
        </w:rPr>
        <w:t xml:space="preserve">About </w:t>
      </w:r>
      <w:r w:rsidR="005457F4">
        <w:rPr>
          <w:rFonts w:cs="Calibri"/>
          <w:b/>
          <w:color w:val="000000"/>
          <w:lang w:eastAsia="en-ZA"/>
        </w:rPr>
        <w:t>Seabourne</w:t>
      </w:r>
      <w:r w:rsidR="005A626F">
        <w:rPr>
          <w:rFonts w:cs="Calibri"/>
          <w:b/>
          <w:color w:val="000000"/>
          <w:lang w:eastAsia="en-ZA"/>
        </w:rPr>
        <w:t xml:space="preserve"> Logistics</w:t>
      </w:r>
      <w:r w:rsidRPr="004C7C6A">
        <w:rPr>
          <w:rFonts w:cs="Calibri"/>
          <w:color w:val="000000"/>
          <w:lang w:eastAsia="en-ZA"/>
        </w:rPr>
        <w:br/>
      </w:r>
      <w:r w:rsidR="005A626F" w:rsidRPr="005A626F">
        <w:rPr>
          <w:rFonts w:cs="Calibri"/>
          <w:color w:val="000000"/>
          <w:lang w:eastAsia="en-ZA"/>
        </w:rPr>
        <w:t xml:space="preserve">Seabourne Logistics, </w:t>
      </w:r>
      <w:bookmarkStart w:id="1" w:name="_Hlk99692928"/>
      <w:r w:rsidR="005A626F" w:rsidRPr="005A626F">
        <w:rPr>
          <w:rFonts w:cs="Calibri"/>
          <w:color w:val="000000"/>
          <w:lang w:eastAsia="en-ZA"/>
        </w:rPr>
        <w:t xml:space="preserve">a leading independent logistics operator with offices in the UK, The Netherlands, </w:t>
      </w:r>
      <w:r w:rsidR="0067188F" w:rsidRPr="005A626F">
        <w:rPr>
          <w:rFonts w:cs="Calibri"/>
          <w:color w:val="000000"/>
          <w:lang w:eastAsia="en-ZA"/>
        </w:rPr>
        <w:t>France,</w:t>
      </w:r>
      <w:r w:rsidR="005A626F" w:rsidRPr="005A626F">
        <w:rPr>
          <w:rFonts w:cs="Calibri"/>
          <w:color w:val="000000"/>
          <w:lang w:eastAsia="en-ZA"/>
        </w:rPr>
        <w:t xml:space="preserve"> and South Africa </w:t>
      </w:r>
      <w:bookmarkEnd w:id="1"/>
      <w:r w:rsidR="005A626F" w:rsidRPr="005A626F">
        <w:rPr>
          <w:rFonts w:cs="Calibri"/>
          <w:color w:val="000000"/>
          <w:lang w:eastAsia="en-ZA"/>
        </w:rPr>
        <w:t>offering holistic global solutions though their 6 divisions:  Warehousing, E-Fulfilment, Courier Services, Freight Services, Mail Solutions and Customs Services.  They are well known for their personal and hands</w:t>
      </w:r>
      <w:r w:rsidR="001C5A98">
        <w:rPr>
          <w:rFonts w:cs="Calibri"/>
          <w:color w:val="000000"/>
          <w:lang w:eastAsia="en-ZA"/>
        </w:rPr>
        <w:t>-</w:t>
      </w:r>
      <w:r w:rsidR="005A626F" w:rsidRPr="005A626F">
        <w:rPr>
          <w:rFonts w:cs="Calibri"/>
          <w:color w:val="000000"/>
          <w:lang w:eastAsia="en-ZA"/>
        </w:rPr>
        <w:t>on approach and have built an exceptional reputation where good communication, flexibility and commitment are at the heart of what they do. They offer niche areas of expertise and extensive, customised Third Party Logistics (3PL) solutions.</w:t>
      </w:r>
    </w:p>
    <w:p w14:paraId="29362DB0" w14:textId="23D020AA" w:rsidR="005A626F" w:rsidRPr="005A626F" w:rsidRDefault="00C83B7E" w:rsidP="005A626F">
      <w:pPr>
        <w:spacing w:line="240" w:lineRule="auto"/>
        <w:rPr>
          <w:rFonts w:cs="Calibri"/>
          <w:color w:val="000000"/>
          <w:lang w:eastAsia="en-ZA"/>
        </w:rPr>
      </w:pPr>
      <w:hyperlink r:id="rId7" w:history="1">
        <w:r w:rsidR="005A626F" w:rsidRPr="00B5409A">
          <w:rPr>
            <w:rStyle w:val="Hyperlink"/>
            <w:rFonts w:cs="Calibri"/>
            <w:lang w:eastAsia="en-ZA"/>
          </w:rPr>
          <w:t>www.seabournelogistics.com</w:t>
        </w:r>
      </w:hyperlink>
      <w:r w:rsidR="005A626F">
        <w:rPr>
          <w:rFonts w:cs="Calibri"/>
          <w:color w:val="000000"/>
          <w:lang w:eastAsia="en-ZA"/>
        </w:rPr>
        <w:t xml:space="preserve"> </w:t>
      </w:r>
    </w:p>
    <w:p w14:paraId="2204DC8B" w14:textId="5757E081" w:rsidR="003E034B" w:rsidRDefault="005457F4" w:rsidP="004C7C6A">
      <w:pPr>
        <w:spacing w:line="240" w:lineRule="auto"/>
        <w:rPr>
          <w:rFonts w:eastAsia="SimSun" w:cs="Arial"/>
          <w:lang w:eastAsia="zh-CN"/>
        </w:rPr>
      </w:pPr>
      <w:r>
        <w:rPr>
          <w:b/>
          <w:color w:val="000000"/>
        </w:rPr>
        <w:t>Seabourne</w:t>
      </w:r>
      <w:r w:rsidR="005A626F">
        <w:rPr>
          <w:b/>
          <w:color w:val="000000"/>
        </w:rPr>
        <w:t xml:space="preserve"> Logistics</w:t>
      </w:r>
      <w:r>
        <w:rPr>
          <w:b/>
          <w:color w:val="000000"/>
        </w:rPr>
        <w:t xml:space="preserve"> </w:t>
      </w:r>
      <w:r w:rsidR="00182D3E" w:rsidRPr="00030DA5">
        <w:rPr>
          <w:b/>
          <w:color w:val="000000"/>
        </w:rPr>
        <w:t xml:space="preserve">Contact </w:t>
      </w:r>
      <w:r w:rsidR="00182D3E" w:rsidRPr="00030DA5">
        <w:rPr>
          <w:color w:val="000000"/>
        </w:rPr>
        <w:br/>
      </w:r>
      <w:r>
        <w:rPr>
          <w:color w:val="000000"/>
        </w:rPr>
        <w:t>Debby Marx</w:t>
      </w:r>
      <w:r w:rsidR="00182D3E" w:rsidRPr="00030DA5">
        <w:rPr>
          <w:color w:val="000000"/>
        </w:rPr>
        <w:br/>
      </w:r>
      <w:r>
        <w:rPr>
          <w:color w:val="000000"/>
        </w:rPr>
        <w:t>Marketing Communications Consultant</w:t>
      </w:r>
      <w:r w:rsidR="00182D3E" w:rsidRPr="00030DA5">
        <w:rPr>
          <w:color w:val="000000"/>
        </w:rPr>
        <w:br/>
        <w:t>Phone: +27 (0)</w:t>
      </w:r>
      <w:r>
        <w:rPr>
          <w:color w:val="000000"/>
        </w:rPr>
        <w:t xml:space="preserve"> 11 396 1900</w:t>
      </w:r>
      <w:r w:rsidR="00182D3E" w:rsidRPr="00030DA5">
        <w:rPr>
          <w:color w:val="000000"/>
        </w:rPr>
        <w:br/>
        <w:t>Cell: +27 (0) 8</w:t>
      </w:r>
      <w:r>
        <w:rPr>
          <w:color w:val="000000"/>
        </w:rPr>
        <w:t>4 200 2278</w:t>
      </w:r>
      <w:r w:rsidR="00182D3E" w:rsidRPr="00030DA5">
        <w:rPr>
          <w:color w:val="000000"/>
        </w:rPr>
        <w:br/>
      </w:r>
      <w:r w:rsidR="00182D3E" w:rsidRPr="00030DA5">
        <w:rPr>
          <w:color w:val="000000"/>
        </w:rPr>
        <w:lastRenderedPageBreak/>
        <w:t>Fax: +27 (0) 86 505 1030</w:t>
      </w:r>
      <w:r w:rsidR="00182D3E" w:rsidRPr="00030DA5">
        <w:rPr>
          <w:color w:val="000000"/>
        </w:rPr>
        <w:br/>
        <w:t>Web:</w:t>
      </w:r>
      <w:r>
        <w:rPr>
          <w:color w:val="000000"/>
        </w:rPr>
        <w:t xml:space="preserve"> </w:t>
      </w:r>
      <w:hyperlink r:id="rId8" w:history="1">
        <w:r w:rsidR="005A626F" w:rsidRPr="00B5409A">
          <w:rPr>
            <w:rStyle w:val="Hyperlink"/>
          </w:rPr>
          <w:t>www.seabournelogistics.com</w:t>
        </w:r>
      </w:hyperlink>
      <w:r>
        <w:rPr>
          <w:color w:val="000000"/>
        </w:rPr>
        <w:t xml:space="preserve"> </w:t>
      </w:r>
    </w:p>
    <w:p w14:paraId="2F8D8176" w14:textId="3A8619E2" w:rsidR="00044CD6" w:rsidRPr="00044CD6" w:rsidRDefault="00044CD6" w:rsidP="00044CD6">
      <w:pPr>
        <w:spacing w:after="0" w:line="240" w:lineRule="auto"/>
        <w:rPr>
          <w:rFonts w:eastAsia="SimSun" w:cs="Arial"/>
          <w:lang w:eastAsia="zh-CN"/>
        </w:rPr>
      </w:pPr>
      <w:r w:rsidRPr="00044CD6">
        <w:rPr>
          <w:rFonts w:eastAsia="SimSun" w:cs="Arial"/>
          <w:b/>
          <w:lang w:eastAsia="zh-CN"/>
        </w:rPr>
        <w:t>Media Contact</w:t>
      </w:r>
      <w:r w:rsidRPr="00044CD6">
        <w:rPr>
          <w:rFonts w:eastAsia="SimSun" w:cs="Arial"/>
          <w:lang w:eastAsia="zh-CN"/>
        </w:rPr>
        <w:br/>
      </w:r>
      <w:r w:rsidR="00F66253">
        <w:rPr>
          <w:rFonts w:eastAsia="SimSun" w:cs="Arial"/>
          <w:lang w:eastAsia="zh-CN"/>
        </w:rPr>
        <w:t>Andile Mbethe</w:t>
      </w:r>
    </w:p>
    <w:p w14:paraId="62AC51D9" w14:textId="64F1C2DB" w:rsidR="00044CD6" w:rsidRPr="00044CD6" w:rsidRDefault="00044CD6" w:rsidP="00044CD6">
      <w:pPr>
        <w:spacing w:line="240" w:lineRule="auto"/>
        <w:rPr>
          <w:rFonts w:eastAsia="SimSun" w:cs="Arial"/>
          <w:b/>
          <w:lang w:eastAsia="zh-CN"/>
        </w:rPr>
      </w:pPr>
      <w:r w:rsidRPr="00044CD6">
        <w:rPr>
          <w:rFonts w:eastAsia="SimSun" w:cs="Arial"/>
          <w:lang w:eastAsia="zh-CN"/>
        </w:rPr>
        <w:t>A</w:t>
      </w:r>
      <w:r w:rsidR="005457F4">
        <w:rPr>
          <w:rFonts w:eastAsia="SimSun" w:cs="Arial"/>
          <w:lang w:eastAsia="zh-CN"/>
        </w:rPr>
        <w:t>ccount</w:t>
      </w:r>
      <w:r w:rsidR="00F66253">
        <w:rPr>
          <w:rFonts w:eastAsia="SimSun" w:cs="Arial"/>
          <w:lang w:eastAsia="zh-CN"/>
        </w:rPr>
        <w:t xml:space="preserve"> Executive</w:t>
      </w:r>
      <w:r w:rsidRPr="00044CD6">
        <w:rPr>
          <w:rFonts w:eastAsia="SimSun" w:cs="Arial"/>
          <w:lang w:eastAsia="zh-CN"/>
        </w:rPr>
        <w:br/>
        <w:t xml:space="preserve">NGAGE Public Relations </w:t>
      </w:r>
      <w:r w:rsidRPr="00044CD6">
        <w:rPr>
          <w:rFonts w:eastAsia="SimSun" w:cs="Arial"/>
          <w:lang w:eastAsia="zh-CN"/>
        </w:rPr>
        <w:br/>
        <w:t>Phone: (011) 867-7763</w:t>
      </w:r>
      <w:r w:rsidRPr="00044CD6">
        <w:rPr>
          <w:rFonts w:eastAsia="SimSun" w:cs="Arial"/>
          <w:lang w:eastAsia="zh-CN"/>
        </w:rPr>
        <w:br/>
        <w:t>Fax: 086 512 3352</w:t>
      </w:r>
      <w:r w:rsidRPr="00044CD6">
        <w:rPr>
          <w:rFonts w:eastAsia="SimSun" w:cs="Arial"/>
          <w:lang w:eastAsia="zh-CN"/>
        </w:rPr>
        <w:br/>
        <w:t>Cell: 0</w:t>
      </w:r>
      <w:r w:rsidR="00F66253">
        <w:rPr>
          <w:rFonts w:eastAsia="SimSun" w:cs="Arial"/>
          <w:lang w:eastAsia="zh-CN"/>
        </w:rPr>
        <w:t>73 5656 536</w:t>
      </w:r>
      <w:r w:rsidRPr="00044CD6">
        <w:rPr>
          <w:rFonts w:eastAsia="SimSun" w:cs="Arial"/>
          <w:lang w:eastAsia="zh-CN"/>
        </w:rPr>
        <w:br/>
        <w:t xml:space="preserve">Email: </w:t>
      </w:r>
      <w:hyperlink r:id="rId9" w:history="1">
        <w:r w:rsidR="00F66253" w:rsidRPr="00EB7AB6">
          <w:rPr>
            <w:rStyle w:val="Hyperlink"/>
            <w:rFonts w:eastAsia="SimSun" w:cs="Arial"/>
            <w:lang w:eastAsia="zh-CN"/>
          </w:rPr>
          <w:t>andile@ngage.co.za</w:t>
        </w:r>
      </w:hyperlink>
      <w:r w:rsidRPr="00044CD6">
        <w:rPr>
          <w:rFonts w:eastAsia="SimSun" w:cs="Arial"/>
          <w:lang w:eastAsia="zh-CN"/>
        </w:rPr>
        <w:br/>
        <w:t xml:space="preserve">Web: </w:t>
      </w:r>
      <w:hyperlink r:id="rId10" w:history="1">
        <w:r w:rsidRPr="00044CD6">
          <w:rPr>
            <w:rFonts w:eastAsia="SimSun" w:cs="Arial"/>
            <w:color w:val="0563C1"/>
            <w:u w:val="single"/>
            <w:lang w:eastAsia="zh-CN"/>
          </w:rPr>
          <w:t>www.ngage.co.za</w:t>
        </w:r>
      </w:hyperlink>
    </w:p>
    <w:p w14:paraId="07CCE4B3" w14:textId="77777777" w:rsidR="00FA5805" w:rsidRPr="00044CD6" w:rsidRDefault="00044CD6" w:rsidP="00044CD6">
      <w:pPr>
        <w:spacing w:line="240" w:lineRule="auto"/>
        <w:rPr>
          <w:rFonts w:eastAsia="SimSun" w:cs="Arial"/>
          <w:lang w:eastAsia="zh-CN"/>
        </w:rPr>
      </w:pPr>
      <w:r w:rsidRPr="00044CD6">
        <w:rPr>
          <w:rFonts w:eastAsia="SimSun" w:cs="Arial"/>
          <w:lang w:eastAsia="zh-CN"/>
        </w:rPr>
        <w:t xml:space="preserve">Browse the </w:t>
      </w:r>
      <w:r w:rsidRPr="00044CD6">
        <w:rPr>
          <w:rFonts w:eastAsia="SimSun" w:cs="Arial"/>
          <w:b/>
          <w:lang w:eastAsia="zh-CN"/>
        </w:rPr>
        <w:t>NGAGE Media Zone</w:t>
      </w:r>
      <w:r w:rsidRPr="00044CD6">
        <w:rPr>
          <w:rFonts w:eastAsia="SimSun" w:cs="Arial"/>
          <w:lang w:eastAsia="zh-CN"/>
        </w:rPr>
        <w:t xml:space="preserve"> for more client press releases and photographs at </w:t>
      </w:r>
      <w:hyperlink r:id="rId11" w:history="1">
        <w:r w:rsidRPr="00044CD6">
          <w:rPr>
            <w:rFonts w:eastAsia="SimSun" w:cs="Arial"/>
            <w:color w:val="0563C1"/>
            <w:u w:val="single"/>
            <w:lang w:eastAsia="zh-CN"/>
          </w:rPr>
          <w:t>http://media.ngage.co.za</w:t>
        </w:r>
      </w:hyperlink>
    </w:p>
    <w:sectPr w:rsidR="00FA5805" w:rsidRPr="00044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0F6B"/>
    <w:multiLevelType w:val="hybridMultilevel"/>
    <w:tmpl w:val="52D06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2560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05"/>
    <w:rsid w:val="0000265C"/>
    <w:rsid w:val="000049BA"/>
    <w:rsid w:val="00032674"/>
    <w:rsid w:val="00032C02"/>
    <w:rsid w:val="00044CD6"/>
    <w:rsid w:val="0005091F"/>
    <w:rsid w:val="000700FE"/>
    <w:rsid w:val="000A4461"/>
    <w:rsid w:val="000B40CA"/>
    <w:rsid w:val="001265FA"/>
    <w:rsid w:val="0014431B"/>
    <w:rsid w:val="00144684"/>
    <w:rsid w:val="00146080"/>
    <w:rsid w:val="0017664E"/>
    <w:rsid w:val="00182D3E"/>
    <w:rsid w:val="001A2682"/>
    <w:rsid w:val="001A7526"/>
    <w:rsid w:val="001B0499"/>
    <w:rsid w:val="001B3FD4"/>
    <w:rsid w:val="001C5A98"/>
    <w:rsid w:val="001E0693"/>
    <w:rsid w:val="0022777A"/>
    <w:rsid w:val="00247465"/>
    <w:rsid w:val="00290287"/>
    <w:rsid w:val="002E4C23"/>
    <w:rsid w:val="003125E6"/>
    <w:rsid w:val="00322A26"/>
    <w:rsid w:val="0033582E"/>
    <w:rsid w:val="003C3696"/>
    <w:rsid w:val="003E034B"/>
    <w:rsid w:val="0042000A"/>
    <w:rsid w:val="00422BB1"/>
    <w:rsid w:val="00441463"/>
    <w:rsid w:val="00470AC5"/>
    <w:rsid w:val="00494C12"/>
    <w:rsid w:val="004A2C05"/>
    <w:rsid w:val="004A6EC1"/>
    <w:rsid w:val="004B2C0E"/>
    <w:rsid w:val="004B3336"/>
    <w:rsid w:val="004C7C6A"/>
    <w:rsid w:val="004D6C29"/>
    <w:rsid w:val="004E17D0"/>
    <w:rsid w:val="00504196"/>
    <w:rsid w:val="00516EAF"/>
    <w:rsid w:val="00543D5E"/>
    <w:rsid w:val="0054477E"/>
    <w:rsid w:val="005457F4"/>
    <w:rsid w:val="00562C0E"/>
    <w:rsid w:val="005648E3"/>
    <w:rsid w:val="00584D01"/>
    <w:rsid w:val="005A626F"/>
    <w:rsid w:val="00607819"/>
    <w:rsid w:val="00613B3D"/>
    <w:rsid w:val="00664837"/>
    <w:rsid w:val="00667683"/>
    <w:rsid w:val="0067188F"/>
    <w:rsid w:val="006810BC"/>
    <w:rsid w:val="006A4CC7"/>
    <w:rsid w:val="006B0937"/>
    <w:rsid w:val="006D673B"/>
    <w:rsid w:val="006E0946"/>
    <w:rsid w:val="006E20DD"/>
    <w:rsid w:val="006F0D2A"/>
    <w:rsid w:val="006F3125"/>
    <w:rsid w:val="006F6D17"/>
    <w:rsid w:val="00703BA6"/>
    <w:rsid w:val="00715B51"/>
    <w:rsid w:val="00743C4B"/>
    <w:rsid w:val="00773C92"/>
    <w:rsid w:val="00782D26"/>
    <w:rsid w:val="007D7313"/>
    <w:rsid w:val="007F0A9F"/>
    <w:rsid w:val="00856AD5"/>
    <w:rsid w:val="00866D57"/>
    <w:rsid w:val="0087054C"/>
    <w:rsid w:val="00895455"/>
    <w:rsid w:val="008A74C0"/>
    <w:rsid w:val="008C594E"/>
    <w:rsid w:val="008E798C"/>
    <w:rsid w:val="008F2263"/>
    <w:rsid w:val="009212B5"/>
    <w:rsid w:val="00926A44"/>
    <w:rsid w:val="00927313"/>
    <w:rsid w:val="00935E5C"/>
    <w:rsid w:val="00970F0E"/>
    <w:rsid w:val="00976EDC"/>
    <w:rsid w:val="00982A41"/>
    <w:rsid w:val="00997A0B"/>
    <w:rsid w:val="009B49AB"/>
    <w:rsid w:val="00A0517B"/>
    <w:rsid w:val="00A1278E"/>
    <w:rsid w:val="00A3175D"/>
    <w:rsid w:val="00A55448"/>
    <w:rsid w:val="00A962E9"/>
    <w:rsid w:val="00AA6BD4"/>
    <w:rsid w:val="00AD193B"/>
    <w:rsid w:val="00B50EC5"/>
    <w:rsid w:val="00B81EC3"/>
    <w:rsid w:val="00BA3B86"/>
    <w:rsid w:val="00BC55EE"/>
    <w:rsid w:val="00BE0303"/>
    <w:rsid w:val="00BE401B"/>
    <w:rsid w:val="00C01A68"/>
    <w:rsid w:val="00C337D8"/>
    <w:rsid w:val="00C418D0"/>
    <w:rsid w:val="00C57D59"/>
    <w:rsid w:val="00C83B7E"/>
    <w:rsid w:val="00CA3ACD"/>
    <w:rsid w:val="00CC59F4"/>
    <w:rsid w:val="00CF6A2D"/>
    <w:rsid w:val="00D0385E"/>
    <w:rsid w:val="00D066FD"/>
    <w:rsid w:val="00D164E1"/>
    <w:rsid w:val="00D43776"/>
    <w:rsid w:val="00D47CB1"/>
    <w:rsid w:val="00D571B8"/>
    <w:rsid w:val="00D8613A"/>
    <w:rsid w:val="00D92954"/>
    <w:rsid w:val="00E015E2"/>
    <w:rsid w:val="00E159DD"/>
    <w:rsid w:val="00E4214F"/>
    <w:rsid w:val="00E55A63"/>
    <w:rsid w:val="00E60716"/>
    <w:rsid w:val="00E60F54"/>
    <w:rsid w:val="00E63DB3"/>
    <w:rsid w:val="00E874E9"/>
    <w:rsid w:val="00E9395F"/>
    <w:rsid w:val="00EA1F68"/>
    <w:rsid w:val="00F15436"/>
    <w:rsid w:val="00F246CB"/>
    <w:rsid w:val="00F30637"/>
    <w:rsid w:val="00F31799"/>
    <w:rsid w:val="00F60CC7"/>
    <w:rsid w:val="00F66253"/>
    <w:rsid w:val="00F97538"/>
    <w:rsid w:val="00FA5805"/>
    <w:rsid w:val="00FE2F5A"/>
    <w:rsid w:val="00FE76F2"/>
    <w:rsid w:val="00FF0E24"/>
    <w:rsid w:val="00FF73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9A67"/>
  <w15:chartTrackingRefBased/>
  <w15:docId w15:val="{C8B34A52-E106-4477-A2C9-D619AF3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2D3E"/>
    <w:rPr>
      <w:color w:val="0563C1"/>
      <w:u w:val="single"/>
    </w:rPr>
  </w:style>
  <w:style w:type="paragraph" w:styleId="BalloonText">
    <w:name w:val="Balloon Text"/>
    <w:basedOn w:val="Normal"/>
    <w:link w:val="BalloonTextChar"/>
    <w:uiPriority w:val="99"/>
    <w:semiHidden/>
    <w:unhideWhenUsed/>
    <w:rsid w:val="000026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65C"/>
    <w:rPr>
      <w:rFonts w:ascii="Segoe UI" w:hAnsi="Segoe UI" w:cs="Segoe UI"/>
      <w:sz w:val="18"/>
      <w:szCs w:val="18"/>
      <w:lang w:eastAsia="en-US"/>
    </w:rPr>
  </w:style>
  <w:style w:type="character" w:customStyle="1" w:styleId="UnresolvedMention1">
    <w:name w:val="Unresolved Mention1"/>
    <w:uiPriority w:val="99"/>
    <w:semiHidden/>
    <w:unhideWhenUsed/>
    <w:rsid w:val="00441463"/>
    <w:rPr>
      <w:color w:val="808080"/>
      <w:shd w:val="clear" w:color="auto" w:fill="E6E6E6"/>
    </w:rPr>
  </w:style>
  <w:style w:type="character" w:styleId="UnresolvedMention">
    <w:name w:val="Unresolved Mention"/>
    <w:basedOn w:val="DefaultParagraphFont"/>
    <w:uiPriority w:val="99"/>
    <w:semiHidden/>
    <w:unhideWhenUsed/>
    <w:rsid w:val="005457F4"/>
    <w:rPr>
      <w:color w:val="605E5C"/>
      <w:shd w:val="clear" w:color="auto" w:fill="E1DFDD"/>
    </w:rPr>
  </w:style>
  <w:style w:type="character" w:styleId="CommentReference">
    <w:name w:val="annotation reference"/>
    <w:basedOn w:val="DefaultParagraphFont"/>
    <w:uiPriority w:val="99"/>
    <w:semiHidden/>
    <w:unhideWhenUsed/>
    <w:rsid w:val="00E015E2"/>
    <w:rPr>
      <w:sz w:val="16"/>
      <w:szCs w:val="16"/>
    </w:rPr>
  </w:style>
  <w:style w:type="paragraph" w:styleId="CommentText">
    <w:name w:val="annotation text"/>
    <w:basedOn w:val="Normal"/>
    <w:link w:val="CommentTextChar"/>
    <w:uiPriority w:val="99"/>
    <w:unhideWhenUsed/>
    <w:rsid w:val="00E015E2"/>
    <w:pPr>
      <w:spacing w:line="240" w:lineRule="auto"/>
    </w:pPr>
    <w:rPr>
      <w:sz w:val="20"/>
      <w:szCs w:val="20"/>
    </w:rPr>
  </w:style>
  <w:style w:type="character" w:customStyle="1" w:styleId="CommentTextChar">
    <w:name w:val="Comment Text Char"/>
    <w:basedOn w:val="DefaultParagraphFont"/>
    <w:link w:val="CommentText"/>
    <w:uiPriority w:val="99"/>
    <w:rsid w:val="00E015E2"/>
    <w:rPr>
      <w:lang w:eastAsia="en-US"/>
    </w:rPr>
  </w:style>
  <w:style w:type="paragraph" w:styleId="CommentSubject">
    <w:name w:val="annotation subject"/>
    <w:basedOn w:val="CommentText"/>
    <w:next w:val="CommentText"/>
    <w:link w:val="CommentSubjectChar"/>
    <w:uiPriority w:val="99"/>
    <w:semiHidden/>
    <w:unhideWhenUsed/>
    <w:rsid w:val="00E015E2"/>
    <w:rPr>
      <w:b/>
      <w:bCs/>
    </w:rPr>
  </w:style>
  <w:style w:type="character" w:customStyle="1" w:styleId="CommentSubjectChar">
    <w:name w:val="Comment Subject Char"/>
    <w:basedOn w:val="CommentTextChar"/>
    <w:link w:val="CommentSubject"/>
    <w:uiPriority w:val="99"/>
    <w:semiHidden/>
    <w:rsid w:val="00E015E2"/>
    <w:rPr>
      <w:b/>
      <w:bCs/>
      <w:lang w:eastAsia="en-US"/>
    </w:rPr>
  </w:style>
  <w:style w:type="paragraph" w:styleId="NormalWeb">
    <w:name w:val="Normal (Web)"/>
    <w:basedOn w:val="Normal"/>
    <w:uiPriority w:val="99"/>
    <w:semiHidden/>
    <w:unhideWhenUsed/>
    <w:rsid w:val="00BE0303"/>
    <w:pPr>
      <w:spacing w:before="100" w:beforeAutospacing="1" w:after="100" w:afterAutospacing="1" w:line="240" w:lineRule="auto"/>
    </w:pPr>
    <w:rPr>
      <w:rFonts w:eastAsiaTheme="minorHAns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bournelogist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abournelogistic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webSettings" Target="webSettings.xml"/><Relationship Id="rId10" Type="http://schemas.openxmlformats.org/officeDocument/2006/relationships/hyperlink" Target="http://www.ngage.co.za/" TargetMode="External"/><Relationship Id="rId4" Type="http://schemas.openxmlformats.org/officeDocument/2006/relationships/settings" Target="settings.xml"/><Relationship Id="rId9" Type="http://schemas.openxmlformats.org/officeDocument/2006/relationships/hyperlink" Target="mailto:and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E0F0-518A-4A03-A8CD-A696B584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1017</Words>
  <Characters>5802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6806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Gerhard Hope</cp:lastModifiedBy>
  <cp:revision>3</cp:revision>
  <cp:lastPrinted>2022-05-16T10:11:00Z</cp:lastPrinted>
  <dcterms:created xsi:type="dcterms:W3CDTF">2022-05-23T10:56:00Z</dcterms:created>
  <dcterms:modified xsi:type="dcterms:W3CDTF">2022-05-23T11:05:00Z</dcterms:modified>
</cp:coreProperties>
</file>