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3DA7" w14:textId="77777777" w:rsidR="00ED4E11" w:rsidRPr="00ED4E11" w:rsidRDefault="00ED4E11" w:rsidP="00ED4E11">
      <w:pPr>
        <w:spacing w:after="160" w:line="259" w:lineRule="auto"/>
        <w:rPr>
          <w:rFonts w:ascii="Arial" w:eastAsia="Times New Roman" w:hAnsi="Arial" w:cs="Arial"/>
          <w:b/>
          <w:bCs/>
          <w:color w:val="1F497D"/>
          <w:sz w:val="52"/>
          <w:szCs w:val="52"/>
          <w:lang w:val="en-US" w:eastAsia="zh-CN"/>
        </w:rPr>
      </w:pPr>
      <w:r w:rsidRPr="00ED4E11">
        <w:rPr>
          <w:rFonts w:ascii="Arial" w:eastAsia="Times New Roman" w:hAnsi="Arial" w:cs="Arial"/>
          <w:b/>
          <w:sz w:val="52"/>
          <w:szCs w:val="52"/>
          <w:lang w:val="en-ZA" w:eastAsia="zh-CN"/>
        </w:rPr>
        <w:t>PRESS RELEASE</w:t>
      </w:r>
    </w:p>
    <w:p w14:paraId="2BA8DB81" w14:textId="77777777" w:rsidR="00ED4E11" w:rsidRPr="00ED4E11" w:rsidRDefault="00ED4E11" w:rsidP="00ED4E11">
      <w:pPr>
        <w:spacing w:after="160"/>
        <w:rPr>
          <w:rFonts w:ascii="Arial" w:eastAsia="Times New Roman" w:hAnsi="Arial" w:cs="Arial"/>
          <w:sz w:val="28"/>
          <w:szCs w:val="28"/>
          <w:lang w:val="en-ZA" w:eastAsia="zh-CN"/>
        </w:rPr>
      </w:pPr>
      <w:proofErr w:type="spellStart"/>
      <w:r w:rsidRPr="00ED4E11">
        <w:rPr>
          <w:rFonts w:ascii="Arial" w:eastAsia="Times New Roman" w:hAnsi="Arial" w:cs="Arial"/>
          <w:sz w:val="28"/>
          <w:szCs w:val="28"/>
          <w:lang w:val="en-ZA" w:eastAsia="zh-CN"/>
        </w:rPr>
        <w:t>Zutari</w:t>
      </w:r>
      <w:proofErr w:type="spellEnd"/>
      <w:r w:rsidRPr="00ED4E11">
        <w:rPr>
          <w:rFonts w:ascii="Arial" w:eastAsia="Times New Roman" w:hAnsi="Arial" w:cs="Arial"/>
          <w:sz w:val="28"/>
          <w:szCs w:val="28"/>
          <w:lang w:val="en-ZA" w:eastAsia="zh-CN"/>
        </w:rPr>
        <w:t xml:space="preserve"> celebrates Earth Day 2022 with its inaugural sustainability report</w:t>
      </w:r>
    </w:p>
    <w:p w14:paraId="07F9A14F" w14:textId="77777777" w:rsidR="00ED4E11" w:rsidRPr="00ED4E11" w:rsidRDefault="00ED4E11" w:rsidP="00ED4E11">
      <w:pPr>
        <w:spacing w:after="160"/>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Earth Day theme for 2022 is #InvestInOurPlanet</w:t>
      </w:r>
    </w:p>
    <w:p w14:paraId="0EAE0515" w14:textId="0EDB6D10"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 xml:space="preserve">22 April 2022: </w:t>
      </w:r>
      <w:r w:rsidRPr="00ED4E11">
        <w:rPr>
          <w:rFonts w:ascii="Calibri" w:eastAsia="Times New Roman" w:hAnsi="Calibri" w:cs="Arial"/>
          <w:iCs/>
          <w:sz w:val="22"/>
          <w:szCs w:val="22"/>
          <w:lang w:val="en-ZA" w:eastAsia="zh-CN"/>
        </w:rPr>
        <w:t xml:space="preserve">In celebration of </w:t>
      </w:r>
      <w:hyperlink r:id="rId13" w:history="1">
        <w:r w:rsidRPr="00ED4E11">
          <w:rPr>
            <w:rFonts w:ascii="Calibri" w:eastAsia="Times New Roman" w:hAnsi="Calibri" w:cs="Arial"/>
            <w:iCs/>
            <w:color w:val="0563C1"/>
            <w:sz w:val="22"/>
            <w:szCs w:val="22"/>
            <w:u w:val="single"/>
            <w:lang w:val="en-ZA" w:eastAsia="zh-CN"/>
          </w:rPr>
          <w:t>Earth Day</w:t>
        </w:r>
      </w:hyperlink>
      <w:r w:rsidRPr="00ED4E11">
        <w:rPr>
          <w:rFonts w:ascii="Calibri" w:eastAsia="Times New Roman" w:hAnsi="Calibri" w:cs="Arial"/>
          <w:iCs/>
          <w:sz w:val="22"/>
          <w:szCs w:val="22"/>
          <w:lang w:val="en-ZA" w:eastAsia="zh-CN"/>
        </w:rPr>
        <w:t xml:space="preserve"> on 22 April, </w:t>
      </w:r>
      <w:hyperlink r:id="rId14" w:history="1">
        <w:proofErr w:type="spellStart"/>
        <w:r w:rsidRPr="00ED4E11">
          <w:rPr>
            <w:rStyle w:val="Hyperlink"/>
            <w:rFonts w:ascii="Calibri" w:eastAsia="Times New Roman" w:hAnsi="Calibri" w:cs="Arial"/>
            <w:iCs/>
            <w:color w:val="0070C0"/>
            <w:sz w:val="22"/>
            <w:szCs w:val="22"/>
            <w:lang w:val="en-ZA" w:eastAsia="zh-CN"/>
          </w:rPr>
          <w:t>Zutari</w:t>
        </w:r>
        <w:proofErr w:type="spellEnd"/>
      </w:hyperlink>
      <w:r w:rsidRPr="00ED4E11">
        <w:rPr>
          <w:rFonts w:ascii="Calibri" w:eastAsia="Times New Roman" w:hAnsi="Calibri" w:cs="Arial"/>
          <w:iCs/>
          <w:color w:val="0070C0"/>
          <w:sz w:val="22"/>
          <w:szCs w:val="22"/>
          <w:lang w:val="en-ZA" w:eastAsia="zh-CN"/>
        </w:rPr>
        <w:t xml:space="preserve"> </w:t>
      </w:r>
      <w:r w:rsidRPr="00ED4E11">
        <w:rPr>
          <w:rFonts w:ascii="Calibri" w:eastAsia="Times New Roman" w:hAnsi="Calibri" w:cs="Arial"/>
          <w:iCs/>
          <w:sz w:val="22"/>
          <w:szCs w:val="22"/>
          <w:lang w:val="en-ZA" w:eastAsia="zh-CN"/>
        </w:rPr>
        <w:t>is showcasing its 2021 Sustainability Report, which is aligned to the Global Reporting Initiative (GRI) Standards Core Option. “As a proud member of the GRI community, we contribute to many of the United Nations’ Sustainable Development Goals through our projects,” says</w:t>
      </w:r>
      <w:r w:rsidR="007C511F">
        <w:rPr>
          <w:rFonts w:ascii="Calibri" w:eastAsia="Times New Roman" w:hAnsi="Calibri" w:cs="Arial"/>
          <w:iCs/>
          <w:sz w:val="22"/>
          <w:szCs w:val="22"/>
          <w:lang w:val="en-ZA" w:eastAsia="zh-CN"/>
        </w:rPr>
        <w:t xml:space="preserve"> CEO</w:t>
      </w:r>
      <w:r w:rsidRPr="00ED4E11">
        <w:rPr>
          <w:rFonts w:ascii="Calibri" w:eastAsia="Times New Roman" w:hAnsi="Calibri" w:cs="Arial"/>
          <w:iCs/>
          <w:sz w:val="22"/>
          <w:szCs w:val="22"/>
          <w:lang w:val="en-ZA" w:eastAsia="zh-CN"/>
        </w:rPr>
        <w:t xml:space="preserve"> </w:t>
      </w:r>
      <w:r w:rsidRPr="00ED4E11">
        <w:rPr>
          <w:rFonts w:ascii="Calibri" w:eastAsia="Times New Roman" w:hAnsi="Calibri" w:cs="Arial"/>
          <w:b/>
          <w:bCs/>
          <w:iCs/>
          <w:sz w:val="22"/>
          <w:szCs w:val="22"/>
          <w:lang w:val="en-ZA" w:eastAsia="zh-CN"/>
        </w:rPr>
        <w:t xml:space="preserve">Teddy </w:t>
      </w:r>
      <w:proofErr w:type="spellStart"/>
      <w:r w:rsidRPr="00ED4E11">
        <w:rPr>
          <w:rFonts w:ascii="Calibri" w:eastAsia="Times New Roman" w:hAnsi="Calibri" w:cs="Arial"/>
          <w:b/>
          <w:bCs/>
          <w:iCs/>
          <w:sz w:val="22"/>
          <w:szCs w:val="22"/>
          <w:lang w:val="en-ZA" w:eastAsia="zh-CN"/>
        </w:rPr>
        <w:t>Daka</w:t>
      </w:r>
      <w:proofErr w:type="spellEnd"/>
      <w:r w:rsidRPr="00ED4E11">
        <w:rPr>
          <w:rFonts w:ascii="Calibri" w:eastAsia="Times New Roman" w:hAnsi="Calibri" w:cs="Arial"/>
          <w:iCs/>
          <w:sz w:val="22"/>
          <w:szCs w:val="22"/>
          <w:lang w:val="en-ZA" w:eastAsia="zh-CN"/>
        </w:rPr>
        <w:t>.</w:t>
      </w:r>
    </w:p>
    <w:p w14:paraId="45059EA4"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 work as a team, together with our clients, our communities and end users. Our highly skilled and experienced multidisciplinary teams push boundaries to help economies grow. Our projects cross markets, </w:t>
      </w:r>
      <w:proofErr w:type="gramStart"/>
      <w:r w:rsidRPr="00ED4E11">
        <w:rPr>
          <w:rFonts w:ascii="Calibri" w:eastAsia="Times New Roman" w:hAnsi="Calibri" w:cs="Arial"/>
          <w:iCs/>
          <w:sz w:val="22"/>
          <w:szCs w:val="22"/>
          <w:lang w:val="en-ZA" w:eastAsia="zh-CN"/>
        </w:rPr>
        <w:t>disciplines</w:t>
      </w:r>
      <w:proofErr w:type="gramEnd"/>
      <w:r w:rsidRPr="00ED4E11">
        <w:rPr>
          <w:rFonts w:ascii="Calibri" w:eastAsia="Times New Roman" w:hAnsi="Calibri" w:cs="Arial"/>
          <w:iCs/>
          <w:sz w:val="22"/>
          <w:szCs w:val="22"/>
          <w:lang w:val="en-ZA" w:eastAsia="zh-CN"/>
        </w:rPr>
        <w:t xml:space="preserve"> and geographies, creating a footprint of impact and engineered solutions that is reframing our world,” comments </w:t>
      </w:r>
      <w:r w:rsidRPr="00ED4E11">
        <w:rPr>
          <w:rFonts w:ascii="Calibri" w:eastAsia="Times New Roman" w:hAnsi="Calibri" w:cs="Arial"/>
          <w:b/>
          <w:bCs/>
          <w:iCs/>
          <w:sz w:val="22"/>
          <w:szCs w:val="22"/>
          <w:lang w:val="en-ZA" w:eastAsia="zh-CN"/>
        </w:rPr>
        <w:t>Sonja de Klerk</w:t>
      </w:r>
      <w:r w:rsidRPr="00ED4E11">
        <w:rPr>
          <w:rFonts w:ascii="Calibri" w:eastAsia="Times New Roman" w:hAnsi="Calibri" w:cs="Arial"/>
          <w:iCs/>
          <w:sz w:val="22"/>
          <w:szCs w:val="22"/>
          <w:lang w:val="en-ZA" w:eastAsia="zh-CN"/>
        </w:rPr>
        <w:t xml:space="preserve">, Lead of Quality, Environment &amp; Sustainability at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w:t>
      </w:r>
    </w:p>
    <w:p w14:paraId="03A3D345" w14:textId="1D6A22FF" w:rsidR="00ED4E11" w:rsidRPr="00ED4E11" w:rsidRDefault="00ED4E11" w:rsidP="00ED4E11">
      <w:pPr>
        <w:spacing w:after="160"/>
        <w:rPr>
          <w:rFonts w:ascii="Calibri" w:eastAsia="Times New Roman" w:hAnsi="Calibri" w:cs="Arial"/>
          <w:iCs/>
          <w:sz w:val="22"/>
          <w:szCs w:val="22"/>
          <w:lang w:val="en-ZA" w:eastAsia="zh-CN"/>
        </w:rPr>
      </w:pPr>
      <w:proofErr w:type="spellStart"/>
      <w:r w:rsidRPr="00ED4E11">
        <w:rPr>
          <w:rFonts w:ascii="Calibri" w:eastAsia="Times New Roman" w:hAnsi="Calibri" w:cs="Arial"/>
          <w:iCs/>
          <w:sz w:val="22"/>
          <w:szCs w:val="22"/>
          <w:lang w:val="en-ZA" w:eastAsia="zh-CN"/>
        </w:rPr>
        <w:t>Zutari’s</w:t>
      </w:r>
      <w:proofErr w:type="spellEnd"/>
      <w:r w:rsidRPr="00ED4E11">
        <w:rPr>
          <w:rFonts w:ascii="Calibri" w:eastAsia="Times New Roman" w:hAnsi="Calibri" w:cs="Arial"/>
          <w:iCs/>
          <w:sz w:val="22"/>
          <w:szCs w:val="22"/>
          <w:lang w:val="en-ZA" w:eastAsia="zh-CN"/>
        </w:rPr>
        <w:t xml:space="preserve"> heritage company Aurecon commenced with GRI aligned sustainability reporting in 2014, making this its eighth sustainability report and the first one under the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brand. Following due process,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extended its operations to Dubai, Abu </w:t>
      </w:r>
      <w:r w:rsidR="007C511F" w:rsidRPr="00ED4E11">
        <w:rPr>
          <w:rFonts w:ascii="Calibri" w:eastAsia="Times New Roman" w:hAnsi="Calibri" w:cs="Arial"/>
          <w:iCs/>
          <w:sz w:val="22"/>
          <w:szCs w:val="22"/>
          <w:lang w:val="en-ZA" w:eastAsia="zh-CN"/>
        </w:rPr>
        <w:t>Dhabi,</w:t>
      </w:r>
      <w:r w:rsidRPr="00ED4E11">
        <w:rPr>
          <w:rFonts w:ascii="Calibri" w:eastAsia="Times New Roman" w:hAnsi="Calibri" w:cs="Arial"/>
          <w:iCs/>
          <w:sz w:val="22"/>
          <w:szCs w:val="22"/>
          <w:lang w:val="en-ZA" w:eastAsia="zh-CN"/>
        </w:rPr>
        <w:t xml:space="preserve"> and Qatar at the end of 2020. Operations in these offices will be included in future reporting.</w:t>
      </w:r>
    </w:p>
    <w:p w14:paraId="3EECC1CD" w14:textId="751FF9E0"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Subsidiary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Africa Ltd. is a </w:t>
      </w:r>
      <w:r w:rsidR="00945CAE">
        <w:rPr>
          <w:rFonts w:ascii="Calibri" w:eastAsia="Times New Roman" w:hAnsi="Calibri" w:cs="Arial"/>
          <w:iCs/>
          <w:sz w:val="22"/>
          <w:szCs w:val="22"/>
          <w:lang w:val="en-ZA" w:eastAsia="zh-CN"/>
        </w:rPr>
        <w:t>s</w:t>
      </w:r>
      <w:r w:rsidRPr="00ED4E11">
        <w:rPr>
          <w:rFonts w:ascii="Calibri" w:eastAsia="Times New Roman" w:hAnsi="Calibri" w:cs="Arial"/>
          <w:iCs/>
          <w:sz w:val="22"/>
          <w:szCs w:val="22"/>
          <w:lang w:val="en-ZA" w:eastAsia="zh-CN"/>
        </w:rPr>
        <w:t xml:space="preserve">ignatory of the United Nations Global Compact (UNGC). “We embrace sustainability. It is </w:t>
      </w:r>
      <w:proofErr w:type="spellStart"/>
      <w:r w:rsidRPr="00ED4E11">
        <w:rPr>
          <w:rFonts w:ascii="Calibri" w:eastAsia="Times New Roman" w:hAnsi="Calibri" w:cs="Arial"/>
          <w:iCs/>
          <w:sz w:val="22"/>
          <w:szCs w:val="22"/>
          <w:lang w:val="en-ZA" w:eastAsia="zh-CN"/>
        </w:rPr>
        <w:t>Zutari’s</w:t>
      </w:r>
      <w:proofErr w:type="spellEnd"/>
      <w:r w:rsidRPr="00ED4E11">
        <w:rPr>
          <w:rFonts w:ascii="Calibri" w:eastAsia="Times New Roman" w:hAnsi="Calibri" w:cs="Arial"/>
          <w:iCs/>
          <w:sz w:val="22"/>
          <w:szCs w:val="22"/>
          <w:lang w:val="en-ZA" w:eastAsia="zh-CN"/>
        </w:rPr>
        <w:t xml:space="preserve"> purpose to co-create an engineered impact that enables environments, </w:t>
      </w:r>
      <w:r w:rsidR="007C511F" w:rsidRPr="00ED4E11">
        <w:rPr>
          <w:rFonts w:ascii="Calibri" w:eastAsia="Times New Roman" w:hAnsi="Calibri" w:cs="Arial"/>
          <w:iCs/>
          <w:sz w:val="22"/>
          <w:szCs w:val="22"/>
          <w:lang w:val="en-ZA" w:eastAsia="zh-CN"/>
        </w:rPr>
        <w:t>communities,</w:t>
      </w:r>
      <w:r w:rsidRPr="00ED4E11">
        <w:rPr>
          <w:rFonts w:ascii="Calibri" w:eastAsia="Times New Roman" w:hAnsi="Calibri" w:cs="Arial"/>
          <w:iCs/>
          <w:sz w:val="22"/>
          <w:szCs w:val="22"/>
          <w:lang w:val="en-ZA" w:eastAsia="zh-CN"/>
        </w:rPr>
        <w:t xml:space="preserve"> and economies to thrive. We also renew our ongoing commitment to this initiative and the Ten UNGC Principles in the areas of human rights, labour standards, the environment and anti-corruption,” notes </w:t>
      </w:r>
      <w:proofErr w:type="spellStart"/>
      <w:r w:rsidRPr="00ED4E11">
        <w:rPr>
          <w:rFonts w:ascii="Calibri" w:eastAsia="Times New Roman" w:hAnsi="Calibri" w:cs="Arial"/>
          <w:iCs/>
          <w:sz w:val="22"/>
          <w:szCs w:val="22"/>
          <w:lang w:val="en-ZA" w:eastAsia="zh-CN"/>
        </w:rPr>
        <w:t>Daka</w:t>
      </w:r>
      <w:proofErr w:type="spellEnd"/>
      <w:r w:rsidRPr="00ED4E11">
        <w:rPr>
          <w:rFonts w:ascii="Calibri" w:eastAsia="Times New Roman" w:hAnsi="Calibri" w:cs="Arial"/>
          <w:iCs/>
          <w:sz w:val="22"/>
          <w:szCs w:val="22"/>
          <w:lang w:val="en-ZA" w:eastAsia="zh-CN"/>
        </w:rPr>
        <w:t>.</w:t>
      </w:r>
    </w:p>
    <w:p w14:paraId="1BD3B71B"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Among numerous awards,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was ranked 30 out of 53 global companies on Fortune magazine’s 2020 ‘Change the World’ list. Embracing digital technologies has enabled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to co-create projects remotely, resulting in a decrease in greenhouse gas emissions. In the health and safety space, it continues its initiatives to support the mental health of its staff and to destigmatise this important issue.</w:t>
      </w:r>
    </w:p>
    <w:p w14:paraId="24245449" w14:textId="77777777" w:rsidR="00ED4E11" w:rsidRPr="00ED4E11" w:rsidRDefault="00ED4E11" w:rsidP="00ED4E11">
      <w:pPr>
        <w:spacing w:after="160"/>
        <w:rPr>
          <w:rFonts w:ascii="Calibri" w:eastAsia="Times New Roman" w:hAnsi="Calibri" w:cs="Arial"/>
          <w:iCs/>
          <w:sz w:val="22"/>
          <w:szCs w:val="22"/>
          <w:lang w:val="en-ZA" w:eastAsia="zh-CN"/>
        </w:rPr>
      </w:pP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actively promotes the enhancement of social and environmental performance in its projects, particularly during the project planning phase, and will continue with this initiative in FY22. It has also revisited the Codes that govern and shape its behaviours. “These Codes are the essence of what defines us and how we conduct ourselves. All legacy integrity management policies were updated to reflect </w:t>
      </w:r>
      <w:proofErr w:type="spellStart"/>
      <w:r w:rsidRPr="00ED4E11">
        <w:rPr>
          <w:rFonts w:ascii="Calibri" w:eastAsia="Times New Roman" w:hAnsi="Calibri" w:cs="Arial"/>
          <w:iCs/>
          <w:sz w:val="22"/>
          <w:szCs w:val="22"/>
          <w:lang w:val="en-ZA" w:eastAsia="zh-CN"/>
        </w:rPr>
        <w:t>Zutari’s</w:t>
      </w:r>
      <w:proofErr w:type="spellEnd"/>
      <w:r w:rsidRPr="00ED4E11">
        <w:rPr>
          <w:rFonts w:ascii="Calibri" w:eastAsia="Times New Roman" w:hAnsi="Calibri" w:cs="Arial"/>
          <w:iCs/>
          <w:sz w:val="22"/>
          <w:szCs w:val="22"/>
          <w:lang w:val="en-ZA" w:eastAsia="zh-CN"/>
        </w:rPr>
        <w:t xml:space="preserve"> requirements and the culture we aspire to. Our staff continue to have access to a variety of career development and training programmes which we enhance on a continuous basis,” says </w:t>
      </w:r>
      <w:proofErr w:type="spellStart"/>
      <w:r w:rsidRPr="00ED4E11">
        <w:rPr>
          <w:rFonts w:ascii="Calibri" w:eastAsia="Times New Roman" w:hAnsi="Calibri" w:cs="Arial"/>
          <w:iCs/>
          <w:sz w:val="22"/>
          <w:szCs w:val="22"/>
          <w:lang w:val="en-ZA" w:eastAsia="zh-CN"/>
        </w:rPr>
        <w:t>Daka</w:t>
      </w:r>
      <w:proofErr w:type="spellEnd"/>
      <w:r w:rsidRPr="00ED4E11">
        <w:rPr>
          <w:rFonts w:ascii="Calibri" w:eastAsia="Times New Roman" w:hAnsi="Calibri" w:cs="Arial"/>
          <w:iCs/>
          <w:sz w:val="22"/>
          <w:szCs w:val="22"/>
          <w:lang w:val="en-ZA" w:eastAsia="zh-CN"/>
        </w:rPr>
        <w:t>.</w:t>
      </w:r>
    </w:p>
    <w:p w14:paraId="20C24751"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“In order to have a real and positive impact on major threats like climate change, water and resource scarcity and pollution, we need to look at our projects. As engineers and advisors, we are ideally positioned to take our knowledge and skills to scale by finding better design solutions for our clients and our planet,” says de Klerk.</w:t>
      </w:r>
    </w:p>
    <w:p w14:paraId="5836BD40"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 need to ensure that our own operations have responsible environmental footprints and minimise any adverse effects of our activities as much as possible. We have been measuring the </w:t>
      </w:r>
      <w:r w:rsidRPr="00ED4E11">
        <w:rPr>
          <w:rFonts w:ascii="Calibri" w:eastAsia="Times New Roman" w:hAnsi="Calibri" w:cs="Arial"/>
          <w:iCs/>
          <w:sz w:val="22"/>
          <w:szCs w:val="22"/>
          <w:lang w:val="en-ZA" w:eastAsia="zh-CN"/>
        </w:rPr>
        <w:lastRenderedPageBreak/>
        <w:t>environmental performance of our operations for more than half a decade and made good progress in managing our greenhouse emissions. We also manage the use of water and consumables and our waste in a responsible way,” highlights de Klerk. “Many of our projects illustrate the progress we have made in this regard.”</w:t>
      </w:r>
    </w:p>
    <w:p w14:paraId="47071D63"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Growing out of the first Earth Day in 1970, Earthday.org is the world’s largest recruiter to the environmental movement, working with more than 150 000 partners in over 192 countries to drive positive action for the planet. Every Earth Day can drive a year of energy, enthusiasm, and commitment to create a new plan of action for our planet.</w:t>
      </w:r>
    </w:p>
    <w:p w14:paraId="76FF3055"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It states:</w:t>
      </w:r>
      <w:r w:rsidRPr="00ED4E11">
        <w:rPr>
          <w:rFonts w:ascii="Calibri" w:eastAsia="Times New Roman" w:hAnsi="Calibri" w:cs="Times New Roman"/>
          <w:sz w:val="22"/>
          <w:szCs w:val="22"/>
          <w:lang w:val="en-ZA" w:eastAsia="zh-CN"/>
        </w:rPr>
        <w:t xml:space="preserve"> “</w:t>
      </w:r>
      <w:r w:rsidRPr="00ED4E11">
        <w:rPr>
          <w:rFonts w:ascii="Calibri" w:eastAsia="Times New Roman" w:hAnsi="Calibri" w:cs="Arial"/>
          <w:iCs/>
          <w:sz w:val="22"/>
          <w:szCs w:val="22"/>
          <w:lang w:val="en-ZA" w:eastAsia="zh-CN"/>
        </w:rPr>
        <w:t>Our world needs transformational change. It is time for the world to hold sectors accountable for their role in our environmental crisis while also calling for bold, creative, and innovative solutions. This will require action at all levels, from business and investment to city and national government.”</w:t>
      </w:r>
    </w:p>
    <w:p w14:paraId="36EE371F" w14:textId="77777777" w:rsidR="00ED4E11" w:rsidRPr="00ED4E11" w:rsidRDefault="00ED4E11" w:rsidP="00ED4E11">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BC57F0B"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 xml:space="preserve">To download hi-res images for this release,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link to view the company’s press office.</w:t>
      </w:r>
    </w:p>
    <w:p w14:paraId="12A7C096" w14:textId="77777777" w:rsidR="00ED4E11" w:rsidRPr="00ED4E11" w:rsidRDefault="00ED4E11" w:rsidP="00ED4E11">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 xml:space="preserve">About </w:t>
      </w:r>
      <w:proofErr w:type="spellStart"/>
      <w:r w:rsidRPr="00ED4E11">
        <w:rPr>
          <w:rFonts w:ascii="Calibri" w:eastAsia="Times New Roman" w:hAnsi="Calibri" w:cs="Arial"/>
          <w:b/>
          <w:iCs/>
          <w:sz w:val="22"/>
          <w:szCs w:val="22"/>
          <w:lang w:val="en-ZA" w:eastAsia="zh-CN"/>
        </w:rPr>
        <w:t>Zutari</w:t>
      </w:r>
      <w:proofErr w:type="spellEnd"/>
    </w:p>
    <w:p w14:paraId="4893EA12"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As engineering consultants and trusted advisors, </w:t>
      </w:r>
      <w:proofErr w:type="spellStart"/>
      <w:r w:rsidRPr="00ED4E11">
        <w:rPr>
          <w:rFonts w:ascii="Calibri" w:eastAsia="Times New Roman" w:hAnsi="Calibri" w:cs="Arial"/>
          <w:iCs/>
          <w:sz w:val="22"/>
          <w:szCs w:val="22"/>
          <w:lang w:val="en-ZA" w:eastAsia="zh-CN"/>
        </w:rPr>
        <w:t>Zutari</w:t>
      </w:r>
      <w:proofErr w:type="spellEnd"/>
      <w:r w:rsidRPr="00ED4E11">
        <w:rPr>
          <w:rFonts w:ascii="Calibri" w:eastAsia="Times New Roman" w:hAnsi="Calibri" w:cs="Arial"/>
          <w:iCs/>
          <w:sz w:val="22"/>
          <w:szCs w:val="22"/>
          <w:lang w:val="en-ZA" w:eastAsia="zh-CN"/>
        </w:rPr>
        <w:t xml:space="preserve"> co-creates an engineered impact that enables environments, </w:t>
      </w:r>
      <w:proofErr w:type="gramStart"/>
      <w:r w:rsidRPr="00ED4E11">
        <w:rPr>
          <w:rFonts w:ascii="Calibri" w:eastAsia="Times New Roman" w:hAnsi="Calibri" w:cs="Arial"/>
          <w:iCs/>
          <w:sz w:val="22"/>
          <w:szCs w:val="22"/>
          <w:lang w:val="en-ZA" w:eastAsia="zh-CN"/>
        </w:rPr>
        <w:t>communities</w:t>
      </w:r>
      <w:proofErr w:type="gramEnd"/>
      <w:r w:rsidRPr="00ED4E11">
        <w:rPr>
          <w:rFonts w:ascii="Calibri" w:eastAsia="Times New Roman" w:hAnsi="Calibri" w:cs="Arial"/>
          <w:iCs/>
          <w:sz w:val="22"/>
          <w:szCs w:val="22"/>
          <w:lang w:val="en-ZA" w:eastAsia="zh-CN"/>
        </w:rPr>
        <w:t xml:space="preserve"> and economies to thrive. Few others can match our local capacity, long-standing presence and understanding of the challenges required to operate successfully across various regions in Africa and the Middle East.</w:t>
      </w:r>
    </w:p>
    <w:p w14:paraId="6D879B7D"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0664FA48"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As a private management-owned company, our commitment is </w:t>
      </w:r>
      <w:proofErr w:type="gramStart"/>
      <w:r w:rsidRPr="00ED4E11">
        <w:rPr>
          <w:rFonts w:ascii="Calibri" w:eastAsia="Times New Roman" w:hAnsi="Calibri" w:cs="Arial"/>
          <w:iCs/>
          <w:sz w:val="22"/>
          <w:szCs w:val="22"/>
          <w:lang w:val="en-ZA" w:eastAsia="zh-CN"/>
        </w:rPr>
        <w:t>true</w:t>
      </w:r>
      <w:proofErr w:type="gramEnd"/>
      <w:r w:rsidRPr="00ED4E11">
        <w:rPr>
          <w:rFonts w:ascii="Calibri" w:eastAsia="Times New Roman" w:hAnsi="Calibri" w:cs="Arial"/>
          <w:iCs/>
          <w:sz w:val="22"/>
          <w:szCs w:val="22"/>
          <w:lang w:val="en-ZA" w:eastAsia="zh-CN"/>
        </w:rPr>
        <w:t xml:space="preserve"> and we have vested interest in our clients’ success. Our strong relationships allow us to connect the right expertise, </w:t>
      </w:r>
      <w:proofErr w:type="gramStart"/>
      <w:r w:rsidRPr="00ED4E11">
        <w:rPr>
          <w:rFonts w:ascii="Calibri" w:eastAsia="Times New Roman" w:hAnsi="Calibri" w:cs="Arial"/>
          <w:iCs/>
          <w:sz w:val="22"/>
          <w:szCs w:val="22"/>
          <w:lang w:val="en-ZA" w:eastAsia="zh-CN"/>
        </w:rPr>
        <w:t>processes</w:t>
      </w:r>
      <w:proofErr w:type="gramEnd"/>
      <w:r w:rsidRPr="00ED4E11">
        <w:rPr>
          <w:rFonts w:ascii="Calibri" w:eastAsia="Times New Roman" w:hAnsi="Calibri" w:cs="Arial"/>
          <w:iCs/>
          <w:sz w:val="22"/>
          <w:szCs w:val="22"/>
          <w:lang w:val="en-ZA" w:eastAsia="zh-CN"/>
        </w:rPr>
        <w:t xml:space="preserve"> and resources to match client’s needs and bring stakeholders that have shared interests together.</w:t>
      </w:r>
    </w:p>
    <w:p w14:paraId="6AE256F9" w14:textId="77777777" w:rsidR="00ED4E11" w:rsidRPr="00ED4E11" w:rsidRDefault="00ED4E11" w:rsidP="00ED4E11">
      <w:pPr>
        <w:rPr>
          <w:rFonts w:ascii="Calibri" w:eastAsia="Times New Roman" w:hAnsi="Calibri" w:cs="Arial"/>
          <w:iCs/>
          <w:sz w:val="22"/>
          <w:szCs w:val="22"/>
          <w:lang w:val="en-ZA" w:eastAsia="zh-CN"/>
        </w:rPr>
      </w:pPr>
      <w:proofErr w:type="spellStart"/>
      <w:r w:rsidRPr="00ED4E11">
        <w:rPr>
          <w:rFonts w:ascii="Calibri" w:eastAsia="Times New Roman" w:hAnsi="Calibri" w:cs="Arial"/>
          <w:b/>
          <w:iCs/>
          <w:sz w:val="22"/>
          <w:szCs w:val="22"/>
          <w:lang w:val="en-ZA" w:eastAsia="zh-CN"/>
        </w:rPr>
        <w:t>Zutari</w:t>
      </w:r>
      <w:proofErr w:type="spellEnd"/>
      <w:r w:rsidRPr="00ED4E11">
        <w:rPr>
          <w:rFonts w:ascii="Calibri" w:eastAsia="Times New Roman" w:hAnsi="Calibri" w:cs="Arial"/>
          <w:b/>
          <w:iCs/>
          <w:sz w:val="22"/>
          <w:szCs w:val="22"/>
          <w:lang w:val="en-ZA" w:eastAsia="zh-CN"/>
        </w:rPr>
        <w:t xml:space="preserve"> Contact</w:t>
      </w:r>
    </w:p>
    <w:p w14:paraId="082F7EDA"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2122365B"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388C0DA3"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6"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6FF3F21D" w14:textId="77777777" w:rsidR="00ED4E11" w:rsidRPr="00ED4E11" w:rsidRDefault="00ED4E11" w:rsidP="00ED4E11">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7C9C42CF" w14:textId="77777777" w:rsidR="00ED4E11" w:rsidRPr="00ED4E11" w:rsidRDefault="00ED4E11" w:rsidP="00ED4E11">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7"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11BBFE35" w14:textId="77777777" w:rsidR="00ED4E11" w:rsidRPr="00ED4E11" w:rsidRDefault="00ED4E11" w:rsidP="00ED4E11">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7413E63B"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3A74615E" w14:textId="77777777" w:rsidR="00ED4E11" w:rsidRPr="00ED4E11" w:rsidRDefault="00ED4E11" w:rsidP="00ED4E11">
      <w:pPr>
        <w:rPr>
          <w:rFonts w:ascii="Calibri" w:eastAsia="Calibri" w:hAnsi="Calibri" w:cs="Times New Roman"/>
          <w:sz w:val="22"/>
          <w:szCs w:val="22"/>
          <w:lang w:val="en-ZA"/>
        </w:rPr>
      </w:pPr>
      <w:r w:rsidRPr="00ED4E11">
        <w:rPr>
          <w:rFonts w:ascii="Calibri" w:eastAsia="Calibri" w:hAnsi="Calibri" w:cs="Times New Roman"/>
          <w:sz w:val="22"/>
          <w:szCs w:val="22"/>
          <w:lang w:val="en-ZA"/>
        </w:rPr>
        <w:t>Account Executive</w:t>
      </w:r>
    </w:p>
    <w:p w14:paraId="1DC81769" w14:textId="77777777" w:rsidR="00ED4E11" w:rsidRPr="00ED4E11" w:rsidRDefault="00ED4E11" w:rsidP="00ED4E11">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2036DCD5" w14:textId="77777777" w:rsidR="00ED4E11" w:rsidRPr="00ED4E11" w:rsidRDefault="00ED4E11" w:rsidP="00ED4E11">
      <w:pPr>
        <w:rPr>
          <w:rFonts w:ascii="Calibri" w:eastAsia="Calibri" w:hAnsi="Calibri" w:cs="Times New Roman"/>
          <w:color w:val="0563C1"/>
          <w:sz w:val="22"/>
          <w:szCs w:val="22"/>
          <w:u w:val="single"/>
          <w:lang w:val="fr-CD"/>
        </w:rPr>
      </w:pPr>
      <w:proofErr w:type="gramStart"/>
      <w:r w:rsidRPr="00ED4E11">
        <w:rPr>
          <w:rFonts w:ascii="Calibri" w:eastAsia="Calibri" w:hAnsi="Calibri" w:cs="Times New Roman"/>
          <w:sz w:val="22"/>
          <w:szCs w:val="22"/>
          <w:lang w:val="fr-CD"/>
        </w:rPr>
        <w:t>Phone:</w:t>
      </w:r>
      <w:proofErr w:type="gramEnd"/>
      <w:r w:rsidRPr="00ED4E11">
        <w:rPr>
          <w:rFonts w:ascii="Calibri" w:eastAsia="Calibri" w:hAnsi="Calibri" w:cs="Times New Roman"/>
          <w:sz w:val="22"/>
          <w:szCs w:val="22"/>
          <w:lang w:val="fr-CD"/>
        </w:rPr>
        <w:t xml:space="preserve"> (011) 867 7763</w:t>
      </w:r>
    </w:p>
    <w:p w14:paraId="73C28801" w14:textId="77777777" w:rsidR="00ED4E11" w:rsidRPr="00ED4E11" w:rsidRDefault="00ED4E11" w:rsidP="00ED4E11">
      <w:pPr>
        <w:rPr>
          <w:rFonts w:ascii="Calibri" w:eastAsia="Calibri" w:hAnsi="Calibri" w:cs="Times New Roman"/>
          <w:color w:val="0563C1"/>
          <w:sz w:val="22"/>
          <w:szCs w:val="22"/>
          <w:u w:val="single"/>
          <w:lang w:val="fr-CD"/>
        </w:rPr>
      </w:pPr>
      <w:proofErr w:type="gramStart"/>
      <w:r w:rsidRPr="00ED4E11">
        <w:rPr>
          <w:rFonts w:ascii="Calibri" w:eastAsia="Calibri" w:hAnsi="Calibri" w:cs="Times New Roman"/>
          <w:sz w:val="22"/>
          <w:szCs w:val="22"/>
          <w:lang w:val="fr-CD"/>
        </w:rPr>
        <w:t>Fax:</w:t>
      </w:r>
      <w:proofErr w:type="gramEnd"/>
      <w:r w:rsidRPr="00ED4E11">
        <w:rPr>
          <w:rFonts w:ascii="Calibri" w:eastAsia="Calibri" w:hAnsi="Calibri" w:cs="Times New Roman"/>
          <w:sz w:val="22"/>
          <w:szCs w:val="22"/>
          <w:lang w:val="fr-CD"/>
        </w:rPr>
        <w:t xml:space="preserve"> 086 512 3352</w:t>
      </w:r>
    </w:p>
    <w:p w14:paraId="08E88A26"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5C0889FA" w14:textId="77777777" w:rsidR="00ED4E11" w:rsidRPr="00ED4E11" w:rsidRDefault="00ED4E11" w:rsidP="00ED4E11">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EA2222C" w14:textId="77777777" w:rsidR="00ED4E11" w:rsidRPr="00ED4E11" w:rsidRDefault="00ED4E11" w:rsidP="00ED4E11">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33E7C791" w14:textId="371B63F4" w:rsidR="006532DA" w:rsidRPr="00FA2847" w:rsidRDefault="00ED4E11" w:rsidP="00FA2847">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 press releases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6532DA" w:rsidRPr="00FA2847"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5298" w14:textId="77777777" w:rsidR="006D2490" w:rsidRDefault="006D2490" w:rsidP="006A5EA5">
      <w:r>
        <w:separator/>
      </w:r>
    </w:p>
  </w:endnote>
  <w:endnote w:type="continuationSeparator" w:id="0">
    <w:p w14:paraId="5C2C40E0" w14:textId="77777777" w:rsidR="006D2490" w:rsidRDefault="006D2490"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3DA0C666"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5E157D" w:rsidRPr="005E157D">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0ED5C770"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21C69B4C" w:rsidR="00AD2B73" w:rsidRPr="00DC5E4A" w:rsidRDefault="006D249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00527E" w:rsidRPr="0000527E">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00527E" w:rsidRPr="0000527E">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00527E">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00527E" w:rsidRPr="0000527E">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00527E" w:rsidRPr="0000527E">
                <w:rPr>
                  <w:rFonts w:ascii="Arial" w:hAnsi="Arial" w:cs="Arial"/>
                  <w:sz w:val="12"/>
                  <w:szCs w:val="12"/>
                </w:rPr>
                <w:t>(08/2021)</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00527E" w:rsidRPr="0000527E">
                <w:rPr>
                  <w:rFonts w:ascii="Arial" w:hAnsi="Arial" w:cs="Arial"/>
                  <w:sz w:val="12"/>
                  <w:szCs w:val="12"/>
                </w:rPr>
                <w:t>*NN Gwagwa (Chairperson), T Daka, *ZB Ebrahim, *PJ Hendricks, *M Msiwa,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B39D" w14:textId="77777777" w:rsidR="006D2490" w:rsidRDefault="006D2490" w:rsidP="006A5EA5">
      <w:r>
        <w:separator/>
      </w:r>
    </w:p>
  </w:footnote>
  <w:footnote w:type="continuationSeparator" w:id="0">
    <w:p w14:paraId="77048591" w14:textId="77777777" w:rsidR="006D2490" w:rsidRDefault="006D2490"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imes New Roman" w:hAnsi="Arial" w:cs="Arial"/>
          </w:rPr>
          <w:alias w:val="letterheadlogo"/>
          <w:tag w:val="letterheadlogo"/>
          <w:id w:val="-384482787"/>
          <w15:color w:val="000000"/>
          <w:picture/>
        </w:sdtPr>
        <w:sdtEndPr>
          <w:rPr>
            <w:rFonts w:asciiTheme="minorHAnsi" w:eastAsiaTheme="minorHAnsi" w:hAnsiTheme="minorHAnsi" w:cstheme="minorBidi"/>
          </w:r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sidRPr="00863F55">
                <w:rPr>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4769D448" w:rsidR="00134056" w:rsidRPr="00916301" w:rsidRDefault="006D2490"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00527E" w:rsidRPr="0000527E">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00527E">
                <w:rPr>
                  <w:rFonts w:ascii="Arial" w:hAnsi="Arial" w:cs="Arial"/>
                  <w:sz w:val="13"/>
                  <w:szCs w:val="13"/>
                </w:rPr>
                <w:t>+27 12 427 2000</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00527E" w:rsidRPr="0000527E">
                <w:rPr>
                  <w:rFonts w:ascii="Arial" w:hAnsi="Arial" w:cs="Arial"/>
                  <w:b/>
                  <w:bCs/>
                  <w:sz w:val="13"/>
                  <w:szCs w:val="13"/>
                </w:rPr>
                <w:t>F</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00527E">
                <w:rPr>
                  <w:rFonts w:ascii="Arial" w:hAnsi="Arial" w:cs="Arial"/>
                  <w:sz w:val="13"/>
                  <w:szCs w:val="13"/>
                </w:rPr>
                <w:t>+27 86 556 0521</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00527E" w:rsidRPr="0000527E">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00527E">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06233241" w:rsidR="00134056" w:rsidRPr="008C127B" w:rsidRDefault="006D249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00527E" w:rsidRPr="0000527E">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00527E">
                <w:rPr>
                  <w:rFonts w:ascii="Arial" w:hAnsi="Arial" w:cs="Arial"/>
                  <w:sz w:val="13"/>
                  <w:szCs w:val="13"/>
                </w:rPr>
                <w:t>Riverwalk Office Park</w:t>
              </w:r>
              <w:r w:rsidR="0000527E">
                <w:rPr>
                  <w:rFonts w:ascii="Arial" w:hAnsi="Arial" w:cs="Arial"/>
                  <w:sz w:val="13"/>
                  <w:szCs w:val="13"/>
                </w:rPr>
                <w:br/>
                <w:t>41 Matroosberg Road</w:t>
              </w:r>
              <w:r w:rsidR="0000527E">
                <w:rPr>
                  <w:rFonts w:ascii="Arial" w:hAnsi="Arial" w:cs="Arial"/>
                  <w:sz w:val="13"/>
                  <w:szCs w:val="13"/>
                </w:rPr>
                <w:br/>
                <w:t>Ashlea Gardens</w:t>
              </w:r>
              <w:r w:rsidR="0000527E">
                <w:rPr>
                  <w:rFonts w:ascii="Arial" w:hAnsi="Arial" w:cs="Arial"/>
                  <w:sz w:val="13"/>
                  <w:szCs w:val="13"/>
                </w:rPr>
                <w:br/>
                <w:t>Extension 6</w:t>
              </w:r>
              <w:r w:rsidR="0000527E">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00527E">
                <w:rPr>
                  <w:rFonts w:ascii="Arial" w:hAnsi="Arial" w:cs="Arial"/>
                  <w:sz w:val="13"/>
                  <w:szCs w:val="13"/>
                </w:rPr>
                <w:t>South Africa</w:t>
              </w:r>
            </w:sdtContent>
          </w:sdt>
        </w:p>
        <w:p w14:paraId="2A8B3B0C" w14:textId="602256AE" w:rsidR="00134056" w:rsidRPr="00142A3B" w:rsidRDefault="006D249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00527E" w:rsidRPr="0000527E">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00527E">
                <w:rPr>
                  <w:rFonts w:ascii="Arial" w:hAnsi="Arial" w:cs="Arial"/>
                  <w:sz w:val="13"/>
                  <w:szCs w:val="13"/>
                </w:rPr>
                <w:t>PO Box 74381</w:t>
              </w:r>
              <w:r w:rsidR="0000527E">
                <w:rPr>
                  <w:rFonts w:ascii="Arial" w:hAnsi="Arial" w:cs="Arial"/>
                  <w:sz w:val="13"/>
                  <w:szCs w:val="13"/>
                </w:rPr>
                <w:br/>
                <w:t>Lynnwood Ridge</w:t>
              </w:r>
              <w:r w:rsidR="0000527E">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imes New Roman"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sidRPr="00863F55">
                <w:rPr>
                  <w:rFonts w:ascii="Arial" w:eastAsia="Times New Roman" w:hAnsi="Arial" w:cs="Arial"/>
                  <w:b/>
                  <w:bCs/>
                  <w:sz w:val="20"/>
                </w:rPr>
                <w:t>zutari.com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DCC"/>
    <w:multiLevelType w:val="hybridMultilevel"/>
    <w:tmpl w:val="AD94ADC2"/>
    <w:lvl w:ilvl="0" w:tplc="99B685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F6501F4"/>
    <w:multiLevelType w:val="hybridMultilevel"/>
    <w:tmpl w:val="FA3A08CA"/>
    <w:lvl w:ilvl="0" w:tplc="64EE6D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987934142">
    <w:abstractNumId w:val="2"/>
  </w:num>
  <w:num w:numId="2" w16cid:durableId="397216102">
    <w:abstractNumId w:val="4"/>
  </w:num>
  <w:num w:numId="3" w16cid:durableId="1296369090">
    <w:abstractNumId w:val="3"/>
  </w:num>
  <w:num w:numId="4" w16cid:durableId="796408793">
    <w:abstractNumId w:val="5"/>
  </w:num>
  <w:num w:numId="5" w16cid:durableId="725252866">
    <w:abstractNumId w:val="1"/>
  </w:num>
  <w:num w:numId="6" w16cid:durableId="1649939779">
    <w:abstractNumId w:val="7"/>
  </w:num>
  <w:num w:numId="7" w16cid:durableId="1462267019">
    <w:abstractNumId w:val="8"/>
  </w:num>
  <w:num w:numId="8" w16cid:durableId="386220741">
    <w:abstractNumId w:val="0"/>
  </w:num>
  <w:num w:numId="9" w16cid:durableId="142410956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01A7C"/>
    <w:rsid w:val="0000527E"/>
    <w:rsid w:val="0001621D"/>
    <w:rsid w:val="0002560B"/>
    <w:rsid w:val="00037AE6"/>
    <w:rsid w:val="00053922"/>
    <w:rsid w:val="00054028"/>
    <w:rsid w:val="00092880"/>
    <w:rsid w:val="0009446E"/>
    <w:rsid w:val="000951ED"/>
    <w:rsid w:val="000B681A"/>
    <w:rsid w:val="000C40C0"/>
    <w:rsid w:val="000D3E77"/>
    <w:rsid w:val="000D7813"/>
    <w:rsid w:val="000F765A"/>
    <w:rsid w:val="00105176"/>
    <w:rsid w:val="00120207"/>
    <w:rsid w:val="001257E0"/>
    <w:rsid w:val="00132460"/>
    <w:rsid w:val="00134056"/>
    <w:rsid w:val="0013562C"/>
    <w:rsid w:val="00140673"/>
    <w:rsid w:val="00143954"/>
    <w:rsid w:val="0016260A"/>
    <w:rsid w:val="00173D52"/>
    <w:rsid w:val="00180095"/>
    <w:rsid w:val="00182968"/>
    <w:rsid w:val="001B3696"/>
    <w:rsid w:val="001B5010"/>
    <w:rsid w:val="001C009F"/>
    <w:rsid w:val="001D5E4E"/>
    <w:rsid w:val="001E3314"/>
    <w:rsid w:val="001F3334"/>
    <w:rsid w:val="001F5BE1"/>
    <w:rsid w:val="00226B63"/>
    <w:rsid w:val="0023263A"/>
    <w:rsid w:val="00232736"/>
    <w:rsid w:val="002449DB"/>
    <w:rsid w:val="00245159"/>
    <w:rsid w:val="00287D1F"/>
    <w:rsid w:val="002D253F"/>
    <w:rsid w:val="002E4E1C"/>
    <w:rsid w:val="002F4A59"/>
    <w:rsid w:val="00301032"/>
    <w:rsid w:val="003024AA"/>
    <w:rsid w:val="003222C2"/>
    <w:rsid w:val="00326EBC"/>
    <w:rsid w:val="00331758"/>
    <w:rsid w:val="003773B7"/>
    <w:rsid w:val="003846BA"/>
    <w:rsid w:val="00394141"/>
    <w:rsid w:val="00394212"/>
    <w:rsid w:val="003A2E64"/>
    <w:rsid w:val="003B4257"/>
    <w:rsid w:val="003D2A98"/>
    <w:rsid w:val="003F0629"/>
    <w:rsid w:val="003F4A8A"/>
    <w:rsid w:val="003F4DA7"/>
    <w:rsid w:val="003F6FB2"/>
    <w:rsid w:val="00406393"/>
    <w:rsid w:val="00417110"/>
    <w:rsid w:val="004249F2"/>
    <w:rsid w:val="00427C8A"/>
    <w:rsid w:val="00427F64"/>
    <w:rsid w:val="00440131"/>
    <w:rsid w:val="004601CA"/>
    <w:rsid w:val="00473ACB"/>
    <w:rsid w:val="00486AD7"/>
    <w:rsid w:val="0049044A"/>
    <w:rsid w:val="00490B0F"/>
    <w:rsid w:val="004951B1"/>
    <w:rsid w:val="00496C59"/>
    <w:rsid w:val="00497CE2"/>
    <w:rsid w:val="00497FAA"/>
    <w:rsid w:val="004A4F54"/>
    <w:rsid w:val="004B0C39"/>
    <w:rsid w:val="004B5842"/>
    <w:rsid w:val="004E4502"/>
    <w:rsid w:val="005034E2"/>
    <w:rsid w:val="00515984"/>
    <w:rsid w:val="00515CC3"/>
    <w:rsid w:val="00515D5A"/>
    <w:rsid w:val="005163EE"/>
    <w:rsid w:val="00537B46"/>
    <w:rsid w:val="00542086"/>
    <w:rsid w:val="00563FFA"/>
    <w:rsid w:val="005735C9"/>
    <w:rsid w:val="00581C4A"/>
    <w:rsid w:val="00583D64"/>
    <w:rsid w:val="005C4093"/>
    <w:rsid w:val="005D7580"/>
    <w:rsid w:val="005E157D"/>
    <w:rsid w:val="005F535F"/>
    <w:rsid w:val="006015E1"/>
    <w:rsid w:val="00616B41"/>
    <w:rsid w:val="00641C64"/>
    <w:rsid w:val="006532DA"/>
    <w:rsid w:val="00696DC9"/>
    <w:rsid w:val="006A4BE9"/>
    <w:rsid w:val="006A548B"/>
    <w:rsid w:val="006A5EA5"/>
    <w:rsid w:val="006C087C"/>
    <w:rsid w:val="006D2490"/>
    <w:rsid w:val="006D452A"/>
    <w:rsid w:val="006D5A28"/>
    <w:rsid w:val="006E0468"/>
    <w:rsid w:val="006F3691"/>
    <w:rsid w:val="007043A1"/>
    <w:rsid w:val="007117F5"/>
    <w:rsid w:val="0073217E"/>
    <w:rsid w:val="00736CED"/>
    <w:rsid w:val="00737A58"/>
    <w:rsid w:val="007500D1"/>
    <w:rsid w:val="00765452"/>
    <w:rsid w:val="00776CF1"/>
    <w:rsid w:val="00784F57"/>
    <w:rsid w:val="007A3CD7"/>
    <w:rsid w:val="007C511F"/>
    <w:rsid w:val="007F2B64"/>
    <w:rsid w:val="00814AD1"/>
    <w:rsid w:val="00844778"/>
    <w:rsid w:val="00845ABF"/>
    <w:rsid w:val="0085631D"/>
    <w:rsid w:val="00863F55"/>
    <w:rsid w:val="00867F25"/>
    <w:rsid w:val="0087759B"/>
    <w:rsid w:val="008C1BEF"/>
    <w:rsid w:val="008C6183"/>
    <w:rsid w:val="008C6E3C"/>
    <w:rsid w:val="008D3DAF"/>
    <w:rsid w:val="008D4218"/>
    <w:rsid w:val="008D4546"/>
    <w:rsid w:val="008E0776"/>
    <w:rsid w:val="009108ED"/>
    <w:rsid w:val="009219CE"/>
    <w:rsid w:val="009255B2"/>
    <w:rsid w:val="009305E8"/>
    <w:rsid w:val="009362DB"/>
    <w:rsid w:val="00941681"/>
    <w:rsid w:val="00945CAE"/>
    <w:rsid w:val="0095612E"/>
    <w:rsid w:val="0099195F"/>
    <w:rsid w:val="0099618E"/>
    <w:rsid w:val="009A7F5D"/>
    <w:rsid w:val="009B0637"/>
    <w:rsid w:val="009B3F3E"/>
    <w:rsid w:val="009C6FDA"/>
    <w:rsid w:val="009E0060"/>
    <w:rsid w:val="009E63A5"/>
    <w:rsid w:val="009F376D"/>
    <w:rsid w:val="00A13075"/>
    <w:rsid w:val="00A14AD1"/>
    <w:rsid w:val="00A3318E"/>
    <w:rsid w:val="00A33664"/>
    <w:rsid w:val="00A341CA"/>
    <w:rsid w:val="00A34BF1"/>
    <w:rsid w:val="00A42EB2"/>
    <w:rsid w:val="00A50101"/>
    <w:rsid w:val="00A53F88"/>
    <w:rsid w:val="00A563E6"/>
    <w:rsid w:val="00A64FEB"/>
    <w:rsid w:val="00A65353"/>
    <w:rsid w:val="00A72385"/>
    <w:rsid w:val="00A74C9C"/>
    <w:rsid w:val="00A766EB"/>
    <w:rsid w:val="00A77687"/>
    <w:rsid w:val="00A8134D"/>
    <w:rsid w:val="00A96424"/>
    <w:rsid w:val="00A96A26"/>
    <w:rsid w:val="00AA2606"/>
    <w:rsid w:val="00AA6F5A"/>
    <w:rsid w:val="00AB253E"/>
    <w:rsid w:val="00AC6AF9"/>
    <w:rsid w:val="00AD2B73"/>
    <w:rsid w:val="00AE2D96"/>
    <w:rsid w:val="00AF42A1"/>
    <w:rsid w:val="00B24751"/>
    <w:rsid w:val="00B368EF"/>
    <w:rsid w:val="00B61EB7"/>
    <w:rsid w:val="00B72527"/>
    <w:rsid w:val="00B7576E"/>
    <w:rsid w:val="00B764BD"/>
    <w:rsid w:val="00B84DFC"/>
    <w:rsid w:val="00B913FB"/>
    <w:rsid w:val="00BD6A23"/>
    <w:rsid w:val="00BE7C84"/>
    <w:rsid w:val="00C04FF0"/>
    <w:rsid w:val="00C17D79"/>
    <w:rsid w:val="00C20103"/>
    <w:rsid w:val="00C20963"/>
    <w:rsid w:val="00C45CD8"/>
    <w:rsid w:val="00C46E53"/>
    <w:rsid w:val="00C63514"/>
    <w:rsid w:val="00C6750D"/>
    <w:rsid w:val="00C844E4"/>
    <w:rsid w:val="00C90BB5"/>
    <w:rsid w:val="00C95A40"/>
    <w:rsid w:val="00C9625D"/>
    <w:rsid w:val="00C97C60"/>
    <w:rsid w:val="00CA0F92"/>
    <w:rsid w:val="00CA7160"/>
    <w:rsid w:val="00CB1110"/>
    <w:rsid w:val="00CB244E"/>
    <w:rsid w:val="00CE1C1F"/>
    <w:rsid w:val="00CF4494"/>
    <w:rsid w:val="00D01287"/>
    <w:rsid w:val="00D01B94"/>
    <w:rsid w:val="00D05547"/>
    <w:rsid w:val="00D078FE"/>
    <w:rsid w:val="00D10DD1"/>
    <w:rsid w:val="00D141A8"/>
    <w:rsid w:val="00D24091"/>
    <w:rsid w:val="00D24245"/>
    <w:rsid w:val="00D2742E"/>
    <w:rsid w:val="00D40217"/>
    <w:rsid w:val="00D50579"/>
    <w:rsid w:val="00D57852"/>
    <w:rsid w:val="00D64444"/>
    <w:rsid w:val="00D64527"/>
    <w:rsid w:val="00D83AC1"/>
    <w:rsid w:val="00DB625A"/>
    <w:rsid w:val="00DC2395"/>
    <w:rsid w:val="00DF3FB8"/>
    <w:rsid w:val="00E03515"/>
    <w:rsid w:val="00E0386B"/>
    <w:rsid w:val="00E230E2"/>
    <w:rsid w:val="00E30B97"/>
    <w:rsid w:val="00E318C2"/>
    <w:rsid w:val="00E335F9"/>
    <w:rsid w:val="00E36B47"/>
    <w:rsid w:val="00E54A8F"/>
    <w:rsid w:val="00E569EE"/>
    <w:rsid w:val="00E74019"/>
    <w:rsid w:val="00E92DAA"/>
    <w:rsid w:val="00E970FE"/>
    <w:rsid w:val="00EA6748"/>
    <w:rsid w:val="00EA7AAC"/>
    <w:rsid w:val="00EC4205"/>
    <w:rsid w:val="00EC4320"/>
    <w:rsid w:val="00EC7641"/>
    <w:rsid w:val="00EC7D50"/>
    <w:rsid w:val="00ED181D"/>
    <w:rsid w:val="00ED1BA3"/>
    <w:rsid w:val="00ED4E11"/>
    <w:rsid w:val="00EE6B10"/>
    <w:rsid w:val="00F00D46"/>
    <w:rsid w:val="00F1459A"/>
    <w:rsid w:val="00F2360D"/>
    <w:rsid w:val="00F2784C"/>
    <w:rsid w:val="00F5417C"/>
    <w:rsid w:val="00F60612"/>
    <w:rsid w:val="00F722E2"/>
    <w:rsid w:val="00FA2847"/>
    <w:rsid w:val="00FB1BEA"/>
    <w:rsid w:val="00FB2165"/>
    <w:rsid w:val="00FD5961"/>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CommentReference">
    <w:name w:val="annotation reference"/>
    <w:basedOn w:val="DefaultParagraphFont"/>
    <w:uiPriority w:val="99"/>
    <w:semiHidden/>
    <w:unhideWhenUsed/>
    <w:rsid w:val="009B3F3E"/>
    <w:rPr>
      <w:sz w:val="16"/>
      <w:szCs w:val="16"/>
    </w:rPr>
  </w:style>
  <w:style w:type="paragraph" w:styleId="CommentText">
    <w:name w:val="annotation text"/>
    <w:basedOn w:val="Normal"/>
    <w:link w:val="CommentTextChar"/>
    <w:uiPriority w:val="99"/>
    <w:semiHidden/>
    <w:unhideWhenUsed/>
    <w:rsid w:val="009B3F3E"/>
  </w:style>
  <w:style w:type="character" w:customStyle="1" w:styleId="CommentTextChar">
    <w:name w:val="Comment Text Char"/>
    <w:basedOn w:val="DefaultParagraphFont"/>
    <w:link w:val="CommentText"/>
    <w:uiPriority w:val="99"/>
    <w:semiHidden/>
    <w:rsid w:val="009B3F3E"/>
  </w:style>
  <w:style w:type="paragraph" w:styleId="CommentSubject">
    <w:name w:val="annotation subject"/>
    <w:basedOn w:val="CommentText"/>
    <w:next w:val="CommentText"/>
    <w:link w:val="CommentSubjectChar"/>
    <w:uiPriority w:val="99"/>
    <w:semiHidden/>
    <w:unhideWhenUsed/>
    <w:rsid w:val="009B3F3E"/>
    <w:rPr>
      <w:b/>
      <w:bCs/>
    </w:rPr>
  </w:style>
  <w:style w:type="character" w:customStyle="1" w:styleId="CommentSubjectChar">
    <w:name w:val="Comment Subject Char"/>
    <w:basedOn w:val="CommentTextChar"/>
    <w:link w:val="CommentSubject"/>
    <w:uiPriority w:val="99"/>
    <w:semiHidden/>
    <w:rsid w:val="009B3F3E"/>
    <w:rPr>
      <w:b/>
      <w:bCs/>
    </w:rPr>
  </w:style>
  <w:style w:type="character" w:styleId="Hyperlink">
    <w:name w:val="Hyperlink"/>
    <w:basedOn w:val="DefaultParagraphFont"/>
    <w:uiPriority w:val="99"/>
    <w:unhideWhenUsed/>
    <w:rsid w:val="00A96424"/>
    <w:rPr>
      <w:color w:val="181818" w:themeColor="hyperlink"/>
      <w:u w:val="single"/>
    </w:rPr>
  </w:style>
  <w:style w:type="character" w:styleId="UnresolvedMention">
    <w:name w:val="Unresolved Mention"/>
    <w:basedOn w:val="DefaultParagraphFont"/>
    <w:uiPriority w:val="99"/>
    <w:semiHidden/>
    <w:unhideWhenUsed/>
    <w:rsid w:val="00A96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arthday.org/"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shree.Maharaj@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6A94"/>
    <w:rsid w:val="000B3DDE"/>
    <w:rsid w:val="000C6A20"/>
    <w:rsid w:val="000E226E"/>
    <w:rsid w:val="00103493"/>
    <w:rsid w:val="001A1FB9"/>
    <w:rsid w:val="001D2BD7"/>
    <w:rsid w:val="001F7C85"/>
    <w:rsid w:val="00201E01"/>
    <w:rsid w:val="0027646E"/>
    <w:rsid w:val="002A6A96"/>
    <w:rsid w:val="002F66D4"/>
    <w:rsid w:val="00372E2E"/>
    <w:rsid w:val="003A79E3"/>
    <w:rsid w:val="00402C00"/>
    <w:rsid w:val="00416738"/>
    <w:rsid w:val="0042734F"/>
    <w:rsid w:val="0046586B"/>
    <w:rsid w:val="00465907"/>
    <w:rsid w:val="00472A42"/>
    <w:rsid w:val="004A7A4E"/>
    <w:rsid w:val="00506A46"/>
    <w:rsid w:val="00543CD0"/>
    <w:rsid w:val="0055215B"/>
    <w:rsid w:val="005C3DCF"/>
    <w:rsid w:val="005C5740"/>
    <w:rsid w:val="005F2347"/>
    <w:rsid w:val="00637388"/>
    <w:rsid w:val="0068560C"/>
    <w:rsid w:val="006A7D51"/>
    <w:rsid w:val="006F05FF"/>
    <w:rsid w:val="007060C3"/>
    <w:rsid w:val="007368CE"/>
    <w:rsid w:val="0076711F"/>
    <w:rsid w:val="007864F4"/>
    <w:rsid w:val="008334A8"/>
    <w:rsid w:val="008427F9"/>
    <w:rsid w:val="008C4DC5"/>
    <w:rsid w:val="009047AD"/>
    <w:rsid w:val="00936E4D"/>
    <w:rsid w:val="00937B6C"/>
    <w:rsid w:val="00991C2B"/>
    <w:rsid w:val="009C509D"/>
    <w:rsid w:val="00A13682"/>
    <w:rsid w:val="00A9083D"/>
    <w:rsid w:val="00AE4BA2"/>
    <w:rsid w:val="00C12B9D"/>
    <w:rsid w:val="00C40EB4"/>
    <w:rsid w:val="00C53B58"/>
    <w:rsid w:val="00C81D26"/>
    <w:rsid w:val="00CA1C35"/>
    <w:rsid w:val="00CC0862"/>
    <w:rsid w:val="00CF74B4"/>
    <w:rsid w:val="00D00476"/>
    <w:rsid w:val="00D61CF8"/>
    <w:rsid w:val="00DA2FA3"/>
    <w:rsid w:val="00DD0813"/>
    <w:rsid w:val="00E478EE"/>
    <w:rsid w:val="00E5163C"/>
    <w:rsid w:val="00E56C46"/>
    <w:rsid w:val="00EC272A"/>
    <w:rsid w:val="00EC44BB"/>
    <w:rsid w:val="00EF2365"/>
    <w:rsid w:val="00F23DD4"/>
    <w:rsid w:val="00F953AB"/>
    <w:rsid w:val="00FA2D2E"/>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11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5</cp:revision>
  <cp:lastPrinted>2022-04-22T11:34:00Z</cp:lastPrinted>
  <dcterms:created xsi:type="dcterms:W3CDTF">2022-04-22T11:34:00Z</dcterms:created>
  <dcterms:modified xsi:type="dcterms:W3CDTF">2022-04-22T11:45:00Z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