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17D2" w14:textId="0310EB5E"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311BF">
        <w:rPr>
          <w:sz w:val="20"/>
          <w:szCs w:val="20"/>
        </w:rPr>
        <w:t>30 March</w:t>
      </w:r>
      <w:bookmarkStart w:id="0" w:name="_GoBack"/>
      <w:bookmarkEnd w:id="0"/>
      <w:r w:rsidR="008C37EA">
        <w:rPr>
          <w:sz w:val="20"/>
          <w:szCs w:val="20"/>
        </w:rPr>
        <w:t xml:space="preserve"> </w:t>
      </w:r>
      <w:r w:rsidR="00FB283C">
        <w:rPr>
          <w:sz w:val="20"/>
          <w:szCs w:val="20"/>
        </w:rPr>
        <w:t>202</w:t>
      </w:r>
      <w:r w:rsidR="00244110">
        <w:rPr>
          <w:sz w:val="20"/>
          <w:szCs w:val="20"/>
        </w:rPr>
        <w:t>2</w:t>
      </w:r>
    </w:p>
    <w:p w14:paraId="7952A94E" w14:textId="77777777" w:rsidR="00AE1618" w:rsidRPr="007A221F" w:rsidRDefault="00AE1618" w:rsidP="00AE1618">
      <w:pPr>
        <w:rPr>
          <w:rFonts w:ascii="Arial" w:hAnsi="Arial" w:cs="Arial"/>
          <w:bCs/>
          <w:sz w:val="20"/>
          <w:szCs w:val="20"/>
        </w:rPr>
      </w:pPr>
    </w:p>
    <w:p w14:paraId="73360341" w14:textId="4CFB260E" w:rsidR="00AE1618" w:rsidRPr="00D030F6" w:rsidRDefault="00422BD8" w:rsidP="009B6B5E">
      <w:pPr>
        <w:jc w:val="center"/>
        <w:rPr>
          <w:rFonts w:ascii="Arial" w:hAnsi="Arial" w:cs="Arial"/>
          <w:b/>
          <w:bCs/>
          <w:sz w:val="34"/>
          <w:szCs w:val="34"/>
        </w:rPr>
      </w:pPr>
      <w:r w:rsidRPr="00422BD8">
        <w:rPr>
          <w:rFonts w:ascii="Arial" w:hAnsi="Arial" w:cs="Arial"/>
          <w:b/>
          <w:bCs/>
          <w:sz w:val="34"/>
          <w:szCs w:val="34"/>
        </w:rPr>
        <w:t>Cummins MRC network</w:t>
      </w:r>
      <w:r w:rsidR="00EC63EA">
        <w:rPr>
          <w:rFonts w:ascii="Arial" w:hAnsi="Arial" w:cs="Arial"/>
          <w:b/>
          <w:bCs/>
          <w:sz w:val="34"/>
          <w:szCs w:val="34"/>
        </w:rPr>
        <w:t xml:space="preserve"> caters for all </w:t>
      </w:r>
      <w:r w:rsidRPr="00422BD8">
        <w:rPr>
          <w:rFonts w:ascii="Arial" w:hAnsi="Arial" w:cs="Arial"/>
          <w:b/>
          <w:bCs/>
          <w:sz w:val="34"/>
          <w:szCs w:val="34"/>
        </w:rPr>
        <w:t xml:space="preserve">customer requirements in </w:t>
      </w:r>
      <w:r w:rsidR="00EC63EA">
        <w:rPr>
          <w:rFonts w:ascii="Arial" w:hAnsi="Arial" w:cs="Arial"/>
          <w:b/>
          <w:bCs/>
          <w:sz w:val="34"/>
          <w:szCs w:val="34"/>
        </w:rPr>
        <w:t xml:space="preserve">the </w:t>
      </w:r>
      <w:r w:rsidRPr="00422BD8">
        <w:rPr>
          <w:rFonts w:ascii="Arial" w:hAnsi="Arial" w:cs="Arial"/>
          <w:b/>
          <w:bCs/>
          <w:sz w:val="34"/>
          <w:szCs w:val="34"/>
        </w:rPr>
        <w:t>AME region</w:t>
      </w:r>
    </w:p>
    <w:p w14:paraId="6C37AC58" w14:textId="16DAE510" w:rsidR="00AF45B8" w:rsidRDefault="00AF45B8" w:rsidP="007433D1">
      <w:pPr>
        <w:pStyle w:val="BodyText"/>
        <w:spacing w:after="120" w:line="240" w:lineRule="exact"/>
        <w:jc w:val="both"/>
        <w:rPr>
          <w:sz w:val="20"/>
          <w:szCs w:val="20"/>
        </w:rPr>
      </w:pPr>
      <w:bookmarkStart w:id="1" w:name="_Hlk84246837"/>
      <w:bookmarkStart w:id="2" w:name="_Hlk527360580"/>
    </w:p>
    <w:bookmarkEnd w:id="1"/>
    <w:p w14:paraId="090ABDE7" w14:textId="350F36AD" w:rsidR="00BD36D0" w:rsidRPr="00BD36D0" w:rsidRDefault="00422BD8" w:rsidP="008C37EA">
      <w:pPr>
        <w:pStyle w:val="BodyText"/>
        <w:spacing w:after="120" w:line="240" w:lineRule="exact"/>
        <w:jc w:val="both"/>
        <w:rPr>
          <w:b/>
          <w:bCs/>
          <w:sz w:val="20"/>
          <w:szCs w:val="20"/>
        </w:rPr>
      </w:pPr>
      <w:proofErr w:type="spellStart"/>
      <w:r w:rsidRPr="00422BD8">
        <w:rPr>
          <w:b/>
          <w:bCs/>
          <w:sz w:val="20"/>
          <w:szCs w:val="20"/>
        </w:rPr>
        <w:t>PowerHub</w:t>
      </w:r>
      <w:proofErr w:type="spellEnd"/>
      <w:r w:rsidRPr="00422BD8">
        <w:rPr>
          <w:b/>
          <w:bCs/>
          <w:sz w:val="20"/>
          <w:szCs w:val="20"/>
        </w:rPr>
        <w:t xml:space="preserve"> MRC</w:t>
      </w:r>
      <w:r w:rsidR="00E27893">
        <w:rPr>
          <w:b/>
          <w:bCs/>
          <w:sz w:val="20"/>
          <w:szCs w:val="20"/>
        </w:rPr>
        <w:t xml:space="preserve"> </w:t>
      </w:r>
      <w:r w:rsidR="008E1E4F">
        <w:rPr>
          <w:b/>
          <w:bCs/>
          <w:sz w:val="20"/>
          <w:szCs w:val="20"/>
        </w:rPr>
        <w:t>main</w:t>
      </w:r>
      <w:r w:rsidR="00E27893">
        <w:rPr>
          <w:b/>
          <w:bCs/>
          <w:sz w:val="20"/>
          <w:szCs w:val="20"/>
        </w:rPr>
        <w:t xml:space="preserve">ly </w:t>
      </w:r>
      <w:r w:rsidRPr="00422BD8">
        <w:rPr>
          <w:b/>
          <w:bCs/>
          <w:sz w:val="20"/>
          <w:szCs w:val="20"/>
        </w:rPr>
        <w:t xml:space="preserve">services </w:t>
      </w:r>
      <w:r w:rsidR="008E1E4F">
        <w:rPr>
          <w:b/>
          <w:bCs/>
          <w:sz w:val="20"/>
          <w:szCs w:val="20"/>
        </w:rPr>
        <w:t xml:space="preserve">the </w:t>
      </w:r>
      <w:r w:rsidRPr="00422BD8">
        <w:rPr>
          <w:b/>
          <w:bCs/>
          <w:sz w:val="20"/>
          <w:szCs w:val="20"/>
        </w:rPr>
        <w:t>mining industry</w:t>
      </w:r>
      <w:r w:rsidR="00AB1BFB">
        <w:rPr>
          <w:b/>
          <w:bCs/>
          <w:sz w:val="20"/>
          <w:szCs w:val="20"/>
        </w:rPr>
        <w:t xml:space="preserve"> in Southern Africa</w:t>
      </w:r>
      <w:r w:rsidR="00244110">
        <w:rPr>
          <w:b/>
          <w:bCs/>
          <w:sz w:val="20"/>
          <w:szCs w:val="20"/>
        </w:rPr>
        <w:t>,</w:t>
      </w:r>
      <w:r w:rsidRPr="00422BD8">
        <w:rPr>
          <w:b/>
          <w:bCs/>
          <w:sz w:val="20"/>
          <w:szCs w:val="20"/>
        </w:rPr>
        <w:t xml:space="preserve"> while </w:t>
      </w:r>
      <w:r w:rsidR="008E1E4F">
        <w:rPr>
          <w:b/>
          <w:bCs/>
          <w:sz w:val="20"/>
          <w:szCs w:val="20"/>
        </w:rPr>
        <w:t xml:space="preserve">the </w:t>
      </w:r>
      <w:r w:rsidRPr="00422BD8">
        <w:rPr>
          <w:b/>
          <w:bCs/>
          <w:sz w:val="20"/>
          <w:szCs w:val="20"/>
        </w:rPr>
        <w:t>Dubai MRC focuses</w:t>
      </w:r>
      <w:r w:rsidR="00F97117">
        <w:rPr>
          <w:b/>
          <w:bCs/>
          <w:sz w:val="20"/>
          <w:szCs w:val="20"/>
        </w:rPr>
        <w:t xml:space="preserve"> </w:t>
      </w:r>
      <w:r w:rsidR="00244110">
        <w:rPr>
          <w:b/>
          <w:bCs/>
          <w:sz w:val="20"/>
          <w:szCs w:val="20"/>
        </w:rPr>
        <w:t>main</w:t>
      </w:r>
      <w:r w:rsidR="00E27893">
        <w:rPr>
          <w:b/>
          <w:bCs/>
          <w:sz w:val="20"/>
          <w:szCs w:val="20"/>
        </w:rPr>
        <w:t xml:space="preserve">ly on </w:t>
      </w:r>
      <w:r w:rsidRPr="00422BD8">
        <w:rPr>
          <w:b/>
          <w:bCs/>
          <w:sz w:val="20"/>
          <w:szCs w:val="20"/>
        </w:rPr>
        <w:t>power generation and marine</w:t>
      </w:r>
      <w:r w:rsidR="00C55A86">
        <w:rPr>
          <w:b/>
          <w:bCs/>
          <w:sz w:val="20"/>
          <w:szCs w:val="20"/>
        </w:rPr>
        <w:t>.</w:t>
      </w:r>
    </w:p>
    <w:p w14:paraId="1DE1A6AA" w14:textId="7247C718" w:rsidR="00422BD8" w:rsidRPr="008E1E4F" w:rsidRDefault="00AB138E" w:rsidP="00422BD8">
      <w:pPr>
        <w:pStyle w:val="BodyText"/>
        <w:spacing w:after="120" w:line="240" w:lineRule="exact"/>
        <w:jc w:val="both"/>
        <w:rPr>
          <w:sz w:val="20"/>
          <w:szCs w:val="20"/>
        </w:rPr>
      </w:pPr>
      <w:hyperlink r:id="rId15" w:history="1">
        <w:r w:rsidR="00422BD8" w:rsidRPr="00AA3FA4">
          <w:rPr>
            <w:rStyle w:val="Hyperlink"/>
            <w:sz w:val="20"/>
            <w:szCs w:val="20"/>
          </w:rPr>
          <w:t>Cummins</w:t>
        </w:r>
      </w:hyperlink>
      <w:r w:rsidR="00422BD8" w:rsidRPr="00422BD8">
        <w:rPr>
          <w:sz w:val="20"/>
          <w:szCs w:val="20"/>
        </w:rPr>
        <w:t xml:space="preserve"> h</w:t>
      </w:r>
      <w:r w:rsidR="00422BD8" w:rsidRPr="008E1E4F">
        <w:rPr>
          <w:sz w:val="20"/>
          <w:szCs w:val="20"/>
        </w:rPr>
        <w:t>as a world-class customer service and support network to better serve its global customer base,</w:t>
      </w:r>
      <w:r w:rsidR="008E1E4F" w:rsidRPr="008E1E4F">
        <w:rPr>
          <w:sz w:val="20"/>
          <w:szCs w:val="20"/>
        </w:rPr>
        <w:t xml:space="preserve"> </w:t>
      </w:r>
      <w:r w:rsidR="00422BD8" w:rsidRPr="008E1E4F">
        <w:rPr>
          <w:sz w:val="20"/>
          <w:szCs w:val="20"/>
        </w:rPr>
        <w:t>includ</w:t>
      </w:r>
      <w:r w:rsidR="008E1E4F" w:rsidRPr="008E1E4F">
        <w:rPr>
          <w:sz w:val="20"/>
          <w:szCs w:val="20"/>
        </w:rPr>
        <w:t>ing</w:t>
      </w:r>
      <w:r w:rsidR="00422BD8" w:rsidRPr="008E1E4F">
        <w:rPr>
          <w:sz w:val="20"/>
          <w:szCs w:val="20"/>
        </w:rPr>
        <w:t xml:space="preserve"> </w:t>
      </w:r>
      <w:r w:rsidR="00AB1BFB" w:rsidRPr="008E1E4F">
        <w:rPr>
          <w:sz w:val="20"/>
          <w:szCs w:val="20"/>
        </w:rPr>
        <w:t>21</w:t>
      </w:r>
      <w:r w:rsidR="00422BD8" w:rsidRPr="008E1E4F">
        <w:rPr>
          <w:sz w:val="20"/>
          <w:szCs w:val="20"/>
        </w:rPr>
        <w:t xml:space="preserve"> Master Rebuild Centres (MRCs).</w:t>
      </w:r>
      <w:r w:rsidR="00F97117" w:rsidRPr="008E1E4F">
        <w:rPr>
          <w:sz w:val="20"/>
          <w:szCs w:val="20"/>
        </w:rPr>
        <w:t xml:space="preserve"> </w:t>
      </w:r>
      <w:r w:rsidR="00422BD8" w:rsidRPr="008E1E4F">
        <w:rPr>
          <w:sz w:val="20"/>
          <w:szCs w:val="20"/>
        </w:rPr>
        <w:t>In support of the Africa and Middle East (AME) region, Cummins has an MRC in Johannesburg as a trusted partner for the mining industry</w:t>
      </w:r>
      <w:r w:rsidR="00F97117" w:rsidRPr="008E1E4F">
        <w:rPr>
          <w:sz w:val="20"/>
          <w:szCs w:val="20"/>
        </w:rPr>
        <w:t>,</w:t>
      </w:r>
      <w:r w:rsidR="00422BD8" w:rsidRPr="008E1E4F">
        <w:rPr>
          <w:sz w:val="20"/>
          <w:szCs w:val="20"/>
        </w:rPr>
        <w:t xml:space="preserve"> and one in Dubai</w:t>
      </w:r>
      <w:r w:rsidR="00482865" w:rsidRPr="008E1E4F">
        <w:rPr>
          <w:sz w:val="20"/>
          <w:szCs w:val="20"/>
        </w:rPr>
        <w:t xml:space="preserve"> </w:t>
      </w:r>
      <w:r w:rsidR="00F97117" w:rsidRPr="008E1E4F">
        <w:rPr>
          <w:sz w:val="20"/>
          <w:szCs w:val="20"/>
        </w:rPr>
        <w:t xml:space="preserve">in the </w:t>
      </w:r>
      <w:r w:rsidR="00482865" w:rsidRPr="008E1E4F">
        <w:rPr>
          <w:sz w:val="20"/>
          <w:szCs w:val="20"/>
        </w:rPr>
        <w:t>U</w:t>
      </w:r>
      <w:r w:rsidR="00F97117" w:rsidRPr="008E1E4F">
        <w:rPr>
          <w:sz w:val="20"/>
          <w:szCs w:val="20"/>
        </w:rPr>
        <w:t xml:space="preserve">nited </w:t>
      </w:r>
      <w:r w:rsidR="00482865" w:rsidRPr="008E1E4F">
        <w:rPr>
          <w:sz w:val="20"/>
          <w:szCs w:val="20"/>
        </w:rPr>
        <w:t>A</w:t>
      </w:r>
      <w:r w:rsidR="00F97117" w:rsidRPr="008E1E4F">
        <w:rPr>
          <w:sz w:val="20"/>
          <w:szCs w:val="20"/>
        </w:rPr>
        <w:t xml:space="preserve">rab </w:t>
      </w:r>
      <w:r w:rsidR="00482865" w:rsidRPr="008E1E4F">
        <w:rPr>
          <w:sz w:val="20"/>
          <w:szCs w:val="20"/>
        </w:rPr>
        <w:t>E</w:t>
      </w:r>
      <w:r w:rsidR="00F97117" w:rsidRPr="008E1E4F">
        <w:rPr>
          <w:sz w:val="20"/>
          <w:szCs w:val="20"/>
        </w:rPr>
        <w:t>mirates</w:t>
      </w:r>
      <w:r w:rsidR="00422BD8" w:rsidRPr="008E1E4F">
        <w:rPr>
          <w:sz w:val="20"/>
          <w:szCs w:val="20"/>
        </w:rPr>
        <w:t xml:space="preserve"> catering </w:t>
      </w:r>
      <w:r w:rsidR="00F97117" w:rsidRPr="008E1E4F">
        <w:rPr>
          <w:sz w:val="20"/>
          <w:szCs w:val="20"/>
        </w:rPr>
        <w:t>main</w:t>
      </w:r>
      <w:r w:rsidR="00422BD8" w:rsidRPr="008E1E4F">
        <w:rPr>
          <w:sz w:val="20"/>
          <w:szCs w:val="20"/>
        </w:rPr>
        <w:t>ly for</w:t>
      </w:r>
      <w:r w:rsidR="008E1E4F" w:rsidRPr="008E1E4F">
        <w:rPr>
          <w:sz w:val="20"/>
          <w:szCs w:val="20"/>
        </w:rPr>
        <w:t xml:space="preserve"> </w:t>
      </w:r>
      <w:r w:rsidR="00422BD8" w:rsidRPr="008E1E4F">
        <w:rPr>
          <w:sz w:val="20"/>
          <w:szCs w:val="20"/>
        </w:rPr>
        <w:t>power generation and marine</w:t>
      </w:r>
      <w:r w:rsidR="00181523">
        <w:rPr>
          <w:sz w:val="20"/>
          <w:szCs w:val="20"/>
        </w:rPr>
        <w:t xml:space="preserve"> </w:t>
      </w:r>
      <w:r w:rsidR="00C55A86">
        <w:rPr>
          <w:sz w:val="20"/>
          <w:szCs w:val="20"/>
        </w:rPr>
        <w:t>markets</w:t>
      </w:r>
      <w:r w:rsidR="00422BD8" w:rsidRPr="008E1E4F">
        <w:rPr>
          <w:sz w:val="20"/>
          <w:szCs w:val="20"/>
        </w:rPr>
        <w:t>.</w:t>
      </w:r>
      <w:r w:rsidR="008A6679" w:rsidRPr="008E1E4F">
        <w:rPr>
          <w:sz w:val="20"/>
          <w:szCs w:val="20"/>
        </w:rPr>
        <w:t xml:space="preserve"> </w:t>
      </w:r>
      <w:r w:rsidR="00482865" w:rsidRPr="008E1E4F">
        <w:rPr>
          <w:sz w:val="20"/>
          <w:szCs w:val="20"/>
        </w:rPr>
        <w:t>Both</w:t>
      </w:r>
      <w:r w:rsidR="00F97117" w:rsidRPr="008E1E4F">
        <w:rPr>
          <w:sz w:val="20"/>
          <w:szCs w:val="20"/>
        </w:rPr>
        <w:t xml:space="preserve"> MRCs </w:t>
      </w:r>
      <w:r w:rsidR="008A6679" w:rsidRPr="008E1E4F">
        <w:rPr>
          <w:sz w:val="20"/>
          <w:szCs w:val="20"/>
        </w:rPr>
        <w:t>can rebuild any</w:t>
      </w:r>
      <w:r w:rsidR="00F97117" w:rsidRPr="008E1E4F">
        <w:rPr>
          <w:sz w:val="20"/>
          <w:szCs w:val="20"/>
        </w:rPr>
        <w:t xml:space="preserve"> h</w:t>
      </w:r>
      <w:r w:rsidR="008A6679" w:rsidRPr="008E1E4F">
        <w:rPr>
          <w:sz w:val="20"/>
          <w:szCs w:val="20"/>
        </w:rPr>
        <w:t xml:space="preserve">igh </w:t>
      </w:r>
      <w:r w:rsidR="00F97117" w:rsidRPr="008E1E4F">
        <w:rPr>
          <w:sz w:val="20"/>
          <w:szCs w:val="20"/>
        </w:rPr>
        <w:t>h</w:t>
      </w:r>
      <w:r w:rsidR="006C2C5C" w:rsidRPr="008E1E4F">
        <w:rPr>
          <w:sz w:val="20"/>
          <w:szCs w:val="20"/>
        </w:rPr>
        <w:t>orsepower</w:t>
      </w:r>
      <w:r w:rsidR="008A6679" w:rsidRPr="008E1E4F">
        <w:rPr>
          <w:sz w:val="20"/>
          <w:szCs w:val="20"/>
        </w:rPr>
        <w:t xml:space="preserve"> engine</w:t>
      </w:r>
      <w:r w:rsidR="00F97117" w:rsidRPr="008E1E4F">
        <w:rPr>
          <w:sz w:val="20"/>
          <w:szCs w:val="20"/>
        </w:rPr>
        <w:t xml:space="preserve"> for applications from </w:t>
      </w:r>
      <w:r w:rsidR="008A6679" w:rsidRPr="008E1E4F">
        <w:rPr>
          <w:sz w:val="20"/>
          <w:szCs w:val="20"/>
        </w:rPr>
        <w:t>marine</w:t>
      </w:r>
      <w:r w:rsidR="00F97117" w:rsidRPr="008E1E4F">
        <w:rPr>
          <w:sz w:val="20"/>
          <w:szCs w:val="20"/>
        </w:rPr>
        <w:t xml:space="preserve"> to </w:t>
      </w:r>
      <w:r w:rsidR="008A6679" w:rsidRPr="008E1E4F">
        <w:rPr>
          <w:sz w:val="20"/>
          <w:szCs w:val="20"/>
        </w:rPr>
        <w:t>mining, power</w:t>
      </w:r>
      <w:r w:rsidR="00F97117" w:rsidRPr="008E1E4F">
        <w:rPr>
          <w:sz w:val="20"/>
          <w:szCs w:val="20"/>
        </w:rPr>
        <w:t xml:space="preserve"> </w:t>
      </w:r>
      <w:r w:rsidR="008A6679" w:rsidRPr="008E1E4F">
        <w:rPr>
          <w:sz w:val="20"/>
          <w:szCs w:val="20"/>
        </w:rPr>
        <w:t>ge</w:t>
      </w:r>
      <w:r w:rsidR="00F97117" w:rsidRPr="008E1E4F">
        <w:rPr>
          <w:sz w:val="20"/>
          <w:szCs w:val="20"/>
        </w:rPr>
        <w:t>neration</w:t>
      </w:r>
      <w:r w:rsidR="00C55A86">
        <w:rPr>
          <w:sz w:val="20"/>
          <w:szCs w:val="20"/>
        </w:rPr>
        <w:t>,</w:t>
      </w:r>
      <w:r w:rsidR="00F97117" w:rsidRPr="008E1E4F">
        <w:rPr>
          <w:sz w:val="20"/>
          <w:szCs w:val="20"/>
        </w:rPr>
        <w:t xml:space="preserve"> </w:t>
      </w:r>
      <w:r w:rsidR="008A6679" w:rsidRPr="008E1E4F">
        <w:rPr>
          <w:sz w:val="20"/>
          <w:szCs w:val="20"/>
        </w:rPr>
        <w:t>construction</w:t>
      </w:r>
      <w:r w:rsidR="00C55A86">
        <w:rPr>
          <w:sz w:val="20"/>
          <w:szCs w:val="20"/>
        </w:rPr>
        <w:t xml:space="preserve"> and many more</w:t>
      </w:r>
      <w:r w:rsidR="008A6679" w:rsidRPr="008E1E4F">
        <w:rPr>
          <w:sz w:val="20"/>
          <w:szCs w:val="20"/>
        </w:rPr>
        <w:t>.</w:t>
      </w:r>
    </w:p>
    <w:p w14:paraId="74C37A7B" w14:textId="553FA948" w:rsidR="00422BD8" w:rsidRPr="00422BD8" w:rsidRDefault="00F97117" w:rsidP="00422BD8">
      <w:pPr>
        <w:pStyle w:val="BodyText"/>
        <w:spacing w:after="120" w:line="240" w:lineRule="exact"/>
        <w:jc w:val="both"/>
        <w:rPr>
          <w:sz w:val="20"/>
          <w:szCs w:val="20"/>
        </w:rPr>
      </w:pPr>
      <w:r w:rsidRPr="008E1E4F">
        <w:rPr>
          <w:sz w:val="20"/>
          <w:szCs w:val="20"/>
        </w:rPr>
        <w:t xml:space="preserve">The two </w:t>
      </w:r>
      <w:r w:rsidR="00422BD8" w:rsidRPr="008E1E4F">
        <w:rPr>
          <w:sz w:val="20"/>
          <w:szCs w:val="20"/>
        </w:rPr>
        <w:t xml:space="preserve">MRCs provide the latest cutting-edge technology to meet industry needs, including dynamometer testing to full power for some of Cummins’ largest engines, </w:t>
      </w:r>
      <w:r w:rsidRPr="008E1E4F">
        <w:rPr>
          <w:sz w:val="20"/>
          <w:szCs w:val="20"/>
        </w:rPr>
        <w:t xml:space="preserve">and </w:t>
      </w:r>
      <w:r w:rsidR="008A6679" w:rsidRPr="008E1E4F">
        <w:rPr>
          <w:sz w:val="20"/>
          <w:szCs w:val="20"/>
        </w:rPr>
        <w:t xml:space="preserve">rebuilds </w:t>
      </w:r>
      <w:r w:rsidR="00422BD8" w:rsidRPr="008E1E4F">
        <w:rPr>
          <w:sz w:val="20"/>
          <w:szCs w:val="20"/>
        </w:rPr>
        <w:t>ranging from 19 litres to 95</w:t>
      </w:r>
      <w:r w:rsidR="00422BD8" w:rsidRPr="00EC63EA">
        <w:rPr>
          <w:sz w:val="20"/>
          <w:szCs w:val="20"/>
        </w:rPr>
        <w:t xml:space="preserve"> litres</w:t>
      </w:r>
      <w:r w:rsidR="006C2C5C" w:rsidRPr="00EC63EA">
        <w:rPr>
          <w:sz w:val="20"/>
          <w:szCs w:val="20"/>
        </w:rPr>
        <w:t>.</w:t>
      </w:r>
      <w:r w:rsidR="008A6679" w:rsidRPr="00EC63EA">
        <w:rPr>
          <w:sz w:val="20"/>
          <w:szCs w:val="20"/>
        </w:rPr>
        <w:t xml:space="preserve"> </w:t>
      </w:r>
      <w:r w:rsidR="00422BD8" w:rsidRPr="00EC63EA">
        <w:rPr>
          <w:sz w:val="20"/>
          <w:szCs w:val="20"/>
        </w:rPr>
        <w:t>Apart from the wide engine size range, the main advantage for customers is zero hour rebuilds and a strip-and-quote service.</w:t>
      </w:r>
    </w:p>
    <w:p w14:paraId="0A3EBFC4" w14:textId="23B14E83" w:rsidR="00422BD8" w:rsidRPr="00422BD8" w:rsidRDefault="00422BD8" w:rsidP="00422BD8">
      <w:pPr>
        <w:pStyle w:val="BodyText"/>
        <w:spacing w:after="120" w:line="240" w:lineRule="exact"/>
        <w:jc w:val="both"/>
        <w:rPr>
          <w:sz w:val="20"/>
          <w:szCs w:val="20"/>
        </w:rPr>
      </w:pPr>
      <w:r w:rsidRPr="00422BD8">
        <w:rPr>
          <w:sz w:val="20"/>
          <w:szCs w:val="20"/>
        </w:rPr>
        <w:t xml:space="preserve">“Our aim with our global MRC network is to be closer to our customers,” says </w:t>
      </w:r>
      <w:r w:rsidRPr="00AA3FA4">
        <w:rPr>
          <w:b/>
          <w:bCs/>
          <w:sz w:val="20"/>
          <w:szCs w:val="20"/>
        </w:rPr>
        <w:t>Minenhle Mlotshwa</w:t>
      </w:r>
      <w:r w:rsidRPr="00422BD8">
        <w:rPr>
          <w:sz w:val="20"/>
          <w:szCs w:val="20"/>
        </w:rPr>
        <w:t>, AME NRP Assistant Product Manager</w:t>
      </w:r>
      <w:r w:rsidR="00E27893">
        <w:rPr>
          <w:sz w:val="20"/>
          <w:szCs w:val="20"/>
        </w:rPr>
        <w:t>.</w:t>
      </w:r>
      <w:r w:rsidRPr="00422BD8">
        <w:rPr>
          <w:sz w:val="20"/>
          <w:szCs w:val="20"/>
        </w:rPr>
        <w:t xml:space="preserve"> The</w:t>
      </w:r>
      <w:r w:rsidR="00F97117">
        <w:rPr>
          <w:sz w:val="20"/>
          <w:szCs w:val="20"/>
        </w:rPr>
        <w:t xml:space="preserve"> South African </w:t>
      </w:r>
      <w:r w:rsidRPr="00422BD8">
        <w:rPr>
          <w:sz w:val="20"/>
          <w:szCs w:val="20"/>
        </w:rPr>
        <w:t xml:space="preserve">MRC previously operated in Kelvin, </w:t>
      </w:r>
      <w:proofErr w:type="spellStart"/>
      <w:r w:rsidRPr="00422BD8">
        <w:rPr>
          <w:sz w:val="20"/>
          <w:szCs w:val="20"/>
        </w:rPr>
        <w:t>Sandton</w:t>
      </w:r>
      <w:proofErr w:type="spellEnd"/>
      <w:r w:rsidRPr="00422BD8">
        <w:rPr>
          <w:sz w:val="20"/>
          <w:szCs w:val="20"/>
        </w:rPr>
        <w:t xml:space="preserve"> before relocating to the new </w:t>
      </w:r>
      <w:proofErr w:type="spellStart"/>
      <w:r w:rsidRPr="00422BD8">
        <w:rPr>
          <w:sz w:val="20"/>
          <w:szCs w:val="20"/>
        </w:rPr>
        <w:t>PowerHub</w:t>
      </w:r>
      <w:proofErr w:type="spellEnd"/>
      <w:r w:rsidRPr="00422BD8">
        <w:rPr>
          <w:sz w:val="20"/>
          <w:szCs w:val="20"/>
        </w:rPr>
        <w:t xml:space="preserve"> facility in Waterfall City in </w:t>
      </w:r>
      <w:proofErr w:type="spellStart"/>
      <w:r w:rsidRPr="00422BD8">
        <w:rPr>
          <w:sz w:val="20"/>
          <w:szCs w:val="20"/>
        </w:rPr>
        <w:t>Midrand</w:t>
      </w:r>
      <w:proofErr w:type="spellEnd"/>
      <w:r w:rsidR="00181523">
        <w:rPr>
          <w:sz w:val="20"/>
          <w:szCs w:val="20"/>
        </w:rPr>
        <w:t>, Johannesburg South Africa</w:t>
      </w:r>
      <w:r w:rsidRPr="00422BD8">
        <w:rPr>
          <w:sz w:val="20"/>
          <w:szCs w:val="20"/>
        </w:rPr>
        <w:t>. The Dubai MRC commenced operations in 2012 and c</w:t>
      </w:r>
      <w:r w:rsidR="008E1E4F">
        <w:rPr>
          <w:sz w:val="20"/>
          <w:szCs w:val="20"/>
        </w:rPr>
        <w:t>onducted</w:t>
      </w:r>
      <w:r w:rsidRPr="00422BD8">
        <w:rPr>
          <w:sz w:val="20"/>
          <w:szCs w:val="20"/>
        </w:rPr>
        <w:t xml:space="preserve"> the first-ever QSK</w:t>
      </w:r>
      <w:r w:rsidR="00E27893">
        <w:rPr>
          <w:sz w:val="20"/>
          <w:szCs w:val="20"/>
        </w:rPr>
        <w:t>9</w:t>
      </w:r>
      <w:r w:rsidRPr="00422BD8">
        <w:rPr>
          <w:sz w:val="20"/>
          <w:szCs w:val="20"/>
        </w:rPr>
        <w:t>5 engine rebuild globally in 2016, Cummins’ largest engine.</w:t>
      </w:r>
    </w:p>
    <w:p w14:paraId="244F7814" w14:textId="120DEA06" w:rsidR="00422BD8" w:rsidRPr="00422BD8" w:rsidRDefault="00422BD8" w:rsidP="00422BD8">
      <w:pPr>
        <w:pStyle w:val="BodyText"/>
        <w:spacing w:after="120" w:line="240" w:lineRule="exact"/>
        <w:jc w:val="both"/>
        <w:rPr>
          <w:sz w:val="20"/>
          <w:szCs w:val="20"/>
        </w:rPr>
      </w:pPr>
      <w:r w:rsidRPr="00422BD8">
        <w:rPr>
          <w:sz w:val="20"/>
          <w:szCs w:val="20"/>
        </w:rPr>
        <w:t>The two MRCs</w:t>
      </w:r>
      <w:r w:rsidR="00F97117">
        <w:rPr>
          <w:sz w:val="20"/>
          <w:szCs w:val="20"/>
        </w:rPr>
        <w:t xml:space="preserve"> </w:t>
      </w:r>
      <w:r w:rsidRPr="00422BD8">
        <w:rPr>
          <w:sz w:val="20"/>
          <w:szCs w:val="20"/>
        </w:rPr>
        <w:t>ensure that Cummins has a healthy swing engine bank</w:t>
      </w:r>
      <w:r w:rsidR="00F97117">
        <w:rPr>
          <w:sz w:val="20"/>
          <w:szCs w:val="20"/>
        </w:rPr>
        <w:t xml:space="preserve"> in the region</w:t>
      </w:r>
      <w:r w:rsidRPr="00422BD8">
        <w:rPr>
          <w:sz w:val="20"/>
          <w:szCs w:val="20"/>
        </w:rPr>
        <w:t>.</w:t>
      </w:r>
      <w:r w:rsidR="00F97117">
        <w:rPr>
          <w:sz w:val="20"/>
          <w:szCs w:val="20"/>
        </w:rPr>
        <w:t xml:space="preserve"> </w:t>
      </w:r>
      <w:r w:rsidRPr="00422BD8">
        <w:rPr>
          <w:sz w:val="20"/>
          <w:szCs w:val="20"/>
        </w:rPr>
        <w:t xml:space="preserve">They also facilitate stockholding of the correct genuine New and Recon® components for scheduled rebuilds, in addition to maintaining an inventory of fast-moving items for common engine platforms. “This guarantees that we are able to service our customers in the AME region and meet </w:t>
      </w:r>
      <w:r w:rsidR="001350ED">
        <w:rPr>
          <w:sz w:val="20"/>
          <w:szCs w:val="20"/>
        </w:rPr>
        <w:t xml:space="preserve">all of </w:t>
      </w:r>
      <w:r w:rsidRPr="00422BD8">
        <w:rPr>
          <w:sz w:val="20"/>
          <w:szCs w:val="20"/>
        </w:rPr>
        <w:t>their requirements,” says Mlotshwa.</w:t>
      </w:r>
    </w:p>
    <w:p w14:paraId="17BE61BF" w14:textId="431811A4" w:rsidR="00422BD8" w:rsidRPr="00422BD8" w:rsidRDefault="00422BD8" w:rsidP="00422BD8">
      <w:pPr>
        <w:pStyle w:val="BodyText"/>
        <w:spacing w:after="120" w:line="240" w:lineRule="exact"/>
        <w:jc w:val="both"/>
        <w:rPr>
          <w:sz w:val="20"/>
          <w:szCs w:val="20"/>
        </w:rPr>
      </w:pPr>
      <w:r w:rsidRPr="00422BD8">
        <w:rPr>
          <w:sz w:val="20"/>
          <w:szCs w:val="20"/>
        </w:rPr>
        <w:t>The key focus for Cummins is to establish top-level relationships with its customers that focus on technical expertise and service and aftermarket support. “</w:t>
      </w:r>
      <w:r w:rsidR="00F97117">
        <w:rPr>
          <w:sz w:val="20"/>
          <w:szCs w:val="20"/>
        </w:rPr>
        <w:t xml:space="preserve">It </w:t>
      </w:r>
      <w:r w:rsidRPr="00422BD8">
        <w:rPr>
          <w:sz w:val="20"/>
          <w:szCs w:val="20"/>
        </w:rPr>
        <w:t>allows us to grow our rebuild business, while at the same time investing in quality equipment and continuous training of our staff and technicians,” says Mlotshwa.</w:t>
      </w:r>
    </w:p>
    <w:p w14:paraId="7DB8A4FD" w14:textId="1465B962" w:rsidR="00422BD8" w:rsidRPr="00422BD8" w:rsidRDefault="00422BD8" w:rsidP="00422BD8">
      <w:pPr>
        <w:pStyle w:val="BodyText"/>
        <w:spacing w:after="120" w:line="240" w:lineRule="exact"/>
        <w:jc w:val="both"/>
        <w:rPr>
          <w:sz w:val="20"/>
          <w:szCs w:val="20"/>
        </w:rPr>
      </w:pPr>
      <w:r w:rsidRPr="00422BD8">
        <w:rPr>
          <w:sz w:val="20"/>
          <w:szCs w:val="20"/>
        </w:rPr>
        <w:t xml:space="preserve">Commenting on the impact of Covid-19 on </w:t>
      </w:r>
      <w:r w:rsidR="00F97117">
        <w:rPr>
          <w:sz w:val="20"/>
          <w:szCs w:val="20"/>
        </w:rPr>
        <w:t xml:space="preserve">the </w:t>
      </w:r>
      <w:r w:rsidRPr="00422BD8">
        <w:rPr>
          <w:sz w:val="20"/>
          <w:szCs w:val="20"/>
        </w:rPr>
        <w:t xml:space="preserve">business, she says that Cummins has continued to experience strong market demand, even throughout the pandemic. “We work closely with our customers to understand their rebuild cycles in order to anticipate future demand and plan accordingly,” </w:t>
      </w:r>
      <w:r w:rsidR="00F97117">
        <w:rPr>
          <w:sz w:val="20"/>
          <w:szCs w:val="20"/>
        </w:rPr>
        <w:t>concludes</w:t>
      </w:r>
      <w:r w:rsidRPr="00422BD8">
        <w:rPr>
          <w:sz w:val="20"/>
          <w:szCs w:val="20"/>
        </w:rPr>
        <w:t xml:space="preserve"> Mlotshwa.</w:t>
      </w:r>
    </w:p>
    <w:p w14:paraId="2F9E7E7D" w14:textId="3AD1AA1B" w:rsidR="00422BD8" w:rsidRPr="00422BD8" w:rsidRDefault="00422BD8" w:rsidP="00422BD8">
      <w:pPr>
        <w:pStyle w:val="BodyText"/>
        <w:spacing w:line="240" w:lineRule="exact"/>
        <w:jc w:val="both"/>
        <w:rPr>
          <w:b/>
          <w:bCs/>
          <w:sz w:val="20"/>
          <w:szCs w:val="20"/>
        </w:rPr>
      </w:pPr>
      <w:r w:rsidRPr="00422BD8">
        <w:rPr>
          <w:b/>
          <w:bCs/>
          <w:sz w:val="20"/>
          <w:szCs w:val="20"/>
        </w:rPr>
        <w:t xml:space="preserve">Added value of a </w:t>
      </w:r>
      <w:r w:rsidR="00093E6F">
        <w:rPr>
          <w:b/>
          <w:bCs/>
          <w:sz w:val="20"/>
          <w:szCs w:val="20"/>
        </w:rPr>
        <w:t xml:space="preserve">Cummins </w:t>
      </w:r>
      <w:r w:rsidRPr="00422BD8">
        <w:rPr>
          <w:b/>
          <w:bCs/>
          <w:sz w:val="20"/>
          <w:szCs w:val="20"/>
        </w:rPr>
        <w:t>rebuild</w:t>
      </w:r>
    </w:p>
    <w:p w14:paraId="6E674F8F" w14:textId="77777777" w:rsidR="00422BD8" w:rsidRPr="00422BD8" w:rsidRDefault="00422BD8" w:rsidP="00422BD8">
      <w:pPr>
        <w:pStyle w:val="BodyText"/>
        <w:numPr>
          <w:ilvl w:val="0"/>
          <w:numId w:val="8"/>
        </w:numPr>
        <w:spacing w:line="240" w:lineRule="exact"/>
        <w:jc w:val="both"/>
        <w:rPr>
          <w:sz w:val="20"/>
          <w:szCs w:val="20"/>
        </w:rPr>
      </w:pPr>
      <w:r w:rsidRPr="00422BD8">
        <w:rPr>
          <w:sz w:val="20"/>
          <w:szCs w:val="20"/>
        </w:rPr>
        <w:t>ISO 9001 quality certification, with a common global process to resolve quality issues</w:t>
      </w:r>
    </w:p>
    <w:p w14:paraId="0C640C1A" w14:textId="77777777" w:rsidR="00422BD8" w:rsidRPr="00422BD8" w:rsidRDefault="00422BD8" w:rsidP="00422BD8">
      <w:pPr>
        <w:pStyle w:val="BodyText"/>
        <w:numPr>
          <w:ilvl w:val="0"/>
          <w:numId w:val="8"/>
        </w:numPr>
        <w:spacing w:line="240" w:lineRule="exact"/>
        <w:jc w:val="both"/>
        <w:rPr>
          <w:sz w:val="20"/>
          <w:szCs w:val="20"/>
        </w:rPr>
      </w:pPr>
      <w:r w:rsidRPr="00422BD8">
        <w:rPr>
          <w:sz w:val="20"/>
          <w:szCs w:val="20"/>
        </w:rPr>
        <w:t>ISO 14001 and OHSAS 18001 safety and environmental certification</w:t>
      </w:r>
    </w:p>
    <w:p w14:paraId="7530EB54" w14:textId="77777777" w:rsidR="00422BD8" w:rsidRPr="00422BD8" w:rsidRDefault="00422BD8" w:rsidP="00422BD8">
      <w:pPr>
        <w:pStyle w:val="BodyText"/>
        <w:numPr>
          <w:ilvl w:val="0"/>
          <w:numId w:val="8"/>
        </w:numPr>
        <w:spacing w:line="240" w:lineRule="exact"/>
        <w:jc w:val="both"/>
        <w:rPr>
          <w:sz w:val="20"/>
          <w:szCs w:val="20"/>
        </w:rPr>
      </w:pPr>
      <w:r w:rsidRPr="00422BD8">
        <w:rPr>
          <w:sz w:val="20"/>
          <w:szCs w:val="20"/>
        </w:rPr>
        <w:t>Maximising customer uptime with a swing engine programme</w:t>
      </w:r>
    </w:p>
    <w:p w14:paraId="70C0E3F5" w14:textId="77777777" w:rsidR="00422BD8" w:rsidRPr="00422BD8" w:rsidRDefault="00422BD8" w:rsidP="00422BD8">
      <w:pPr>
        <w:pStyle w:val="BodyText"/>
        <w:numPr>
          <w:ilvl w:val="0"/>
          <w:numId w:val="8"/>
        </w:numPr>
        <w:spacing w:line="240" w:lineRule="exact"/>
        <w:jc w:val="both"/>
        <w:rPr>
          <w:sz w:val="20"/>
          <w:szCs w:val="20"/>
        </w:rPr>
      </w:pPr>
      <w:r w:rsidRPr="00422BD8">
        <w:rPr>
          <w:sz w:val="20"/>
          <w:szCs w:val="20"/>
        </w:rPr>
        <w:t>Rebuild warranty coverage</w:t>
      </w:r>
    </w:p>
    <w:p w14:paraId="32F62451" w14:textId="77777777" w:rsidR="00422BD8" w:rsidRPr="00422BD8" w:rsidRDefault="00422BD8" w:rsidP="00422BD8">
      <w:pPr>
        <w:pStyle w:val="BodyText"/>
        <w:numPr>
          <w:ilvl w:val="0"/>
          <w:numId w:val="8"/>
        </w:numPr>
        <w:spacing w:line="240" w:lineRule="exact"/>
        <w:jc w:val="both"/>
        <w:rPr>
          <w:sz w:val="20"/>
          <w:szCs w:val="20"/>
        </w:rPr>
      </w:pPr>
      <w:r w:rsidRPr="00422BD8">
        <w:rPr>
          <w:sz w:val="20"/>
          <w:szCs w:val="20"/>
        </w:rPr>
        <w:t>Lean manufacturing process</w:t>
      </w:r>
    </w:p>
    <w:p w14:paraId="27DC0A13" w14:textId="77777777" w:rsidR="00422BD8" w:rsidRPr="00422BD8" w:rsidRDefault="00422BD8" w:rsidP="00422BD8">
      <w:pPr>
        <w:pStyle w:val="BodyText"/>
        <w:numPr>
          <w:ilvl w:val="0"/>
          <w:numId w:val="8"/>
        </w:numPr>
        <w:spacing w:line="240" w:lineRule="exact"/>
        <w:jc w:val="both"/>
        <w:rPr>
          <w:sz w:val="20"/>
          <w:szCs w:val="20"/>
        </w:rPr>
      </w:pPr>
      <w:r w:rsidRPr="00422BD8">
        <w:rPr>
          <w:sz w:val="20"/>
          <w:szCs w:val="20"/>
        </w:rPr>
        <w:t>Use of genuine New and Recon® parts</w:t>
      </w:r>
    </w:p>
    <w:p w14:paraId="3F7B3BCA" w14:textId="1D859B71" w:rsidR="00422BD8" w:rsidRPr="00422BD8" w:rsidRDefault="00422BD8" w:rsidP="00422BD8">
      <w:pPr>
        <w:pStyle w:val="BodyText"/>
        <w:numPr>
          <w:ilvl w:val="0"/>
          <w:numId w:val="8"/>
        </w:numPr>
        <w:spacing w:line="240" w:lineRule="exact"/>
        <w:jc w:val="both"/>
        <w:rPr>
          <w:sz w:val="20"/>
          <w:szCs w:val="20"/>
        </w:rPr>
      </w:pPr>
      <w:r w:rsidRPr="00422BD8">
        <w:rPr>
          <w:sz w:val="20"/>
          <w:szCs w:val="20"/>
        </w:rPr>
        <w:t>All engines are 100% dynamometer testing, including mini</w:t>
      </w:r>
      <w:r w:rsidR="00F97117">
        <w:rPr>
          <w:sz w:val="20"/>
          <w:szCs w:val="20"/>
        </w:rPr>
        <w:t>-</w:t>
      </w:r>
      <w:r w:rsidRPr="00422BD8">
        <w:rPr>
          <w:sz w:val="20"/>
          <w:szCs w:val="20"/>
        </w:rPr>
        <w:t>patch lube oil sampling test, and in accordance with high-horsepower engine testing standards</w:t>
      </w:r>
    </w:p>
    <w:p w14:paraId="75B199C2" w14:textId="77777777" w:rsidR="00422BD8" w:rsidRPr="00422BD8" w:rsidRDefault="00422BD8" w:rsidP="00422BD8">
      <w:pPr>
        <w:pStyle w:val="BodyText"/>
        <w:numPr>
          <w:ilvl w:val="0"/>
          <w:numId w:val="8"/>
        </w:numPr>
        <w:spacing w:line="240" w:lineRule="exact"/>
        <w:jc w:val="both"/>
        <w:rPr>
          <w:sz w:val="20"/>
          <w:szCs w:val="20"/>
        </w:rPr>
      </w:pPr>
      <w:r w:rsidRPr="00422BD8">
        <w:rPr>
          <w:sz w:val="20"/>
          <w:szCs w:val="20"/>
        </w:rPr>
        <w:t>Assembled to Cummins Global Manufacturing Standards</w:t>
      </w:r>
    </w:p>
    <w:p w14:paraId="79D445B6" w14:textId="2F7766C8" w:rsidR="008C37EA" w:rsidRDefault="00422BD8" w:rsidP="00422BD8">
      <w:pPr>
        <w:pStyle w:val="BodyText"/>
        <w:numPr>
          <w:ilvl w:val="0"/>
          <w:numId w:val="8"/>
        </w:numPr>
        <w:spacing w:line="240" w:lineRule="exact"/>
        <w:jc w:val="both"/>
        <w:rPr>
          <w:sz w:val="20"/>
          <w:szCs w:val="20"/>
        </w:rPr>
      </w:pPr>
      <w:r w:rsidRPr="00422BD8">
        <w:rPr>
          <w:sz w:val="20"/>
          <w:szCs w:val="20"/>
        </w:rPr>
        <w:t>High-quality paint finish to meet customers’ colour and quality s</w:t>
      </w:r>
      <w:r>
        <w:rPr>
          <w:sz w:val="20"/>
          <w:szCs w:val="20"/>
        </w:rPr>
        <w:t>ta</w:t>
      </w:r>
      <w:r w:rsidRPr="00422BD8">
        <w:rPr>
          <w:sz w:val="20"/>
          <w:szCs w:val="20"/>
        </w:rPr>
        <w:t>ndards</w:t>
      </w:r>
    </w:p>
    <w:p w14:paraId="12AEDDA7" w14:textId="77777777" w:rsidR="00422BD8" w:rsidRPr="008A03B2" w:rsidRDefault="00422BD8" w:rsidP="00422BD8">
      <w:pPr>
        <w:pStyle w:val="BodyText"/>
        <w:spacing w:line="240" w:lineRule="exact"/>
        <w:jc w:val="both"/>
        <w:rPr>
          <w:sz w:val="20"/>
          <w:szCs w:val="20"/>
        </w:rPr>
      </w:pPr>
    </w:p>
    <w:bookmarkEnd w:id="2"/>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8"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126ED422" w14:textId="77777777"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14:paraId="40CCD9DE" w14:textId="3C135E2C" w:rsidR="00E9124D" w:rsidRPr="008A03B2" w:rsidRDefault="00A0233A" w:rsidP="008A03B2">
      <w:pPr>
        <w:jc w:val="both"/>
        <w:rPr>
          <w:rFonts w:ascii="Arial" w:eastAsia="Calibri" w:hAnsi="Arial" w:cs="Arial"/>
          <w:color w:val="000000"/>
          <w:sz w:val="18"/>
          <w:szCs w:val="18"/>
          <w:lang w:val="en-US" w:eastAsia="en-US"/>
        </w:rPr>
      </w:pPr>
      <w:r w:rsidRPr="008A03B2">
        <w:rPr>
          <w:rFonts w:ascii="Arial" w:eastAsia="Calibri" w:hAnsi="Arial" w:cs="Arial"/>
          <w:color w:val="000000"/>
          <w:sz w:val="18"/>
          <w:szCs w:val="18"/>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w:t>
      </w:r>
      <w:r w:rsidR="008E1E4F" w:rsidRPr="008A03B2">
        <w:rPr>
          <w:rFonts w:ascii="Arial" w:eastAsia="Calibri" w:hAnsi="Arial" w:cs="Arial"/>
          <w:color w:val="000000"/>
          <w:sz w:val="18"/>
          <w:szCs w:val="18"/>
          <w:lang w:val="en-US" w:eastAsia="en-US"/>
        </w:rPr>
        <w:t>powertrains,</w:t>
      </w:r>
      <w:r w:rsidRPr="008A03B2">
        <w:rPr>
          <w:rFonts w:ascii="Arial" w:eastAsia="Calibri" w:hAnsi="Arial" w:cs="Arial"/>
          <w:color w:val="000000"/>
          <w:sz w:val="18"/>
          <w:szCs w:val="18"/>
          <w:lang w:val="en-US" w:eastAsia="en-US"/>
        </w:rPr>
        <w:t xml:space="preserve"> and powertrain-related components including filtration, </w:t>
      </w:r>
      <w:proofErr w:type="spellStart"/>
      <w:r w:rsidRPr="008A03B2">
        <w:rPr>
          <w:rFonts w:ascii="Arial" w:eastAsia="Calibri" w:hAnsi="Arial" w:cs="Arial"/>
          <w:color w:val="000000"/>
          <w:sz w:val="18"/>
          <w:szCs w:val="18"/>
          <w:lang w:val="en-US" w:eastAsia="en-US"/>
        </w:rPr>
        <w:t>aftertreatment</w:t>
      </w:r>
      <w:proofErr w:type="spellEnd"/>
      <w:r w:rsidRPr="008A03B2">
        <w:rPr>
          <w:rFonts w:ascii="Arial" w:eastAsia="Calibri" w:hAnsi="Arial" w:cs="Arial"/>
          <w:color w:val="000000"/>
          <w:sz w:val="18"/>
          <w:szCs w:val="18"/>
          <w:lang w:val="en-US" w:eastAsia="en-US"/>
        </w:rPr>
        <w:t xml:space="preserve">, turbochargers, fuel systems, </w:t>
      </w:r>
      <w:r w:rsidRPr="008A03B2">
        <w:rPr>
          <w:rFonts w:ascii="Arial" w:eastAsia="Calibri" w:hAnsi="Arial" w:cs="Arial"/>
          <w:color w:val="000000"/>
          <w:sz w:val="18"/>
          <w:szCs w:val="18"/>
          <w:lang w:val="en-US" w:eastAsia="en-US"/>
        </w:rPr>
        <w:lastRenderedPageBreak/>
        <w:t xml:space="preserve">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w:t>
      </w:r>
      <w:r w:rsidR="008E1E4F" w:rsidRPr="008A03B2">
        <w:rPr>
          <w:rFonts w:ascii="Arial" w:eastAsia="Calibri" w:hAnsi="Arial" w:cs="Arial"/>
          <w:color w:val="000000"/>
          <w:sz w:val="18"/>
          <w:szCs w:val="18"/>
          <w:lang w:val="en-US" w:eastAsia="en-US"/>
        </w:rPr>
        <w:t>environment,</w:t>
      </w:r>
      <w:r w:rsidRPr="008A03B2">
        <w:rPr>
          <w:rFonts w:ascii="Arial" w:eastAsia="Calibri" w:hAnsi="Arial" w:cs="Arial"/>
          <w:color w:val="000000"/>
          <w:sz w:val="18"/>
          <w:szCs w:val="18"/>
          <w:lang w:val="en-US" w:eastAsia="en-US"/>
        </w:rPr>
        <w:t xml:space="preserve">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9" w:history="1">
        <w:r w:rsidRPr="008A03B2">
          <w:rPr>
            <w:rFonts w:ascii="Arial" w:eastAsia="Calibri" w:hAnsi="Arial" w:cs="Arial"/>
            <w:color w:val="0563C1"/>
            <w:sz w:val="18"/>
            <w:szCs w:val="18"/>
            <w:u w:val="single"/>
            <w:lang w:val="en-US" w:eastAsia="en-US"/>
          </w:rPr>
          <w:t>cummins.com</w:t>
        </w:r>
      </w:hyperlink>
      <w:r w:rsidRPr="008A03B2">
        <w:rPr>
          <w:rFonts w:ascii="Arial" w:eastAsia="Calibri" w:hAnsi="Arial" w:cs="Arial"/>
          <w:color w:val="000000"/>
          <w:sz w:val="18"/>
          <w:szCs w:val="18"/>
          <w:lang w:val="en-US" w:eastAsia="en-US"/>
        </w:rPr>
        <w:t>.</w:t>
      </w:r>
    </w:p>
    <w:p w14:paraId="0DCEF85C" w14:textId="77777777" w:rsidR="00A0233A" w:rsidRPr="00A0233A" w:rsidRDefault="00A0233A" w:rsidP="00A0233A">
      <w:pPr>
        <w:rPr>
          <w:rFonts w:ascii="Arial" w:eastAsia="Calibri" w:hAnsi="Arial" w:cs="Arial"/>
          <w:color w:val="000000"/>
          <w:sz w:val="20"/>
          <w:szCs w:val="20"/>
          <w:lang w:val="en-US" w:eastAsia="en-US"/>
        </w:rPr>
      </w:pPr>
    </w:p>
    <w:p w14:paraId="4AF660CF" w14:textId="77777777" w:rsidR="006E51D2" w:rsidRDefault="006E51D2" w:rsidP="006E51D2">
      <w:pPr>
        <w:pStyle w:val="BodyText"/>
        <w:spacing w:line="240" w:lineRule="exact"/>
        <w:rPr>
          <w:b/>
          <w:sz w:val="20"/>
          <w:szCs w:val="20"/>
        </w:rPr>
      </w:pPr>
      <w:r>
        <w:rPr>
          <w:b/>
          <w:sz w:val="20"/>
          <w:szCs w:val="20"/>
        </w:rPr>
        <w:t>Cummins Contact</w:t>
      </w:r>
    </w:p>
    <w:p w14:paraId="68ECBB11"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Sbu Gule</w:t>
      </w:r>
    </w:p>
    <w:p w14:paraId="5CD15B28"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Executive Director</w:t>
      </w:r>
    </w:p>
    <w:p w14:paraId="66A30185"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Legal &amp; Corporate Services</w:t>
      </w:r>
    </w:p>
    <w:p w14:paraId="167E2C0D"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Cummins Africa Middle East</w:t>
      </w:r>
    </w:p>
    <w:p w14:paraId="016CB54F" w14:textId="77777777" w:rsidR="006E51D2" w:rsidRDefault="006E51D2" w:rsidP="006E51D2">
      <w:pPr>
        <w:autoSpaceDE w:val="0"/>
        <w:autoSpaceDN w:val="0"/>
        <w:spacing w:line="240" w:lineRule="exact"/>
        <w:rPr>
          <w:rFonts w:ascii="Arial" w:hAnsi="Arial" w:cs="Arial"/>
          <w:bCs/>
          <w:sz w:val="20"/>
          <w:szCs w:val="20"/>
        </w:rPr>
      </w:pPr>
      <w:r>
        <w:rPr>
          <w:rFonts w:ascii="Arial" w:hAnsi="Arial" w:cs="Arial"/>
          <w:bCs/>
          <w:sz w:val="20"/>
          <w:szCs w:val="20"/>
        </w:rPr>
        <w:t xml:space="preserve">Direct: </w:t>
      </w:r>
      <w:r>
        <w:rPr>
          <w:rFonts w:ascii="Arial" w:hAnsi="Arial" w:cs="Arial"/>
          <w:sz w:val="20"/>
          <w:szCs w:val="20"/>
        </w:rPr>
        <w:t>+27 11 451 3400</w:t>
      </w:r>
    </w:p>
    <w:p w14:paraId="42744F39" w14:textId="77777777" w:rsidR="006E51D2" w:rsidRDefault="006E51D2" w:rsidP="006E51D2">
      <w:pPr>
        <w:autoSpaceDE w:val="0"/>
        <w:autoSpaceDN w:val="0"/>
        <w:spacing w:after="120" w:line="240" w:lineRule="exact"/>
        <w:rPr>
          <w:rFonts w:ascii="Arial" w:hAnsi="Arial" w:cs="Arial"/>
          <w:sz w:val="20"/>
          <w:szCs w:val="20"/>
        </w:rPr>
      </w:pPr>
      <w:r>
        <w:rPr>
          <w:rFonts w:ascii="Arial" w:hAnsi="Arial" w:cs="Arial"/>
          <w:bCs/>
          <w:sz w:val="20"/>
          <w:szCs w:val="20"/>
        </w:rPr>
        <w:t xml:space="preserve">Email: </w:t>
      </w:r>
      <w:hyperlink r:id="rId20" w:history="1">
        <w:r>
          <w:rPr>
            <w:rStyle w:val="Hyperlink"/>
            <w:sz w:val="20"/>
            <w:szCs w:val="20"/>
          </w:rPr>
          <w:t>Ame.abo.communication@cummins.com</w:t>
        </w:r>
      </w:hyperlink>
    </w:p>
    <w:p w14:paraId="50AB5B9D" w14:textId="77777777" w:rsidR="00AE1618" w:rsidRPr="00DE5E19" w:rsidRDefault="00AE1618" w:rsidP="003B16BE">
      <w:pPr>
        <w:pStyle w:val="BodyText"/>
        <w:spacing w:before="240" w:line="240" w:lineRule="exact"/>
        <w:rPr>
          <w:color w:val="000000"/>
          <w:sz w:val="20"/>
          <w:szCs w:val="20"/>
        </w:rPr>
      </w:pPr>
      <w:r w:rsidRPr="00074F44">
        <w:rPr>
          <w:b/>
          <w:sz w:val="20"/>
          <w:szCs w:val="20"/>
        </w:rPr>
        <w:t>Media Contact</w:t>
      </w:r>
    </w:p>
    <w:p w14:paraId="58E66981" w14:textId="2D9D2E87" w:rsidR="00AE1618" w:rsidRPr="008A03B2" w:rsidRDefault="00E33FD3" w:rsidP="00AE1618">
      <w:pPr>
        <w:autoSpaceDE w:val="0"/>
        <w:autoSpaceDN w:val="0"/>
        <w:spacing w:line="240" w:lineRule="exact"/>
        <w:jc w:val="both"/>
        <w:rPr>
          <w:rFonts w:ascii="Arial" w:hAnsi="Arial" w:cs="Arial"/>
          <w:sz w:val="18"/>
          <w:szCs w:val="18"/>
          <w:lang w:eastAsia="en-US"/>
        </w:rPr>
      </w:pPr>
      <w:r w:rsidRPr="008A03B2">
        <w:rPr>
          <w:rFonts w:ascii="Arial" w:hAnsi="Arial" w:cs="Arial"/>
          <w:sz w:val="18"/>
          <w:szCs w:val="18"/>
          <w:lang w:eastAsia="en-US"/>
        </w:rPr>
        <w:t>Nomvelo Buthelezi</w:t>
      </w:r>
    </w:p>
    <w:p w14:paraId="020EB7B4" w14:textId="00333BEC" w:rsidR="00892AD7" w:rsidRPr="008A03B2" w:rsidRDefault="00892AD7" w:rsidP="00AE1618">
      <w:pPr>
        <w:autoSpaceDE w:val="0"/>
        <w:autoSpaceDN w:val="0"/>
        <w:spacing w:line="240" w:lineRule="exact"/>
        <w:jc w:val="both"/>
        <w:rPr>
          <w:rFonts w:ascii="Arial" w:hAnsi="Arial" w:cs="Arial"/>
          <w:sz w:val="18"/>
          <w:szCs w:val="18"/>
          <w:lang w:eastAsia="en-US"/>
        </w:rPr>
      </w:pPr>
      <w:r w:rsidRPr="008A03B2">
        <w:rPr>
          <w:rFonts w:ascii="Arial" w:hAnsi="Arial" w:cs="Arial"/>
          <w:sz w:val="18"/>
          <w:szCs w:val="18"/>
          <w:lang w:eastAsia="en-US"/>
        </w:rPr>
        <w:t>PR Accounts Manager</w:t>
      </w:r>
    </w:p>
    <w:p w14:paraId="1A6A610B"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NGAGE Public Relations</w:t>
      </w:r>
    </w:p>
    <w:p w14:paraId="7E199B0A"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Phone: +27 11 867 7763</w:t>
      </w:r>
    </w:p>
    <w:p w14:paraId="375DC9BE" w14:textId="77777777" w:rsidR="00AE1618" w:rsidRPr="008A03B2" w:rsidRDefault="00AE1618" w:rsidP="00AE1618">
      <w:pPr>
        <w:autoSpaceDE w:val="0"/>
        <w:autoSpaceDN w:val="0"/>
        <w:spacing w:line="240" w:lineRule="exact"/>
        <w:jc w:val="both"/>
        <w:rPr>
          <w:rFonts w:ascii="Arial" w:hAnsi="Arial" w:cs="Arial"/>
          <w:sz w:val="18"/>
          <w:szCs w:val="18"/>
          <w:lang w:val="fr-FR" w:eastAsia="en-US"/>
        </w:rPr>
      </w:pPr>
      <w:r w:rsidRPr="008A03B2">
        <w:rPr>
          <w:rFonts w:ascii="Arial" w:hAnsi="Arial" w:cs="Arial"/>
          <w:sz w:val="18"/>
          <w:szCs w:val="18"/>
          <w:lang w:val="fr-FR" w:eastAsia="en-US"/>
        </w:rPr>
        <w:t>Fax: +27 86 512 3352</w:t>
      </w:r>
    </w:p>
    <w:p w14:paraId="24114249" w14:textId="77777777" w:rsidR="00AE1618" w:rsidRPr="008A03B2" w:rsidRDefault="00E33FD3" w:rsidP="00AE1618">
      <w:pPr>
        <w:autoSpaceDE w:val="0"/>
        <w:autoSpaceDN w:val="0"/>
        <w:spacing w:line="240" w:lineRule="exact"/>
        <w:jc w:val="both"/>
        <w:rPr>
          <w:rFonts w:ascii="Arial" w:hAnsi="Arial" w:cs="Arial"/>
          <w:sz w:val="18"/>
          <w:szCs w:val="18"/>
          <w:lang w:eastAsia="en-US"/>
        </w:rPr>
      </w:pPr>
      <w:r w:rsidRPr="008A03B2">
        <w:rPr>
          <w:rFonts w:ascii="Arial" w:hAnsi="Arial" w:cs="Arial"/>
          <w:sz w:val="18"/>
          <w:szCs w:val="18"/>
          <w:lang w:eastAsia="en-US"/>
        </w:rPr>
        <w:t>Cell: +27 83 40 88 911</w:t>
      </w:r>
    </w:p>
    <w:p w14:paraId="4528B034" w14:textId="77777777" w:rsidR="00AE1618" w:rsidRPr="008A03B2" w:rsidRDefault="00AB138E" w:rsidP="00AE1618">
      <w:pPr>
        <w:autoSpaceDE w:val="0"/>
        <w:autoSpaceDN w:val="0"/>
        <w:spacing w:line="240" w:lineRule="exact"/>
        <w:jc w:val="both"/>
        <w:rPr>
          <w:rFonts w:ascii="Arial" w:hAnsi="Arial" w:cs="Arial"/>
          <w:sz w:val="18"/>
          <w:szCs w:val="18"/>
          <w:lang w:eastAsia="en-US"/>
        </w:rPr>
      </w:pPr>
      <w:hyperlink r:id="rId21" w:history="1">
        <w:r w:rsidR="00E33FD3" w:rsidRPr="008A03B2">
          <w:rPr>
            <w:rStyle w:val="Hyperlink"/>
            <w:rFonts w:ascii="Arial" w:hAnsi="Arial" w:cs="Arial"/>
            <w:sz w:val="18"/>
            <w:szCs w:val="18"/>
            <w:lang w:eastAsia="en-US"/>
          </w:rPr>
          <w:t>nomvelo@ngage.co.za</w:t>
        </w:r>
      </w:hyperlink>
      <w:r w:rsidR="00AE1618" w:rsidRPr="008A03B2">
        <w:rPr>
          <w:rFonts w:ascii="Arial" w:hAnsi="Arial" w:cs="Arial"/>
          <w:sz w:val="18"/>
          <w:szCs w:val="18"/>
          <w:lang w:eastAsia="en-US"/>
        </w:rPr>
        <w:t xml:space="preserve">  </w:t>
      </w:r>
    </w:p>
    <w:p w14:paraId="44FC91E2" w14:textId="77777777" w:rsidR="007F21F3" w:rsidRPr="008A03B2" w:rsidRDefault="00AB138E" w:rsidP="004E0399">
      <w:pPr>
        <w:autoSpaceDE w:val="0"/>
        <w:autoSpaceDN w:val="0"/>
        <w:spacing w:line="240" w:lineRule="exact"/>
        <w:jc w:val="both"/>
        <w:rPr>
          <w:rFonts w:ascii="Arial" w:hAnsi="Arial" w:cs="Arial"/>
          <w:sz w:val="18"/>
          <w:szCs w:val="18"/>
          <w:lang w:eastAsia="en-US"/>
        </w:rPr>
      </w:pPr>
      <w:hyperlink r:id="rId22" w:history="1">
        <w:r w:rsidR="00AE1618" w:rsidRPr="008A03B2">
          <w:rPr>
            <w:rFonts w:ascii="Arial" w:hAnsi="Arial" w:cs="Arial"/>
            <w:color w:val="0563C1"/>
            <w:sz w:val="18"/>
            <w:szCs w:val="18"/>
            <w:u w:val="single"/>
            <w:lang w:eastAsia="en-US"/>
          </w:rPr>
          <w:t>www.ngage.co.za</w:t>
        </w:r>
      </w:hyperlink>
    </w:p>
    <w:sectPr w:rsidR="007F21F3" w:rsidRPr="008A03B2" w:rsidSect="0080186C">
      <w:headerReference w:type="default" r:id="rId23"/>
      <w:pgSz w:w="11907" w:h="16840" w:code="1"/>
      <w:pgMar w:top="2127" w:right="1275" w:bottom="851" w:left="709" w:header="709" w:footer="709" w:gutter="0"/>
      <w:cols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F9B79" w16cex:dateUtc="2022-02-10T12:11:00Z"/>
  <w16cex:commentExtensible w16cex:durableId="25AF9C68" w16cex:dateUtc="2022-02-10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D208F5" w16cid:durableId="25AF9B79"/>
  <w16cid:commentId w16cid:paraId="54DF8115" w16cid:durableId="25AF9C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148A" w14:textId="77777777" w:rsidR="00AB138E" w:rsidRDefault="00AB138E">
      <w:r>
        <w:separator/>
      </w:r>
    </w:p>
  </w:endnote>
  <w:endnote w:type="continuationSeparator" w:id="0">
    <w:p w14:paraId="3D0D1C46" w14:textId="77777777" w:rsidR="00AB138E" w:rsidRDefault="00AB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F0AE" w14:textId="77777777" w:rsidR="00AB138E" w:rsidRDefault="00AB138E">
      <w:r>
        <w:separator/>
      </w:r>
    </w:p>
  </w:footnote>
  <w:footnote w:type="continuationSeparator" w:id="0">
    <w:p w14:paraId="4FDEFA92" w14:textId="77777777" w:rsidR="00AB138E" w:rsidRDefault="00AB13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59B"/>
    <w:multiLevelType w:val="hybridMultilevel"/>
    <w:tmpl w:val="91948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9A6CEE"/>
    <w:multiLevelType w:val="hybridMultilevel"/>
    <w:tmpl w:val="8B6EA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2BF4"/>
    <w:multiLevelType w:val="hybridMultilevel"/>
    <w:tmpl w:val="BF720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545B30"/>
    <w:multiLevelType w:val="hybridMultilevel"/>
    <w:tmpl w:val="0DACE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AD95D37"/>
    <w:multiLevelType w:val="hybridMultilevel"/>
    <w:tmpl w:val="8EC49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03F06"/>
    <w:rsid w:val="0001173C"/>
    <w:rsid w:val="000117DA"/>
    <w:rsid w:val="0001243A"/>
    <w:rsid w:val="0001316B"/>
    <w:rsid w:val="00014D59"/>
    <w:rsid w:val="00015348"/>
    <w:rsid w:val="00020D54"/>
    <w:rsid w:val="000253FA"/>
    <w:rsid w:val="00033FDB"/>
    <w:rsid w:val="000400E3"/>
    <w:rsid w:val="00040148"/>
    <w:rsid w:val="00041242"/>
    <w:rsid w:val="00045444"/>
    <w:rsid w:val="0005630C"/>
    <w:rsid w:val="000567BA"/>
    <w:rsid w:val="00063A42"/>
    <w:rsid w:val="00074F44"/>
    <w:rsid w:val="00077371"/>
    <w:rsid w:val="00077F4B"/>
    <w:rsid w:val="0008538A"/>
    <w:rsid w:val="000907BC"/>
    <w:rsid w:val="000927E5"/>
    <w:rsid w:val="00093E6F"/>
    <w:rsid w:val="000A0C54"/>
    <w:rsid w:val="000A0C9F"/>
    <w:rsid w:val="000A1620"/>
    <w:rsid w:val="000A24C4"/>
    <w:rsid w:val="000A697B"/>
    <w:rsid w:val="000B2C2A"/>
    <w:rsid w:val="000C0954"/>
    <w:rsid w:val="000C454F"/>
    <w:rsid w:val="000C5A8A"/>
    <w:rsid w:val="000C6B56"/>
    <w:rsid w:val="000D3CAD"/>
    <w:rsid w:val="000D7102"/>
    <w:rsid w:val="000D7D6F"/>
    <w:rsid w:val="000E2AB7"/>
    <w:rsid w:val="000E36DC"/>
    <w:rsid w:val="000F5BA4"/>
    <w:rsid w:val="0011549C"/>
    <w:rsid w:val="001165CA"/>
    <w:rsid w:val="001227E5"/>
    <w:rsid w:val="00127201"/>
    <w:rsid w:val="001350ED"/>
    <w:rsid w:val="00135F35"/>
    <w:rsid w:val="00140154"/>
    <w:rsid w:val="00140C22"/>
    <w:rsid w:val="001441F8"/>
    <w:rsid w:val="001463B1"/>
    <w:rsid w:val="00151ECD"/>
    <w:rsid w:val="00161489"/>
    <w:rsid w:val="00165D56"/>
    <w:rsid w:val="001662BD"/>
    <w:rsid w:val="00170E4C"/>
    <w:rsid w:val="00176F36"/>
    <w:rsid w:val="00181523"/>
    <w:rsid w:val="00184094"/>
    <w:rsid w:val="00194A2F"/>
    <w:rsid w:val="001A26E2"/>
    <w:rsid w:val="001A3771"/>
    <w:rsid w:val="001B03DA"/>
    <w:rsid w:val="001B4B6D"/>
    <w:rsid w:val="001C0A77"/>
    <w:rsid w:val="001C3285"/>
    <w:rsid w:val="001D1726"/>
    <w:rsid w:val="001E0BF6"/>
    <w:rsid w:val="001E1FA1"/>
    <w:rsid w:val="001E326C"/>
    <w:rsid w:val="001E50AA"/>
    <w:rsid w:val="001E626C"/>
    <w:rsid w:val="001E65A9"/>
    <w:rsid w:val="001F3C1C"/>
    <w:rsid w:val="001F3D48"/>
    <w:rsid w:val="001F3EA5"/>
    <w:rsid w:val="001F4D93"/>
    <w:rsid w:val="002015FF"/>
    <w:rsid w:val="00204B63"/>
    <w:rsid w:val="00224874"/>
    <w:rsid w:val="00224D81"/>
    <w:rsid w:val="00244110"/>
    <w:rsid w:val="002450B0"/>
    <w:rsid w:val="0025148E"/>
    <w:rsid w:val="00261691"/>
    <w:rsid w:val="00264741"/>
    <w:rsid w:val="00266A47"/>
    <w:rsid w:val="00267E72"/>
    <w:rsid w:val="00270B6D"/>
    <w:rsid w:val="00271187"/>
    <w:rsid w:val="002723FD"/>
    <w:rsid w:val="002727B2"/>
    <w:rsid w:val="002751B9"/>
    <w:rsid w:val="0028283C"/>
    <w:rsid w:val="00283467"/>
    <w:rsid w:val="002851BF"/>
    <w:rsid w:val="002A36B7"/>
    <w:rsid w:val="002A483F"/>
    <w:rsid w:val="002B719C"/>
    <w:rsid w:val="002D50EA"/>
    <w:rsid w:val="002E21CF"/>
    <w:rsid w:val="002E2936"/>
    <w:rsid w:val="002E65AF"/>
    <w:rsid w:val="002E7CE4"/>
    <w:rsid w:val="0030005A"/>
    <w:rsid w:val="00304612"/>
    <w:rsid w:val="003056B9"/>
    <w:rsid w:val="0032297A"/>
    <w:rsid w:val="00324FF3"/>
    <w:rsid w:val="003346AE"/>
    <w:rsid w:val="00342F4C"/>
    <w:rsid w:val="00343F42"/>
    <w:rsid w:val="00352A25"/>
    <w:rsid w:val="0035507C"/>
    <w:rsid w:val="00355220"/>
    <w:rsid w:val="00356B41"/>
    <w:rsid w:val="0036561E"/>
    <w:rsid w:val="0037035A"/>
    <w:rsid w:val="00370A73"/>
    <w:rsid w:val="00386788"/>
    <w:rsid w:val="00387CE9"/>
    <w:rsid w:val="00390592"/>
    <w:rsid w:val="00396BDF"/>
    <w:rsid w:val="003A12BC"/>
    <w:rsid w:val="003A2684"/>
    <w:rsid w:val="003A3FC2"/>
    <w:rsid w:val="003A7D3F"/>
    <w:rsid w:val="003B16BE"/>
    <w:rsid w:val="003C09A1"/>
    <w:rsid w:val="003D5897"/>
    <w:rsid w:val="003F5A7E"/>
    <w:rsid w:val="003F6143"/>
    <w:rsid w:val="003F6F22"/>
    <w:rsid w:val="00412F5D"/>
    <w:rsid w:val="00414DD0"/>
    <w:rsid w:val="00417A38"/>
    <w:rsid w:val="00422BD8"/>
    <w:rsid w:val="00423C00"/>
    <w:rsid w:val="00425D79"/>
    <w:rsid w:val="00445F56"/>
    <w:rsid w:val="00461DAB"/>
    <w:rsid w:val="00466614"/>
    <w:rsid w:val="00473FC8"/>
    <w:rsid w:val="004755FB"/>
    <w:rsid w:val="00477C5B"/>
    <w:rsid w:val="0048132C"/>
    <w:rsid w:val="00482865"/>
    <w:rsid w:val="00491966"/>
    <w:rsid w:val="00492FBE"/>
    <w:rsid w:val="0049440E"/>
    <w:rsid w:val="0049712E"/>
    <w:rsid w:val="004A6B22"/>
    <w:rsid w:val="004A6DE3"/>
    <w:rsid w:val="004A7EB2"/>
    <w:rsid w:val="004B11AE"/>
    <w:rsid w:val="004B1FCC"/>
    <w:rsid w:val="004C08FD"/>
    <w:rsid w:val="004C55C5"/>
    <w:rsid w:val="004C5630"/>
    <w:rsid w:val="004D3EE7"/>
    <w:rsid w:val="004D4561"/>
    <w:rsid w:val="004D55B4"/>
    <w:rsid w:val="004D6E4A"/>
    <w:rsid w:val="004E0399"/>
    <w:rsid w:val="004E11B0"/>
    <w:rsid w:val="004E2F52"/>
    <w:rsid w:val="004E51E1"/>
    <w:rsid w:val="004E6BF4"/>
    <w:rsid w:val="004E7EA9"/>
    <w:rsid w:val="005008DA"/>
    <w:rsid w:val="00515A86"/>
    <w:rsid w:val="00523436"/>
    <w:rsid w:val="00525BAE"/>
    <w:rsid w:val="00533548"/>
    <w:rsid w:val="00535B5B"/>
    <w:rsid w:val="00535C45"/>
    <w:rsid w:val="0053658B"/>
    <w:rsid w:val="005406C1"/>
    <w:rsid w:val="005431BB"/>
    <w:rsid w:val="0054521C"/>
    <w:rsid w:val="00552604"/>
    <w:rsid w:val="00561995"/>
    <w:rsid w:val="005624C1"/>
    <w:rsid w:val="0056756C"/>
    <w:rsid w:val="00573DA9"/>
    <w:rsid w:val="00592B22"/>
    <w:rsid w:val="0059616A"/>
    <w:rsid w:val="005A0617"/>
    <w:rsid w:val="005A314F"/>
    <w:rsid w:val="005A56EA"/>
    <w:rsid w:val="005A6615"/>
    <w:rsid w:val="005A6BB6"/>
    <w:rsid w:val="005C0298"/>
    <w:rsid w:val="005C3886"/>
    <w:rsid w:val="005D3358"/>
    <w:rsid w:val="005D4F23"/>
    <w:rsid w:val="005E5BDE"/>
    <w:rsid w:val="005F0D94"/>
    <w:rsid w:val="005F2B44"/>
    <w:rsid w:val="005F7F54"/>
    <w:rsid w:val="006076B0"/>
    <w:rsid w:val="0061217C"/>
    <w:rsid w:val="00612FAA"/>
    <w:rsid w:val="0061457F"/>
    <w:rsid w:val="00623DA9"/>
    <w:rsid w:val="006245F4"/>
    <w:rsid w:val="0063086E"/>
    <w:rsid w:val="006326D0"/>
    <w:rsid w:val="006339A3"/>
    <w:rsid w:val="006442AA"/>
    <w:rsid w:val="00657101"/>
    <w:rsid w:val="006602F6"/>
    <w:rsid w:val="006678C1"/>
    <w:rsid w:val="006759EF"/>
    <w:rsid w:val="00680144"/>
    <w:rsid w:val="00682772"/>
    <w:rsid w:val="00687B21"/>
    <w:rsid w:val="00694F22"/>
    <w:rsid w:val="006A787B"/>
    <w:rsid w:val="006C0B5A"/>
    <w:rsid w:val="006C2C5C"/>
    <w:rsid w:val="006C5BD2"/>
    <w:rsid w:val="006D4F4E"/>
    <w:rsid w:val="006E51D2"/>
    <w:rsid w:val="006E6D86"/>
    <w:rsid w:val="006E7D32"/>
    <w:rsid w:val="00703B95"/>
    <w:rsid w:val="007115AB"/>
    <w:rsid w:val="00720C57"/>
    <w:rsid w:val="007213F7"/>
    <w:rsid w:val="00727B1A"/>
    <w:rsid w:val="007311BF"/>
    <w:rsid w:val="00732B79"/>
    <w:rsid w:val="00735F3E"/>
    <w:rsid w:val="007401AC"/>
    <w:rsid w:val="00741647"/>
    <w:rsid w:val="007433D1"/>
    <w:rsid w:val="0076109C"/>
    <w:rsid w:val="007638B2"/>
    <w:rsid w:val="0076757B"/>
    <w:rsid w:val="00773067"/>
    <w:rsid w:val="00780264"/>
    <w:rsid w:val="00787D71"/>
    <w:rsid w:val="007A0FCA"/>
    <w:rsid w:val="007A3530"/>
    <w:rsid w:val="007A3F42"/>
    <w:rsid w:val="007B7249"/>
    <w:rsid w:val="007C4BD0"/>
    <w:rsid w:val="007C78C3"/>
    <w:rsid w:val="007D0FED"/>
    <w:rsid w:val="007D578A"/>
    <w:rsid w:val="007D5D8E"/>
    <w:rsid w:val="007F21F3"/>
    <w:rsid w:val="007F6E37"/>
    <w:rsid w:val="0080186C"/>
    <w:rsid w:val="00804D0C"/>
    <w:rsid w:val="008075C8"/>
    <w:rsid w:val="00813737"/>
    <w:rsid w:val="00816D93"/>
    <w:rsid w:val="00823DD9"/>
    <w:rsid w:val="00824A2A"/>
    <w:rsid w:val="00841042"/>
    <w:rsid w:val="00843B6F"/>
    <w:rsid w:val="00862D57"/>
    <w:rsid w:val="00864208"/>
    <w:rsid w:val="0087089A"/>
    <w:rsid w:val="00876836"/>
    <w:rsid w:val="00887ABB"/>
    <w:rsid w:val="00887D3F"/>
    <w:rsid w:val="00892AD7"/>
    <w:rsid w:val="00892F3F"/>
    <w:rsid w:val="008A03B2"/>
    <w:rsid w:val="008A6679"/>
    <w:rsid w:val="008B0A4E"/>
    <w:rsid w:val="008B284A"/>
    <w:rsid w:val="008B5DE2"/>
    <w:rsid w:val="008C37EA"/>
    <w:rsid w:val="008C7598"/>
    <w:rsid w:val="008D47B2"/>
    <w:rsid w:val="008E1E4F"/>
    <w:rsid w:val="008E2443"/>
    <w:rsid w:val="008E2463"/>
    <w:rsid w:val="008E7D50"/>
    <w:rsid w:val="008F4B68"/>
    <w:rsid w:val="008F5F65"/>
    <w:rsid w:val="00910021"/>
    <w:rsid w:val="00920A76"/>
    <w:rsid w:val="0092137A"/>
    <w:rsid w:val="00926E90"/>
    <w:rsid w:val="00934D5D"/>
    <w:rsid w:val="00934DD4"/>
    <w:rsid w:val="00936843"/>
    <w:rsid w:val="009373CF"/>
    <w:rsid w:val="009375B6"/>
    <w:rsid w:val="00941D6C"/>
    <w:rsid w:val="00942F28"/>
    <w:rsid w:val="00944A92"/>
    <w:rsid w:val="009526F6"/>
    <w:rsid w:val="009675D8"/>
    <w:rsid w:val="0097265E"/>
    <w:rsid w:val="0098293F"/>
    <w:rsid w:val="00983FBC"/>
    <w:rsid w:val="00984A11"/>
    <w:rsid w:val="00990BB0"/>
    <w:rsid w:val="00996087"/>
    <w:rsid w:val="009A00F6"/>
    <w:rsid w:val="009A3E79"/>
    <w:rsid w:val="009B1ADA"/>
    <w:rsid w:val="009B2216"/>
    <w:rsid w:val="009B6B5E"/>
    <w:rsid w:val="009C5317"/>
    <w:rsid w:val="009C7A19"/>
    <w:rsid w:val="009D320C"/>
    <w:rsid w:val="009D5555"/>
    <w:rsid w:val="009E5021"/>
    <w:rsid w:val="009E6B58"/>
    <w:rsid w:val="009E7984"/>
    <w:rsid w:val="009F6319"/>
    <w:rsid w:val="00A0233A"/>
    <w:rsid w:val="00A06511"/>
    <w:rsid w:val="00A11C3C"/>
    <w:rsid w:val="00A20393"/>
    <w:rsid w:val="00A22E92"/>
    <w:rsid w:val="00A2714A"/>
    <w:rsid w:val="00A4273B"/>
    <w:rsid w:val="00A45A3F"/>
    <w:rsid w:val="00A52709"/>
    <w:rsid w:val="00A609EC"/>
    <w:rsid w:val="00A60C49"/>
    <w:rsid w:val="00A7782D"/>
    <w:rsid w:val="00A80CB3"/>
    <w:rsid w:val="00A82E67"/>
    <w:rsid w:val="00A86F01"/>
    <w:rsid w:val="00A94188"/>
    <w:rsid w:val="00A94667"/>
    <w:rsid w:val="00A95916"/>
    <w:rsid w:val="00A97F06"/>
    <w:rsid w:val="00AA2CFB"/>
    <w:rsid w:val="00AA2DB8"/>
    <w:rsid w:val="00AA3404"/>
    <w:rsid w:val="00AA3FA4"/>
    <w:rsid w:val="00AB138E"/>
    <w:rsid w:val="00AB1BFB"/>
    <w:rsid w:val="00AB2AD8"/>
    <w:rsid w:val="00AC6800"/>
    <w:rsid w:val="00AD3829"/>
    <w:rsid w:val="00AD3AB8"/>
    <w:rsid w:val="00AE0B75"/>
    <w:rsid w:val="00AE1618"/>
    <w:rsid w:val="00AE1FAE"/>
    <w:rsid w:val="00AE3DD6"/>
    <w:rsid w:val="00AE7650"/>
    <w:rsid w:val="00AE7CC7"/>
    <w:rsid w:val="00AF45B8"/>
    <w:rsid w:val="00AF63E8"/>
    <w:rsid w:val="00B0183D"/>
    <w:rsid w:val="00B03166"/>
    <w:rsid w:val="00B0549F"/>
    <w:rsid w:val="00B12290"/>
    <w:rsid w:val="00B14834"/>
    <w:rsid w:val="00B2076E"/>
    <w:rsid w:val="00B21380"/>
    <w:rsid w:val="00B25651"/>
    <w:rsid w:val="00B309B3"/>
    <w:rsid w:val="00B35D63"/>
    <w:rsid w:val="00B35F5C"/>
    <w:rsid w:val="00B4021E"/>
    <w:rsid w:val="00B545AA"/>
    <w:rsid w:val="00B56C93"/>
    <w:rsid w:val="00B57F89"/>
    <w:rsid w:val="00B60CB0"/>
    <w:rsid w:val="00B6345F"/>
    <w:rsid w:val="00B63926"/>
    <w:rsid w:val="00B66781"/>
    <w:rsid w:val="00B673B9"/>
    <w:rsid w:val="00B71B96"/>
    <w:rsid w:val="00B745E3"/>
    <w:rsid w:val="00B7640C"/>
    <w:rsid w:val="00B76F14"/>
    <w:rsid w:val="00B8246E"/>
    <w:rsid w:val="00B917CE"/>
    <w:rsid w:val="00B96780"/>
    <w:rsid w:val="00BA68F6"/>
    <w:rsid w:val="00BB0B0D"/>
    <w:rsid w:val="00BB10C5"/>
    <w:rsid w:val="00BC05A8"/>
    <w:rsid w:val="00BC7007"/>
    <w:rsid w:val="00BD08BC"/>
    <w:rsid w:val="00BD0EAA"/>
    <w:rsid w:val="00BD36D0"/>
    <w:rsid w:val="00BD492B"/>
    <w:rsid w:val="00BE4E09"/>
    <w:rsid w:val="00BF148B"/>
    <w:rsid w:val="00BF738E"/>
    <w:rsid w:val="00BF7538"/>
    <w:rsid w:val="00C1001F"/>
    <w:rsid w:val="00C10328"/>
    <w:rsid w:val="00C1054C"/>
    <w:rsid w:val="00C132CD"/>
    <w:rsid w:val="00C17B32"/>
    <w:rsid w:val="00C21CA6"/>
    <w:rsid w:val="00C2268C"/>
    <w:rsid w:val="00C23171"/>
    <w:rsid w:val="00C23E1A"/>
    <w:rsid w:val="00C30814"/>
    <w:rsid w:val="00C30BA0"/>
    <w:rsid w:val="00C40DE0"/>
    <w:rsid w:val="00C434BC"/>
    <w:rsid w:val="00C55A86"/>
    <w:rsid w:val="00C579B7"/>
    <w:rsid w:val="00C6697F"/>
    <w:rsid w:val="00C70BC2"/>
    <w:rsid w:val="00C943D8"/>
    <w:rsid w:val="00C95C9D"/>
    <w:rsid w:val="00CA335B"/>
    <w:rsid w:val="00CA3B7B"/>
    <w:rsid w:val="00CA3C41"/>
    <w:rsid w:val="00CA4790"/>
    <w:rsid w:val="00CB03D5"/>
    <w:rsid w:val="00CB3467"/>
    <w:rsid w:val="00CB4860"/>
    <w:rsid w:val="00CB717F"/>
    <w:rsid w:val="00CF0D09"/>
    <w:rsid w:val="00CF388F"/>
    <w:rsid w:val="00CF3AA0"/>
    <w:rsid w:val="00CF5CAF"/>
    <w:rsid w:val="00CF7CFC"/>
    <w:rsid w:val="00D030F6"/>
    <w:rsid w:val="00D0576D"/>
    <w:rsid w:val="00D258FB"/>
    <w:rsid w:val="00D30A32"/>
    <w:rsid w:val="00D31AED"/>
    <w:rsid w:val="00D47EC0"/>
    <w:rsid w:val="00D52A30"/>
    <w:rsid w:val="00D52A78"/>
    <w:rsid w:val="00D5670F"/>
    <w:rsid w:val="00D569A0"/>
    <w:rsid w:val="00D65E4B"/>
    <w:rsid w:val="00D7412A"/>
    <w:rsid w:val="00D76171"/>
    <w:rsid w:val="00D83F11"/>
    <w:rsid w:val="00D97712"/>
    <w:rsid w:val="00DB51BE"/>
    <w:rsid w:val="00DB6B73"/>
    <w:rsid w:val="00DB75EF"/>
    <w:rsid w:val="00DC3C32"/>
    <w:rsid w:val="00DC3FFC"/>
    <w:rsid w:val="00DC531A"/>
    <w:rsid w:val="00DC65C3"/>
    <w:rsid w:val="00DD039A"/>
    <w:rsid w:val="00DD225C"/>
    <w:rsid w:val="00DD3E7E"/>
    <w:rsid w:val="00DD5B51"/>
    <w:rsid w:val="00DE04BF"/>
    <w:rsid w:val="00DE5E19"/>
    <w:rsid w:val="00DE7CA7"/>
    <w:rsid w:val="00DF38D9"/>
    <w:rsid w:val="00DF3BF9"/>
    <w:rsid w:val="00DF697D"/>
    <w:rsid w:val="00E07440"/>
    <w:rsid w:val="00E1070C"/>
    <w:rsid w:val="00E12CD7"/>
    <w:rsid w:val="00E133A0"/>
    <w:rsid w:val="00E156FF"/>
    <w:rsid w:val="00E242BB"/>
    <w:rsid w:val="00E2731A"/>
    <w:rsid w:val="00E27893"/>
    <w:rsid w:val="00E327AA"/>
    <w:rsid w:val="00E33E1C"/>
    <w:rsid w:val="00E33FD3"/>
    <w:rsid w:val="00E3538A"/>
    <w:rsid w:val="00E36994"/>
    <w:rsid w:val="00E36BC7"/>
    <w:rsid w:val="00E448A8"/>
    <w:rsid w:val="00E45BCB"/>
    <w:rsid w:val="00E524BF"/>
    <w:rsid w:val="00E67AA2"/>
    <w:rsid w:val="00E67CD6"/>
    <w:rsid w:val="00E7222C"/>
    <w:rsid w:val="00E730F9"/>
    <w:rsid w:val="00E741B0"/>
    <w:rsid w:val="00E9124D"/>
    <w:rsid w:val="00E936FC"/>
    <w:rsid w:val="00EA3452"/>
    <w:rsid w:val="00EA73ED"/>
    <w:rsid w:val="00EA7A75"/>
    <w:rsid w:val="00EB444D"/>
    <w:rsid w:val="00EC41BC"/>
    <w:rsid w:val="00EC63EA"/>
    <w:rsid w:val="00EE154B"/>
    <w:rsid w:val="00EF3E19"/>
    <w:rsid w:val="00EF694E"/>
    <w:rsid w:val="00F036AD"/>
    <w:rsid w:val="00F0555B"/>
    <w:rsid w:val="00F11EC4"/>
    <w:rsid w:val="00F14BC4"/>
    <w:rsid w:val="00F153C1"/>
    <w:rsid w:val="00F254F7"/>
    <w:rsid w:val="00F35864"/>
    <w:rsid w:val="00F36BE7"/>
    <w:rsid w:val="00F42C1B"/>
    <w:rsid w:val="00F67979"/>
    <w:rsid w:val="00F67A87"/>
    <w:rsid w:val="00F71EE2"/>
    <w:rsid w:val="00F75424"/>
    <w:rsid w:val="00F77E1C"/>
    <w:rsid w:val="00F95B70"/>
    <w:rsid w:val="00F97117"/>
    <w:rsid w:val="00FA1E5E"/>
    <w:rsid w:val="00FA493E"/>
    <w:rsid w:val="00FA6FEE"/>
    <w:rsid w:val="00FB2026"/>
    <w:rsid w:val="00FB283C"/>
    <w:rsid w:val="00FC6A28"/>
    <w:rsid w:val="00FE120B"/>
    <w:rsid w:val="00FE184F"/>
    <w:rsid w:val="00FE1871"/>
    <w:rsid w:val="00FE194D"/>
    <w:rsid w:val="00FE2D90"/>
    <w:rsid w:val="00FF35A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324FF3"/>
    <w:rPr>
      <w:color w:val="605E5C"/>
      <w:shd w:val="clear" w:color="auto" w:fill="E1DFDD"/>
    </w:rPr>
  </w:style>
  <w:style w:type="paragraph" w:styleId="Revision">
    <w:name w:val="Revision"/>
    <w:hidden/>
    <w:uiPriority w:val="99"/>
    <w:semiHidden/>
    <w:rsid w:val="00B60CB0"/>
    <w:rPr>
      <w:rFonts w:ascii="Times New Roman" w:eastAsia="Times New Roman" w:hAnsi="Times New Roman"/>
      <w:sz w:val="24"/>
      <w:szCs w:val="24"/>
      <w:lang w:val="en-GB" w:eastAsia="en-GB"/>
    </w:rPr>
  </w:style>
  <w:style w:type="paragraph" w:styleId="ListParagraph">
    <w:name w:val="List Paragraph"/>
    <w:basedOn w:val="Normal"/>
    <w:uiPriority w:val="34"/>
    <w:qFormat/>
    <w:rsid w:val="004B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8356">
      <w:bodyDiv w:val="1"/>
      <w:marLeft w:val="0"/>
      <w:marRight w:val="0"/>
      <w:marTop w:val="0"/>
      <w:marBottom w:val="0"/>
      <w:divBdr>
        <w:top w:val="none" w:sz="0" w:space="0" w:color="auto"/>
        <w:left w:val="none" w:sz="0" w:space="0" w:color="auto"/>
        <w:bottom w:val="none" w:sz="0" w:space="0" w:color="auto"/>
        <w:right w:val="none" w:sz="0" w:space="0" w:color="auto"/>
      </w:divBdr>
    </w:div>
    <w:div w:id="14127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twitter.com/Cummins_Africa" TargetMode="External"/><Relationship Id="rId3" Type="http://schemas.openxmlformats.org/officeDocument/2006/relationships/customXml" Target="../customXml/item3.xml"/><Relationship Id="rId21" Type="http://schemas.openxmlformats.org/officeDocument/2006/relationships/hyperlink" Target="mailto:nomvelo@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linkedin.com/company/cummins-africa/" TargetMode="External"/><Relationship Id="rId25" Type="http://schemas.openxmlformats.org/officeDocument/2006/relationships/theme" Target="theme/theme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facebook.com/CumminsAfricaME/" TargetMode="External"/><Relationship Id="rId20" Type="http://schemas.openxmlformats.org/officeDocument/2006/relationships/hyperlink" Target="mailto:Ame.abo.communication@cummin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cummins.com"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www.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5.xml><?xml version="1.0" encoding="utf-8"?>
<?mso-contentType ?>
<SharedContentType xmlns="Microsoft.SharePoint.Taxonomy.ContentTypeSync" SourceId="b53ed34d-b75e-4dcd-af8b-2871378cbb82" ContentTypeId="0x010100D6DB4AC788A74237AC66E75E8A04265F02" PreviousValue="false"/>
</file>

<file path=customXml/item6.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7.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2.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4.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customXml/itemProps5.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6.xml><?xml version="1.0" encoding="utf-8"?>
<ds:datastoreItem xmlns:ds="http://schemas.openxmlformats.org/officeDocument/2006/customXml" ds:itemID="{65533515-F86E-490D-BAD0-8EF25AA6B1AB}">
  <ds:schemaRefs>
    <ds:schemaRef ds:uri="office.server.policy"/>
  </ds:schemaRefs>
</ds:datastoreItem>
</file>

<file path=customXml/itemProps7.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0C6D3E87-FC45-4683-AEB4-AE2B73BE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Richalda De Wet</cp:lastModifiedBy>
  <cp:revision>3</cp:revision>
  <cp:lastPrinted>2021-04-23T11:19:00Z</cp:lastPrinted>
  <dcterms:created xsi:type="dcterms:W3CDTF">2022-02-18T08:47:00Z</dcterms:created>
  <dcterms:modified xsi:type="dcterms:W3CDTF">2022-03-29T10:01:00Z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