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2BC0" w14:textId="5A114DA2" w:rsidR="004834B0" w:rsidRPr="004834B0" w:rsidRDefault="004F1BC1" w:rsidP="004834B0">
      <w:pPr>
        <w:pStyle w:val="Title"/>
        <w:rPr>
          <w:lang w:val="en-US"/>
        </w:rPr>
      </w:pPr>
      <w:r w:rsidRPr="004F1BC1">
        <w:rPr>
          <w:lang w:val="en-US"/>
        </w:rPr>
        <w:t xml:space="preserve">Diversity and inclusion are critical to business </w:t>
      </w:r>
      <w:r w:rsidR="007E3C06" w:rsidRPr="004F1BC1">
        <w:rPr>
          <w:lang w:val="en-US"/>
        </w:rPr>
        <w:t>success</w:t>
      </w:r>
    </w:p>
    <w:p w14:paraId="73BA3C93" w14:textId="62D2C5B9" w:rsidR="006D4CD1" w:rsidRDefault="005B334A" w:rsidP="006D4CD1">
      <w:pPr>
        <w:pStyle w:val="NormalWeb"/>
        <w:spacing w:before="0" w:beforeAutospacing="0" w:after="0" w:afterAutospacing="0"/>
        <w:rPr>
          <w:color w:val="0E101A"/>
        </w:rPr>
      </w:pPr>
      <w:r>
        <w:rPr>
          <w:b/>
          <w:color w:val="0E101A"/>
        </w:rPr>
        <w:t>7</w:t>
      </w:r>
      <w:bookmarkStart w:id="0" w:name="_GoBack"/>
      <w:bookmarkEnd w:id="0"/>
      <w:r w:rsidR="005721E7" w:rsidRPr="005721E7">
        <w:rPr>
          <w:b/>
          <w:color w:val="0E101A"/>
        </w:rPr>
        <w:t xml:space="preserve"> March</w:t>
      </w:r>
      <w:r w:rsidR="00F062CE">
        <w:rPr>
          <w:b/>
          <w:color w:val="0E101A"/>
        </w:rPr>
        <w:t xml:space="preserve"> 2022</w:t>
      </w:r>
      <w:r w:rsidR="005721E7" w:rsidRPr="005721E7">
        <w:rPr>
          <w:b/>
          <w:color w:val="0E101A"/>
        </w:rPr>
        <w:t>:</w:t>
      </w:r>
      <w:r w:rsidR="005721E7">
        <w:rPr>
          <w:color w:val="0E101A"/>
        </w:rPr>
        <w:t xml:space="preserve"> </w:t>
      </w:r>
      <w:r w:rsidR="006D4CD1">
        <w:rPr>
          <w:color w:val="0E101A"/>
        </w:rPr>
        <w:t>ABB’s commitment to solving some of the most significant global challenges is only made possible due to its exceptional workforce. A culture of diversity, inclusion and equal opportunity is critical for business success. In celebration of </w:t>
      </w:r>
      <w:hyperlink r:id="rId11" w:tgtFrame="_blank" w:history="1">
        <w:r w:rsidR="006D4CD1">
          <w:rPr>
            <w:rStyle w:val="Hyperlink"/>
            <w:color w:val="0E101A"/>
          </w:rPr>
          <w:t>International Women’s Day (IWD)</w:t>
        </w:r>
      </w:hyperlink>
      <w:r w:rsidR="006D4CD1">
        <w:rPr>
          <w:color w:val="0E101A"/>
        </w:rPr>
        <w:t xml:space="preserve"> on 8 March, we spoke to an ABB engineer </w:t>
      </w:r>
      <w:r w:rsidR="00E119CA">
        <w:rPr>
          <w:color w:val="0E101A"/>
        </w:rPr>
        <w:t>to hear her thoughts.</w:t>
      </w:r>
      <w:r w:rsidR="006D4CD1">
        <w:rPr>
          <w:color w:val="0E101A"/>
        </w:rPr>
        <w:t> </w:t>
      </w:r>
    </w:p>
    <w:p w14:paraId="4AB2BD5A" w14:textId="77777777" w:rsidR="006D4CD1" w:rsidRDefault="006D4CD1" w:rsidP="006D4CD1">
      <w:pPr>
        <w:pStyle w:val="NormalWeb"/>
        <w:spacing w:before="0" w:beforeAutospacing="0" w:after="0" w:afterAutospacing="0"/>
        <w:rPr>
          <w:color w:val="0E101A"/>
        </w:rPr>
      </w:pPr>
    </w:p>
    <w:p w14:paraId="4616F98A" w14:textId="77777777" w:rsidR="006D4CD1" w:rsidRDefault="006D4CD1" w:rsidP="006D4CD1">
      <w:pPr>
        <w:pStyle w:val="NormalWeb"/>
        <w:spacing w:before="0" w:beforeAutospacing="0" w:after="0" w:afterAutospacing="0"/>
        <w:rPr>
          <w:color w:val="0E101A"/>
        </w:rPr>
      </w:pPr>
      <w:r>
        <w:rPr>
          <w:color w:val="0E101A"/>
        </w:rPr>
        <w:t>“A business is people working cohesively towards a single goal, with different goals assigned to each individual,” says </w:t>
      </w:r>
      <w:r>
        <w:rPr>
          <w:rStyle w:val="Strong"/>
          <w:color w:val="0E101A"/>
        </w:rPr>
        <w:t xml:space="preserve">Samantha </w:t>
      </w:r>
      <w:proofErr w:type="spellStart"/>
      <w:r>
        <w:rPr>
          <w:rStyle w:val="Strong"/>
          <w:color w:val="0E101A"/>
        </w:rPr>
        <w:t>Zitha</w:t>
      </w:r>
      <w:proofErr w:type="spellEnd"/>
      <w:r>
        <w:rPr>
          <w:color w:val="0E101A"/>
        </w:rPr>
        <w:t>, Tenders &amp; Quotations Specialist, Electrification Business Distribution Solutions, Secondary Switchgear. “One of my greatest accomplishments has been mentoring young engineers, imparting knowledge and practical experience to aid them with skills that will contribute to the business positively.”</w:t>
      </w:r>
    </w:p>
    <w:p w14:paraId="7A7006C9" w14:textId="77777777" w:rsidR="006D4CD1" w:rsidRDefault="006D4CD1" w:rsidP="006D4CD1">
      <w:pPr>
        <w:pStyle w:val="NormalWeb"/>
        <w:spacing w:before="0" w:beforeAutospacing="0" w:after="0" w:afterAutospacing="0"/>
        <w:rPr>
          <w:color w:val="0E101A"/>
        </w:rPr>
      </w:pPr>
    </w:p>
    <w:p w14:paraId="36C13D30" w14:textId="77777777" w:rsidR="006D4CD1" w:rsidRDefault="006D4CD1" w:rsidP="006D4CD1">
      <w:pPr>
        <w:pStyle w:val="NormalWeb"/>
        <w:spacing w:before="0" w:beforeAutospacing="0" w:after="0" w:afterAutospacing="0"/>
        <w:rPr>
          <w:color w:val="0E101A"/>
        </w:rPr>
      </w:pPr>
      <w:r>
        <w:rPr>
          <w:color w:val="0E101A"/>
        </w:rPr>
        <w:t>Samantha has been employed in her current role for five years, offering feasible and market-friendly solutions to customers, in addition to customer relations and project management. “Regarding gender equality, the engineering industry remains a male-dominated one. There are conscious efforts to bring more females into the company and industry in general, which is a step in the right direction.”</w:t>
      </w:r>
    </w:p>
    <w:p w14:paraId="2E553122" w14:textId="77777777" w:rsidR="006D4CD1" w:rsidRDefault="006D4CD1" w:rsidP="006D4CD1">
      <w:pPr>
        <w:pStyle w:val="NormalWeb"/>
        <w:spacing w:before="0" w:beforeAutospacing="0" w:after="0" w:afterAutospacing="0"/>
        <w:rPr>
          <w:color w:val="0E101A"/>
        </w:rPr>
      </w:pPr>
    </w:p>
    <w:p w14:paraId="154A9EE6" w14:textId="1582BA3C" w:rsidR="006D4CD1" w:rsidRDefault="006D4CD1" w:rsidP="006D4CD1">
      <w:pPr>
        <w:pStyle w:val="NormalWeb"/>
        <w:spacing w:before="0" w:beforeAutospacing="0" w:after="0" w:afterAutospacing="0"/>
        <w:rPr>
          <w:color w:val="0E101A"/>
        </w:rPr>
      </w:pPr>
      <w:r>
        <w:rPr>
          <w:color w:val="0E101A"/>
        </w:rPr>
        <w:t>She adds: “We are still at a stage where women need to be afforded a fair opportunity at entering the business world and a fair chance at career progression. We need to continue educating the industry that gender cannot be a limiting factor in career progression.”</w:t>
      </w:r>
    </w:p>
    <w:p w14:paraId="6ABEA436" w14:textId="77777777" w:rsidR="006D4CD1" w:rsidRDefault="006D4CD1" w:rsidP="006D4CD1">
      <w:pPr>
        <w:pStyle w:val="NormalWeb"/>
        <w:spacing w:before="0" w:beforeAutospacing="0" w:after="0" w:afterAutospacing="0"/>
        <w:rPr>
          <w:color w:val="0E101A"/>
        </w:rPr>
      </w:pPr>
    </w:p>
    <w:p w14:paraId="2EAE9079" w14:textId="056654F5" w:rsidR="006D4CD1" w:rsidRDefault="006D4CD1" w:rsidP="006D4CD1">
      <w:pPr>
        <w:pStyle w:val="NormalWeb"/>
        <w:spacing w:before="0" w:beforeAutospacing="0" w:after="0" w:afterAutospacing="0"/>
        <w:rPr>
          <w:color w:val="0E101A"/>
        </w:rPr>
      </w:pPr>
      <w:r>
        <w:rPr>
          <w:color w:val="0E101A"/>
        </w:rPr>
        <w:t xml:space="preserve">Her advice to young women contemplating a similar career path is never to do themselves the disservice of diminishing their capabilities and talents to appease their male counterparts. They must put their best foot forward. Women need to stand up and step out of their comfort zones to achieve </w:t>
      </w:r>
      <w:r w:rsidR="00897CF1">
        <w:rPr>
          <w:color w:val="0E101A"/>
        </w:rPr>
        <w:t xml:space="preserve">their </w:t>
      </w:r>
      <w:r>
        <w:rPr>
          <w:color w:val="0E101A"/>
        </w:rPr>
        <w:t>goals.</w:t>
      </w:r>
    </w:p>
    <w:p w14:paraId="51FC7D90" w14:textId="77777777" w:rsidR="00F062CE" w:rsidRDefault="00F062CE" w:rsidP="00F062CE">
      <w:pPr>
        <w:pStyle w:val="BodyFirstParagraph"/>
        <w:jc w:val="both"/>
        <w:rPr>
          <w:rFonts w:ascii="ABBvoice" w:hAnsi="ABBvoice" w:cs="ABBvoice"/>
        </w:rPr>
      </w:pPr>
    </w:p>
    <w:p w14:paraId="5E69EFA7" w14:textId="77777777" w:rsidR="00F062CE" w:rsidRDefault="00F062CE" w:rsidP="00F062CE">
      <w:pPr>
        <w:suppressAutoHyphens w:val="0"/>
        <w:jc w:val="both"/>
        <w:rPr>
          <w:rFonts w:ascii="ABBvoice" w:hAnsi="ABBvoice" w:cs="ABBvoice"/>
          <w:lang w:val="en-US"/>
        </w:rPr>
      </w:pPr>
      <w:r>
        <w:rPr>
          <w:rFonts w:ascii="ABBvoice" w:hAnsi="ABBvoice" w:cs="ABBvoice"/>
          <w:lang w:val="en-US"/>
        </w:rPr>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2" w:history="1">
        <w:r>
          <w:rPr>
            <w:rStyle w:val="Hyperlink"/>
            <w:rFonts w:ascii="ABBvoice" w:hAnsi="ABBvoice" w:cs="ABBvoice"/>
            <w:lang w:val="en-US"/>
          </w:rPr>
          <w:t>www.abb.com</w:t>
        </w:r>
      </w:hyperlink>
      <w:r>
        <w:rPr>
          <w:rFonts w:ascii="ABBvoice" w:hAnsi="ABBvoice" w:cs="ABBvoice"/>
          <w:lang w:val="en-US"/>
        </w:rPr>
        <w:t xml:space="preserve">  </w:t>
      </w:r>
    </w:p>
    <w:tbl>
      <w:tblPr>
        <w:tblStyle w:val="TableGrid"/>
        <w:tblW w:w="9915" w:type="dxa"/>
        <w:tblLayout w:type="fixed"/>
        <w:tblLook w:val="04A0" w:firstRow="1" w:lastRow="0" w:firstColumn="1" w:lastColumn="0" w:noHBand="0" w:noVBand="1"/>
      </w:tblPr>
      <w:tblGrid>
        <w:gridCol w:w="3316"/>
        <w:gridCol w:w="3321"/>
        <w:gridCol w:w="3278"/>
      </w:tblGrid>
      <w:tr w:rsidR="00F062CE" w14:paraId="3FD087BE" w14:textId="77777777" w:rsidTr="00F062CE">
        <w:trPr>
          <w:cantSplit/>
          <w:trHeight w:val="472"/>
        </w:trPr>
        <w:tc>
          <w:tcPr>
            <w:cnfStyle w:val="001000000000" w:firstRow="0" w:lastRow="0" w:firstColumn="1" w:lastColumn="0" w:oddVBand="0" w:evenVBand="0" w:oddHBand="0" w:evenHBand="0" w:firstRowFirstColumn="0" w:firstRowLastColumn="0" w:lastRowFirstColumn="0" w:lastRowLastColumn="0"/>
            <w:tcW w:w="9915" w:type="dxa"/>
            <w:gridSpan w:val="3"/>
          </w:tcPr>
          <w:p w14:paraId="211BBA8D" w14:textId="77777777" w:rsidR="00F062CE" w:rsidRDefault="00F062CE">
            <w:pPr>
              <w:keepNext/>
              <w:suppressAutoHyphens w:val="0"/>
              <w:spacing w:line="220" w:lineRule="atLeast"/>
              <w:jc w:val="both"/>
              <w:rPr>
                <w:rFonts w:ascii="ABBvoice" w:hAnsi="ABBvoice" w:cs="ABBvoice"/>
                <w:b/>
                <w:bCs/>
                <w:sz w:val="16"/>
                <w:lang w:val="en-US"/>
              </w:rPr>
            </w:pPr>
          </w:p>
        </w:tc>
      </w:tr>
      <w:tr w:rsidR="00F062CE" w14:paraId="75BD2D8F" w14:textId="77777777" w:rsidTr="00F062CE">
        <w:trPr>
          <w:cantSplit/>
          <w:trHeight w:val="253"/>
        </w:trPr>
        <w:tc>
          <w:tcPr>
            <w:cnfStyle w:val="001000000000" w:firstRow="0" w:lastRow="0" w:firstColumn="1" w:lastColumn="0" w:oddVBand="0" w:evenVBand="0" w:oddHBand="0" w:evenHBand="0" w:firstRowFirstColumn="0" w:firstRowLastColumn="0" w:lastRowFirstColumn="0" w:lastRowLastColumn="0"/>
            <w:tcW w:w="3316" w:type="dxa"/>
            <w:hideMark/>
          </w:tcPr>
          <w:p w14:paraId="3DF459AB" w14:textId="77777777" w:rsidR="00F062CE" w:rsidRDefault="00F062CE">
            <w:pPr>
              <w:keepLines w:val="0"/>
              <w:suppressAutoHyphens w:val="0"/>
              <w:spacing w:line="220" w:lineRule="atLeast"/>
              <w:rPr>
                <w:rFonts w:ascii="ABBvoice" w:hAnsi="ABBvoice" w:cs="ABBvoice"/>
                <w:sz w:val="16"/>
                <w:lang w:val="fr-FR"/>
              </w:rPr>
            </w:pPr>
            <w:r>
              <w:rPr>
                <w:rFonts w:ascii="ABBvoice" w:hAnsi="ABBvoice" w:cs="ABBvoice"/>
                <w:b/>
                <w:bCs/>
                <w:sz w:val="16"/>
                <w:szCs w:val="16"/>
                <w:lang w:val="fr-FR"/>
              </w:rPr>
              <w:t xml:space="preserve">Media Contact </w:t>
            </w:r>
            <w:r>
              <w:rPr>
                <w:rFonts w:ascii="ABBvoice" w:hAnsi="ABBvoice" w:cs="ABBvoice"/>
                <w:sz w:val="16"/>
                <w:szCs w:val="16"/>
              </w:rPr>
              <w:t> </w:t>
            </w:r>
            <w:r>
              <w:rPr>
                <w:rFonts w:ascii="ABBvoice" w:hAnsi="ABBvoice" w:cs="ABBvoice"/>
                <w:sz w:val="16"/>
                <w:szCs w:val="16"/>
              </w:rPr>
              <w:br/>
            </w:r>
            <w:r>
              <w:rPr>
                <w:rFonts w:ascii="ABBvoice" w:hAnsi="ABBvoice" w:cs="ABBvoice"/>
                <w:sz w:val="16"/>
                <w:szCs w:val="16"/>
                <w:lang w:val="fr-FR"/>
              </w:rPr>
              <w:t>Phone: </w:t>
            </w:r>
            <w:r>
              <w:rPr>
                <w:rFonts w:ascii="ABBvoice" w:hAnsi="ABBvoice" w:cs="ABBvoice"/>
                <w:sz w:val="16"/>
                <w:szCs w:val="16"/>
              </w:rPr>
              <w:t>+27(0)10</w:t>
            </w:r>
            <w:r>
              <w:rPr>
                <w:rFonts w:ascii="Arial" w:hAnsi="Arial" w:cs="Arial"/>
                <w:sz w:val="16"/>
                <w:szCs w:val="16"/>
              </w:rPr>
              <w:t> </w:t>
            </w:r>
            <w:r>
              <w:rPr>
                <w:rFonts w:ascii="ABBvoice" w:hAnsi="ABBvoice" w:cs="ABBvoice"/>
                <w:sz w:val="16"/>
                <w:szCs w:val="16"/>
              </w:rPr>
              <w:t>2025523 </w:t>
            </w:r>
            <w:r>
              <w:rPr>
                <w:rFonts w:ascii="ABBvoice" w:hAnsi="ABBvoice" w:cs="ABBvoice"/>
                <w:sz w:val="16"/>
                <w:szCs w:val="16"/>
              </w:rPr>
              <w:br/>
            </w:r>
            <w:r>
              <w:rPr>
                <w:rFonts w:ascii="ABBvoice" w:hAnsi="ABBvoice" w:cs="ABBvoice"/>
                <w:sz w:val="16"/>
                <w:szCs w:val="16"/>
                <w:lang w:val="fr-FR"/>
              </w:rPr>
              <w:t>Email: </w:t>
            </w:r>
            <w:hyperlink r:id="rId13" w:tgtFrame="_blank" w:history="1">
              <w:r>
                <w:rPr>
                  <w:rStyle w:val="Hyperlink"/>
                  <w:rFonts w:ascii="ABBvoice" w:hAnsi="ABBvoice" w:cs="ABBvoice"/>
                  <w:sz w:val="16"/>
                  <w:szCs w:val="16"/>
                  <w:lang w:val="fr-FR"/>
                </w:rPr>
                <w:t>busisiwe.molefe@za.abb.com</w:t>
              </w:r>
            </w:hyperlink>
            <w:r>
              <w:rPr>
                <w:rFonts w:ascii="ABBvoice" w:hAnsi="ABBvoice" w:cs="ABBvoice"/>
                <w:sz w:val="16"/>
                <w:szCs w:val="16"/>
                <w:lang w:val="fr-FR"/>
              </w:rPr>
              <w:t xml:space="preserve">  </w:t>
            </w:r>
            <w:r>
              <w:rPr>
                <w:rFonts w:ascii="ABBvoice" w:hAnsi="ABBvoice" w:cs="ABBvoice"/>
                <w:sz w:val="16"/>
                <w:szCs w:val="16"/>
              </w:rPr>
              <w:t> </w:t>
            </w:r>
          </w:p>
        </w:tc>
        <w:tc>
          <w:tcPr>
            <w:tcW w:w="3321" w:type="dxa"/>
            <w:hideMark/>
          </w:tcPr>
          <w:p w14:paraId="6220C033" w14:textId="77777777" w:rsidR="00F062CE" w:rsidRDefault="00F062CE">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rFonts w:ascii="ABBvoice" w:hAnsi="ABBvoice" w:cs="ABBvoice"/>
                <w:sz w:val="16"/>
                <w:lang w:val="en-US"/>
              </w:rPr>
            </w:pPr>
            <w:r>
              <w:rPr>
                <w:rFonts w:ascii="ABBvoice" w:hAnsi="ABBvoice" w:cs="ABBvoice"/>
                <w:b/>
                <w:bCs/>
                <w:sz w:val="16"/>
                <w:szCs w:val="16"/>
              </w:rPr>
              <w:t>Investor Relations</w:t>
            </w:r>
            <w:r>
              <w:rPr>
                <w:rFonts w:ascii="ABBvoice" w:hAnsi="ABBvoice" w:cs="ABBvoice"/>
                <w:sz w:val="16"/>
                <w:szCs w:val="16"/>
              </w:rPr>
              <w:t> </w:t>
            </w:r>
            <w:r>
              <w:rPr>
                <w:rFonts w:ascii="ABBvoice" w:hAnsi="ABBvoice" w:cs="ABBvoice"/>
                <w:sz w:val="16"/>
                <w:szCs w:val="16"/>
              </w:rPr>
              <w:br/>
              <w:t>Phone:+41433177111 </w:t>
            </w:r>
            <w:r>
              <w:rPr>
                <w:rFonts w:ascii="ABBvoice" w:hAnsi="ABBvoice" w:cs="ABBvoice"/>
                <w:sz w:val="16"/>
                <w:szCs w:val="16"/>
              </w:rPr>
              <w:br/>
              <w:t>Email: </w:t>
            </w:r>
            <w:hyperlink r:id="rId14" w:tgtFrame="_blank" w:history="1">
              <w:r>
                <w:rPr>
                  <w:rStyle w:val="Hyperlink"/>
                  <w:rFonts w:ascii="ABBvoice" w:hAnsi="ABBvoice" w:cs="ABBvoice"/>
                  <w:sz w:val="16"/>
                  <w:szCs w:val="16"/>
                </w:rPr>
                <w:t>investor.relations@ch.abb.com</w:t>
              </w:r>
            </w:hyperlink>
            <w:r>
              <w:rPr>
                <w:rFonts w:ascii="ABBvoice" w:hAnsi="ABBvoice" w:cs="ABBvoice"/>
                <w:sz w:val="16"/>
                <w:szCs w:val="16"/>
              </w:rPr>
              <w:t> </w:t>
            </w:r>
          </w:p>
        </w:tc>
        <w:tc>
          <w:tcPr>
            <w:tcW w:w="3277" w:type="dxa"/>
          </w:tcPr>
          <w:p w14:paraId="1D7A3E85" w14:textId="77777777" w:rsidR="00F062CE" w:rsidRDefault="00F062CE">
            <w:pPr>
              <w:keepNext/>
              <w:suppressAutoHyphens w:val="0"/>
              <w:spacing w:line="220" w:lineRule="atLeast"/>
              <w:jc w:val="both"/>
              <w:cnfStyle w:val="000000000000" w:firstRow="0" w:lastRow="0" w:firstColumn="0" w:lastColumn="0" w:oddVBand="0" w:evenVBand="0" w:oddHBand="0" w:evenHBand="0" w:firstRowFirstColumn="0" w:firstRowLastColumn="0" w:lastRowFirstColumn="0" w:lastRowLastColumn="0"/>
              <w:rPr>
                <w:rFonts w:ascii="ABBvoice" w:hAnsi="ABBvoice" w:cs="ABBvoice"/>
                <w:sz w:val="16"/>
                <w:lang w:val="de-DE"/>
              </w:rPr>
            </w:pPr>
          </w:p>
        </w:tc>
      </w:tr>
    </w:tbl>
    <w:p w14:paraId="171F3DCC" w14:textId="07D03A56" w:rsidR="005832C9" w:rsidRPr="0060441D" w:rsidRDefault="005832C9" w:rsidP="00F062CE">
      <w:pPr>
        <w:pStyle w:val="BodyFirstParagraph"/>
      </w:pPr>
    </w:p>
    <w:sectPr w:rsidR="005832C9" w:rsidRPr="0060441D" w:rsidSect="00DA19D0">
      <w:headerReference w:type="default" r:id="rId15"/>
      <w:footerReference w:type="default" r:id="rId16"/>
      <w:headerReference w:type="first" r:id="rId17"/>
      <w:footerReference w:type="first" r:id="rId18"/>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99BF" w14:textId="77777777" w:rsidR="0063548A" w:rsidRDefault="0063548A" w:rsidP="00C60D54">
      <w:pPr>
        <w:pStyle w:val="Endnotentrennlinie"/>
      </w:pPr>
    </w:p>
  </w:endnote>
  <w:endnote w:type="continuationSeparator" w:id="0">
    <w:p w14:paraId="7FC3C95D" w14:textId="77777777" w:rsidR="0063548A" w:rsidRDefault="0063548A" w:rsidP="00C60D54">
      <w:pPr>
        <w:pStyle w:val="Endnoten-Fortsetzungstrennlinie"/>
      </w:pPr>
    </w:p>
  </w:endnote>
  <w:endnote w:type="continuationNotice" w:id="1">
    <w:p w14:paraId="48C10691" w14:textId="77777777" w:rsidR="0063548A" w:rsidRDefault="0063548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00000001"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5ED8" w14:textId="263940B9" w:rsidR="00A6595C" w:rsidRDefault="000347E3">
    <w:pPr>
      <w:pStyle w:val="Footer"/>
    </w:pPr>
    <w:r>
      <w:fldChar w:fldCharType="begin"/>
    </w:r>
    <w:r>
      <w:instrText xml:space="preserve"> STYLEREF  DocTitle </w:instrText>
    </w:r>
    <w:r>
      <w:fldChar w:fldCharType="separate"/>
    </w:r>
    <w:r w:rsidR="00F062CE">
      <w:rPr>
        <w:noProof/>
      </w:rPr>
      <w:t>Diversity and inclusion are critical to business success</w:t>
    </w:r>
    <w:r>
      <w:rPr>
        <w:noProof/>
      </w:rPr>
      <w:fldChar w:fldCharType="end"/>
    </w:r>
    <w:r w:rsidR="00F65052">
      <w:tab/>
    </w:r>
    <w:r w:rsidR="00F65052">
      <w:fldChar w:fldCharType="begin"/>
    </w:r>
    <w:r w:rsidR="00F65052" w:rsidRPr="00BF035B">
      <w:instrText xml:space="preserve"> PAGE   \* MERGEFORMAT </w:instrText>
    </w:r>
    <w:r w:rsidR="00F65052">
      <w:fldChar w:fldCharType="separate"/>
    </w:r>
    <w:r w:rsidR="00830590">
      <w:rPr>
        <w:noProof/>
      </w:rPr>
      <w:t>3</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830590">
      <w:rPr>
        <w:noProof/>
      </w:rPr>
      <w:t>3</w:t>
    </w:r>
    <w:r w:rsidR="00F65052">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ADFC" w14:textId="6F293FEA"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5B334A">
      <w:rPr>
        <w:noProof/>
      </w:rPr>
      <w:t>1</w:t>
    </w:r>
    <w:r w:rsidR="00A6595C">
      <w:fldChar w:fldCharType="end"/>
    </w:r>
    <w:r w:rsidR="002A3B13">
      <w:t>/</w:t>
    </w:r>
    <w:r w:rsidR="0063548A">
      <w:fldChar w:fldCharType="begin"/>
    </w:r>
    <w:r w:rsidR="0063548A">
      <w:instrText xml:space="preserve"> NUMPAGES   \* MERGEFORMAT </w:instrText>
    </w:r>
    <w:r w:rsidR="0063548A">
      <w:fldChar w:fldCharType="separate"/>
    </w:r>
    <w:r w:rsidR="005B334A">
      <w:rPr>
        <w:noProof/>
      </w:rPr>
      <w:t>1</w:t>
    </w:r>
    <w:r w:rsidR="0063548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E802" w14:textId="77777777" w:rsidR="0063548A" w:rsidRDefault="0063548A" w:rsidP="004266B9">
      <w:pPr>
        <w:pStyle w:val="Funotentrennline"/>
      </w:pPr>
    </w:p>
  </w:footnote>
  <w:footnote w:type="continuationSeparator" w:id="0">
    <w:p w14:paraId="1D676C83" w14:textId="77777777" w:rsidR="0063548A" w:rsidRDefault="0063548A" w:rsidP="004266B9">
      <w:pPr>
        <w:pStyle w:val="Funoten-Fortsetzungstrennlinie"/>
      </w:pPr>
    </w:p>
  </w:footnote>
  <w:footnote w:type="continuationNotice" w:id="1">
    <w:p w14:paraId="47678A55" w14:textId="77777777" w:rsidR="0063548A" w:rsidRDefault="0063548A" w:rsidP="004266B9">
      <w:pPr>
        <w:pStyle w:val="Funoten-Fortsetzungshinwei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813B2D"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577E47D0"/>
    <w:multiLevelType w:val="multilevel"/>
    <w:tmpl w:val="ED067ED2"/>
    <w:numStyleLink w:val="NummerierteListe"/>
  </w:abstractNum>
  <w:abstractNum w:abstractNumId="23" w15:restartNumberingAfterBreak="0">
    <w:nsid w:val="58FF09BE"/>
    <w:multiLevelType w:val="multilevel"/>
    <w:tmpl w:val="FF6C9BCA"/>
    <w:numStyleLink w:val="Aufzhlungsliste"/>
  </w:abstractNum>
  <w:abstractNum w:abstractNumId="24"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ADC24BC"/>
    <w:multiLevelType w:val="multilevel"/>
    <w:tmpl w:val="ED067ED2"/>
    <w:numStyleLink w:val="NummerierteListe"/>
  </w:abstractNum>
  <w:num w:numId="1">
    <w:abstractNumId w:val="2"/>
  </w:num>
  <w:num w:numId="2">
    <w:abstractNumId w:val="20"/>
  </w:num>
  <w:num w:numId="3">
    <w:abstractNumId w:val="15"/>
  </w:num>
  <w:num w:numId="4">
    <w:abstractNumId w:val="3"/>
  </w:num>
  <w:num w:numId="5">
    <w:abstractNumId w:val="27"/>
  </w:num>
  <w:num w:numId="6">
    <w:abstractNumId w:val="5"/>
  </w:num>
  <w:num w:numId="7">
    <w:abstractNumId w:val="1"/>
  </w:num>
  <w:num w:numId="8">
    <w:abstractNumId w:val="21"/>
  </w:num>
  <w:num w:numId="9">
    <w:abstractNumId w:val="30"/>
  </w:num>
  <w:num w:numId="10">
    <w:abstractNumId w:val="28"/>
  </w:num>
  <w:num w:numId="11">
    <w:abstractNumId w:val="8"/>
  </w:num>
  <w:num w:numId="12">
    <w:abstractNumId w:val="4"/>
  </w:num>
  <w:num w:numId="13">
    <w:abstractNumId w:val="10"/>
  </w:num>
  <w:num w:numId="14">
    <w:abstractNumId w:val="14"/>
  </w:num>
  <w:num w:numId="15">
    <w:abstractNumId w:val="13"/>
  </w:num>
  <w:num w:numId="16">
    <w:abstractNumId w:val="23"/>
  </w:num>
  <w:num w:numId="17">
    <w:abstractNumId w:val="16"/>
  </w:num>
  <w:num w:numId="18">
    <w:abstractNumId w:val="24"/>
  </w:num>
  <w:num w:numId="19">
    <w:abstractNumId w:val="26"/>
  </w:num>
  <w:num w:numId="20">
    <w:abstractNumId w:val="17"/>
  </w:num>
  <w:num w:numId="21">
    <w:abstractNumId w:val="0"/>
  </w:num>
  <w:num w:numId="22">
    <w:abstractNumId w:val="7"/>
  </w:num>
  <w:num w:numId="23">
    <w:abstractNumId w:val="31"/>
  </w:num>
  <w:num w:numId="24">
    <w:abstractNumId w:val="22"/>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2"/>
  </w:num>
  <w:num w:numId="32">
    <w:abstractNumId w:val="22"/>
  </w:num>
  <w:num w:numId="33">
    <w:abstractNumId w:val="20"/>
  </w:num>
  <w:num w:numId="34">
    <w:abstractNumId w:val="18"/>
  </w:num>
  <w:num w:numId="35">
    <w:abstractNumId w:val="12"/>
  </w:num>
  <w:num w:numId="36">
    <w:abstractNumId w:val="25"/>
  </w:num>
  <w:num w:numId="37">
    <w:abstractNumId w:val="19"/>
  </w:num>
  <w:num w:numId="38">
    <w:abstractNumId w:val="6"/>
  </w:num>
  <w:num w:numId="3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0M7UwNTC1NDUzsTRW0lEKTi0uzszPAykwrAUA/JpHriwAAAA="/>
  </w:docVars>
  <w:rsids>
    <w:rsidRoot w:val="00E42D42"/>
    <w:rsid w:val="00001506"/>
    <w:rsid w:val="000024F0"/>
    <w:rsid w:val="00010B2C"/>
    <w:rsid w:val="00012122"/>
    <w:rsid w:val="000316EC"/>
    <w:rsid w:val="00032B92"/>
    <w:rsid w:val="000347E3"/>
    <w:rsid w:val="000349BC"/>
    <w:rsid w:val="00034C65"/>
    <w:rsid w:val="000377AB"/>
    <w:rsid w:val="00047D44"/>
    <w:rsid w:val="00047F92"/>
    <w:rsid w:val="00053E6C"/>
    <w:rsid w:val="0005548E"/>
    <w:rsid w:val="0005574C"/>
    <w:rsid w:val="00057D3C"/>
    <w:rsid w:val="000718C1"/>
    <w:rsid w:val="0008259C"/>
    <w:rsid w:val="00082633"/>
    <w:rsid w:val="00087DCA"/>
    <w:rsid w:val="00090D8F"/>
    <w:rsid w:val="00093778"/>
    <w:rsid w:val="000A2575"/>
    <w:rsid w:val="000A640E"/>
    <w:rsid w:val="000B5EBD"/>
    <w:rsid w:val="000C01C7"/>
    <w:rsid w:val="000C2A10"/>
    <w:rsid w:val="000C48BA"/>
    <w:rsid w:val="000D36F0"/>
    <w:rsid w:val="000E1C33"/>
    <w:rsid w:val="000E318C"/>
    <w:rsid w:val="000F18AF"/>
    <w:rsid w:val="000F5F2D"/>
    <w:rsid w:val="00103980"/>
    <w:rsid w:val="001166D7"/>
    <w:rsid w:val="001167A5"/>
    <w:rsid w:val="00134512"/>
    <w:rsid w:val="00140AEA"/>
    <w:rsid w:val="00150143"/>
    <w:rsid w:val="0015411E"/>
    <w:rsid w:val="00154ECF"/>
    <w:rsid w:val="00155560"/>
    <w:rsid w:val="00165CA0"/>
    <w:rsid w:val="00166C34"/>
    <w:rsid w:val="001716A3"/>
    <w:rsid w:val="00186263"/>
    <w:rsid w:val="00192AAD"/>
    <w:rsid w:val="001A54AA"/>
    <w:rsid w:val="001C62B1"/>
    <w:rsid w:val="001C77EE"/>
    <w:rsid w:val="001D1CE0"/>
    <w:rsid w:val="001D30CF"/>
    <w:rsid w:val="001E06B2"/>
    <w:rsid w:val="001E0E38"/>
    <w:rsid w:val="001E41A1"/>
    <w:rsid w:val="001E4AED"/>
    <w:rsid w:val="001E64AB"/>
    <w:rsid w:val="001F10CC"/>
    <w:rsid w:val="001F4FAA"/>
    <w:rsid w:val="00203733"/>
    <w:rsid w:val="002159BC"/>
    <w:rsid w:val="00217A29"/>
    <w:rsid w:val="002209B2"/>
    <w:rsid w:val="00222B83"/>
    <w:rsid w:val="002237F9"/>
    <w:rsid w:val="00224E34"/>
    <w:rsid w:val="00232EDA"/>
    <w:rsid w:val="00233AEB"/>
    <w:rsid w:val="002435C0"/>
    <w:rsid w:val="00243EC8"/>
    <w:rsid w:val="00247D5A"/>
    <w:rsid w:val="00251AE9"/>
    <w:rsid w:val="002524DA"/>
    <w:rsid w:val="0025525C"/>
    <w:rsid w:val="0026612B"/>
    <w:rsid w:val="00267346"/>
    <w:rsid w:val="00270D25"/>
    <w:rsid w:val="00271245"/>
    <w:rsid w:val="00272B18"/>
    <w:rsid w:val="002730A2"/>
    <w:rsid w:val="00274159"/>
    <w:rsid w:val="0029009D"/>
    <w:rsid w:val="002929F6"/>
    <w:rsid w:val="002A033B"/>
    <w:rsid w:val="002A3B13"/>
    <w:rsid w:val="002A63F8"/>
    <w:rsid w:val="002C45F5"/>
    <w:rsid w:val="002C564B"/>
    <w:rsid w:val="002D08EC"/>
    <w:rsid w:val="002D3DA9"/>
    <w:rsid w:val="002D41B0"/>
    <w:rsid w:val="002E53D2"/>
    <w:rsid w:val="002E76D1"/>
    <w:rsid w:val="002E7AE9"/>
    <w:rsid w:val="002F05A0"/>
    <w:rsid w:val="002F2D31"/>
    <w:rsid w:val="002F3A92"/>
    <w:rsid w:val="002F504A"/>
    <w:rsid w:val="002F64D8"/>
    <w:rsid w:val="00310AB3"/>
    <w:rsid w:val="00311F9E"/>
    <w:rsid w:val="00314D89"/>
    <w:rsid w:val="003150E5"/>
    <w:rsid w:val="0032711B"/>
    <w:rsid w:val="00332CBB"/>
    <w:rsid w:val="00350B62"/>
    <w:rsid w:val="00351A44"/>
    <w:rsid w:val="00355B36"/>
    <w:rsid w:val="0036165A"/>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437B"/>
    <w:rsid w:val="00421650"/>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837"/>
    <w:rsid w:val="004803B0"/>
    <w:rsid w:val="004834B0"/>
    <w:rsid w:val="004873F3"/>
    <w:rsid w:val="0049122E"/>
    <w:rsid w:val="00492E40"/>
    <w:rsid w:val="00493BE0"/>
    <w:rsid w:val="004965FF"/>
    <w:rsid w:val="004A50C0"/>
    <w:rsid w:val="004B250F"/>
    <w:rsid w:val="004B53EB"/>
    <w:rsid w:val="004C188B"/>
    <w:rsid w:val="004C2164"/>
    <w:rsid w:val="004D3314"/>
    <w:rsid w:val="004D491B"/>
    <w:rsid w:val="004D6A3E"/>
    <w:rsid w:val="004E0614"/>
    <w:rsid w:val="004E1C3C"/>
    <w:rsid w:val="004E5AB2"/>
    <w:rsid w:val="004E5DF1"/>
    <w:rsid w:val="004F1BC1"/>
    <w:rsid w:val="004F3B84"/>
    <w:rsid w:val="004F4735"/>
    <w:rsid w:val="004F541E"/>
    <w:rsid w:val="004F6000"/>
    <w:rsid w:val="004F7F7E"/>
    <w:rsid w:val="005010C4"/>
    <w:rsid w:val="00504E78"/>
    <w:rsid w:val="00514D3C"/>
    <w:rsid w:val="0051533B"/>
    <w:rsid w:val="00517842"/>
    <w:rsid w:val="00517B6A"/>
    <w:rsid w:val="00526933"/>
    <w:rsid w:val="00543FEE"/>
    <w:rsid w:val="0055263C"/>
    <w:rsid w:val="00556333"/>
    <w:rsid w:val="00566C97"/>
    <w:rsid w:val="005721E7"/>
    <w:rsid w:val="00575BC3"/>
    <w:rsid w:val="005760AB"/>
    <w:rsid w:val="00577A98"/>
    <w:rsid w:val="005832C9"/>
    <w:rsid w:val="00590054"/>
    <w:rsid w:val="00590A3D"/>
    <w:rsid w:val="00596621"/>
    <w:rsid w:val="005A652C"/>
    <w:rsid w:val="005A74FC"/>
    <w:rsid w:val="005A7DAE"/>
    <w:rsid w:val="005B06ED"/>
    <w:rsid w:val="005B334A"/>
    <w:rsid w:val="005B38C4"/>
    <w:rsid w:val="005B6102"/>
    <w:rsid w:val="005C6F93"/>
    <w:rsid w:val="005D4810"/>
    <w:rsid w:val="005D4BC5"/>
    <w:rsid w:val="005D5877"/>
    <w:rsid w:val="005F4B7C"/>
    <w:rsid w:val="00602C80"/>
    <w:rsid w:val="0060441D"/>
    <w:rsid w:val="00610DF2"/>
    <w:rsid w:val="00611069"/>
    <w:rsid w:val="00614267"/>
    <w:rsid w:val="0062686C"/>
    <w:rsid w:val="0063548A"/>
    <w:rsid w:val="00640733"/>
    <w:rsid w:val="00650AE4"/>
    <w:rsid w:val="00652168"/>
    <w:rsid w:val="00653DB2"/>
    <w:rsid w:val="0065634B"/>
    <w:rsid w:val="00660EBD"/>
    <w:rsid w:val="00674F22"/>
    <w:rsid w:val="00675EAD"/>
    <w:rsid w:val="00680A52"/>
    <w:rsid w:val="006A2528"/>
    <w:rsid w:val="006A3A29"/>
    <w:rsid w:val="006A4D9A"/>
    <w:rsid w:val="006A5AF6"/>
    <w:rsid w:val="006B1924"/>
    <w:rsid w:val="006B55B0"/>
    <w:rsid w:val="006D3684"/>
    <w:rsid w:val="006D4CD1"/>
    <w:rsid w:val="006E389A"/>
    <w:rsid w:val="006E7D9C"/>
    <w:rsid w:val="006F5679"/>
    <w:rsid w:val="0070365B"/>
    <w:rsid w:val="00704F6F"/>
    <w:rsid w:val="00711EF4"/>
    <w:rsid w:val="00713487"/>
    <w:rsid w:val="0071757B"/>
    <w:rsid w:val="00721CA3"/>
    <w:rsid w:val="00723910"/>
    <w:rsid w:val="00731F1A"/>
    <w:rsid w:val="00732D11"/>
    <w:rsid w:val="00740577"/>
    <w:rsid w:val="0074593E"/>
    <w:rsid w:val="007475B1"/>
    <w:rsid w:val="0076221A"/>
    <w:rsid w:val="0077154A"/>
    <w:rsid w:val="00773247"/>
    <w:rsid w:val="00775648"/>
    <w:rsid w:val="00775C15"/>
    <w:rsid w:val="007819A2"/>
    <w:rsid w:val="00786AD9"/>
    <w:rsid w:val="0079035B"/>
    <w:rsid w:val="007913A2"/>
    <w:rsid w:val="00791E21"/>
    <w:rsid w:val="00792A0B"/>
    <w:rsid w:val="00797424"/>
    <w:rsid w:val="00797473"/>
    <w:rsid w:val="007B38C7"/>
    <w:rsid w:val="007B7FEE"/>
    <w:rsid w:val="007C7B10"/>
    <w:rsid w:val="007D1721"/>
    <w:rsid w:val="007D29CD"/>
    <w:rsid w:val="007D4FBC"/>
    <w:rsid w:val="007D533B"/>
    <w:rsid w:val="007D5B53"/>
    <w:rsid w:val="007E3C06"/>
    <w:rsid w:val="007E4B74"/>
    <w:rsid w:val="007E5390"/>
    <w:rsid w:val="007E7B56"/>
    <w:rsid w:val="007F1060"/>
    <w:rsid w:val="007F3F17"/>
    <w:rsid w:val="007F5BA5"/>
    <w:rsid w:val="007F680D"/>
    <w:rsid w:val="007F698E"/>
    <w:rsid w:val="0080172A"/>
    <w:rsid w:val="00801977"/>
    <w:rsid w:val="0080621A"/>
    <w:rsid w:val="00810D44"/>
    <w:rsid w:val="00823255"/>
    <w:rsid w:val="00827BEC"/>
    <w:rsid w:val="00830590"/>
    <w:rsid w:val="0083536E"/>
    <w:rsid w:val="00835AE5"/>
    <w:rsid w:val="00835BD4"/>
    <w:rsid w:val="00836045"/>
    <w:rsid w:val="0084316C"/>
    <w:rsid w:val="00851D6F"/>
    <w:rsid w:val="0085405F"/>
    <w:rsid w:val="00855DF0"/>
    <w:rsid w:val="00862159"/>
    <w:rsid w:val="008674E8"/>
    <w:rsid w:val="00871433"/>
    <w:rsid w:val="0087441E"/>
    <w:rsid w:val="00883D7C"/>
    <w:rsid w:val="008954BD"/>
    <w:rsid w:val="0089632D"/>
    <w:rsid w:val="00897CF1"/>
    <w:rsid w:val="008A1D18"/>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518D"/>
    <w:rsid w:val="00970824"/>
    <w:rsid w:val="00970A24"/>
    <w:rsid w:val="009801E4"/>
    <w:rsid w:val="00981B36"/>
    <w:rsid w:val="00982697"/>
    <w:rsid w:val="00982E2F"/>
    <w:rsid w:val="00985248"/>
    <w:rsid w:val="009A0776"/>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32308"/>
    <w:rsid w:val="00A34B84"/>
    <w:rsid w:val="00A50E00"/>
    <w:rsid w:val="00A513C2"/>
    <w:rsid w:val="00A5291F"/>
    <w:rsid w:val="00A5526C"/>
    <w:rsid w:val="00A564F2"/>
    <w:rsid w:val="00A56A47"/>
    <w:rsid w:val="00A5784C"/>
    <w:rsid w:val="00A6595C"/>
    <w:rsid w:val="00A65B9A"/>
    <w:rsid w:val="00A67342"/>
    <w:rsid w:val="00A67955"/>
    <w:rsid w:val="00A701E0"/>
    <w:rsid w:val="00A879AF"/>
    <w:rsid w:val="00A91D93"/>
    <w:rsid w:val="00A93461"/>
    <w:rsid w:val="00A94717"/>
    <w:rsid w:val="00A96974"/>
    <w:rsid w:val="00A96C23"/>
    <w:rsid w:val="00AA06CD"/>
    <w:rsid w:val="00AB3058"/>
    <w:rsid w:val="00AB4913"/>
    <w:rsid w:val="00AD1074"/>
    <w:rsid w:val="00AD5CD4"/>
    <w:rsid w:val="00AE105A"/>
    <w:rsid w:val="00AE40DA"/>
    <w:rsid w:val="00AE6303"/>
    <w:rsid w:val="00AF0C1D"/>
    <w:rsid w:val="00AF5ADF"/>
    <w:rsid w:val="00B0056D"/>
    <w:rsid w:val="00B01918"/>
    <w:rsid w:val="00B02ED3"/>
    <w:rsid w:val="00B15333"/>
    <w:rsid w:val="00B30099"/>
    <w:rsid w:val="00B35CBA"/>
    <w:rsid w:val="00B37A40"/>
    <w:rsid w:val="00B406F2"/>
    <w:rsid w:val="00B40F88"/>
    <w:rsid w:val="00B55542"/>
    <w:rsid w:val="00B60EF3"/>
    <w:rsid w:val="00B62667"/>
    <w:rsid w:val="00B63AB2"/>
    <w:rsid w:val="00B712B4"/>
    <w:rsid w:val="00B75271"/>
    <w:rsid w:val="00B77386"/>
    <w:rsid w:val="00B8201F"/>
    <w:rsid w:val="00B86C9F"/>
    <w:rsid w:val="00B92DF9"/>
    <w:rsid w:val="00B95460"/>
    <w:rsid w:val="00BA05F3"/>
    <w:rsid w:val="00BA62D2"/>
    <w:rsid w:val="00BA6FD0"/>
    <w:rsid w:val="00BB2EE1"/>
    <w:rsid w:val="00BB3ACE"/>
    <w:rsid w:val="00BC0CB8"/>
    <w:rsid w:val="00BC7205"/>
    <w:rsid w:val="00BD25D9"/>
    <w:rsid w:val="00BD5055"/>
    <w:rsid w:val="00BD5C58"/>
    <w:rsid w:val="00BE2F93"/>
    <w:rsid w:val="00BE6D20"/>
    <w:rsid w:val="00BF035B"/>
    <w:rsid w:val="00BF0B0E"/>
    <w:rsid w:val="00BF0FAD"/>
    <w:rsid w:val="00BF1E0D"/>
    <w:rsid w:val="00BF3393"/>
    <w:rsid w:val="00BF48AC"/>
    <w:rsid w:val="00C0577D"/>
    <w:rsid w:val="00C13C2F"/>
    <w:rsid w:val="00C2068C"/>
    <w:rsid w:val="00C26018"/>
    <w:rsid w:val="00C32F19"/>
    <w:rsid w:val="00C33DF1"/>
    <w:rsid w:val="00C41FEB"/>
    <w:rsid w:val="00C53156"/>
    <w:rsid w:val="00C545D8"/>
    <w:rsid w:val="00C60D54"/>
    <w:rsid w:val="00C61325"/>
    <w:rsid w:val="00C651FB"/>
    <w:rsid w:val="00C659EB"/>
    <w:rsid w:val="00C70A31"/>
    <w:rsid w:val="00C80640"/>
    <w:rsid w:val="00C818B3"/>
    <w:rsid w:val="00C81F4F"/>
    <w:rsid w:val="00C83CBD"/>
    <w:rsid w:val="00C8685F"/>
    <w:rsid w:val="00CA3F01"/>
    <w:rsid w:val="00CB0329"/>
    <w:rsid w:val="00CB2F83"/>
    <w:rsid w:val="00CC0354"/>
    <w:rsid w:val="00CC25BB"/>
    <w:rsid w:val="00CC2961"/>
    <w:rsid w:val="00CC7CFA"/>
    <w:rsid w:val="00CE1DE5"/>
    <w:rsid w:val="00CF282D"/>
    <w:rsid w:val="00CF38FC"/>
    <w:rsid w:val="00CF4F50"/>
    <w:rsid w:val="00D03D0E"/>
    <w:rsid w:val="00D06DE5"/>
    <w:rsid w:val="00D17B0F"/>
    <w:rsid w:val="00D26AEF"/>
    <w:rsid w:val="00D277AE"/>
    <w:rsid w:val="00D40676"/>
    <w:rsid w:val="00D45EA2"/>
    <w:rsid w:val="00D47266"/>
    <w:rsid w:val="00D502B9"/>
    <w:rsid w:val="00D52662"/>
    <w:rsid w:val="00D52DAE"/>
    <w:rsid w:val="00D612C4"/>
    <w:rsid w:val="00D6377C"/>
    <w:rsid w:val="00D663F8"/>
    <w:rsid w:val="00D72B99"/>
    <w:rsid w:val="00D743BC"/>
    <w:rsid w:val="00D90C5F"/>
    <w:rsid w:val="00DA19D0"/>
    <w:rsid w:val="00DB2D8E"/>
    <w:rsid w:val="00DB338E"/>
    <w:rsid w:val="00DB65D4"/>
    <w:rsid w:val="00DC3945"/>
    <w:rsid w:val="00DC462D"/>
    <w:rsid w:val="00DC510D"/>
    <w:rsid w:val="00DD5377"/>
    <w:rsid w:val="00DE018C"/>
    <w:rsid w:val="00DE0613"/>
    <w:rsid w:val="00DE0B0A"/>
    <w:rsid w:val="00DE713E"/>
    <w:rsid w:val="00DE79CE"/>
    <w:rsid w:val="00DF0AA5"/>
    <w:rsid w:val="00DF1D9C"/>
    <w:rsid w:val="00DF6FCF"/>
    <w:rsid w:val="00E008C5"/>
    <w:rsid w:val="00E119CA"/>
    <w:rsid w:val="00E240D2"/>
    <w:rsid w:val="00E42B9E"/>
    <w:rsid w:val="00E42D42"/>
    <w:rsid w:val="00E44C41"/>
    <w:rsid w:val="00E50BCB"/>
    <w:rsid w:val="00E529F8"/>
    <w:rsid w:val="00E5474F"/>
    <w:rsid w:val="00E61328"/>
    <w:rsid w:val="00E702BA"/>
    <w:rsid w:val="00E73CA0"/>
    <w:rsid w:val="00E805D3"/>
    <w:rsid w:val="00E83F03"/>
    <w:rsid w:val="00E845EA"/>
    <w:rsid w:val="00E87835"/>
    <w:rsid w:val="00EA2F26"/>
    <w:rsid w:val="00EA42FD"/>
    <w:rsid w:val="00EA5568"/>
    <w:rsid w:val="00EC361B"/>
    <w:rsid w:val="00EC433F"/>
    <w:rsid w:val="00ED388A"/>
    <w:rsid w:val="00ED3F93"/>
    <w:rsid w:val="00ED4540"/>
    <w:rsid w:val="00ED4F9B"/>
    <w:rsid w:val="00ED70FE"/>
    <w:rsid w:val="00ED780C"/>
    <w:rsid w:val="00EE0095"/>
    <w:rsid w:val="00EE02B7"/>
    <w:rsid w:val="00EF4F32"/>
    <w:rsid w:val="00EF64FA"/>
    <w:rsid w:val="00F062CE"/>
    <w:rsid w:val="00F10AE7"/>
    <w:rsid w:val="00F143FD"/>
    <w:rsid w:val="00F2197A"/>
    <w:rsid w:val="00F21A10"/>
    <w:rsid w:val="00F241D0"/>
    <w:rsid w:val="00F44F24"/>
    <w:rsid w:val="00F469ED"/>
    <w:rsid w:val="00F47E76"/>
    <w:rsid w:val="00F5253E"/>
    <w:rsid w:val="00F55096"/>
    <w:rsid w:val="00F603C5"/>
    <w:rsid w:val="00F65052"/>
    <w:rsid w:val="00F66F32"/>
    <w:rsid w:val="00F71466"/>
    <w:rsid w:val="00F8413F"/>
    <w:rsid w:val="00F87FAE"/>
    <w:rsid w:val="00F9112E"/>
    <w:rsid w:val="00F94EBD"/>
    <w:rsid w:val="00F97287"/>
    <w:rsid w:val="00FA349D"/>
    <w:rsid w:val="00FA4575"/>
    <w:rsid w:val="00FA56F5"/>
    <w:rsid w:val="00FA77DF"/>
    <w:rsid w:val="00FB0E8B"/>
    <w:rsid w:val="00FC3235"/>
    <w:rsid w:val="00FC7D30"/>
    <w:rsid w:val="00FC7FA2"/>
    <w:rsid w:val="00FD0C32"/>
    <w:rsid w:val="00FE2647"/>
    <w:rsid w:val="00FF6CF2"/>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680A52"/>
    <w:rPr>
      <w:color w:val="605E5C"/>
      <w:shd w:val="clear" w:color="auto" w:fill="E1DFDD"/>
    </w:rPr>
  </w:style>
  <w:style w:type="paragraph" w:styleId="NormalWeb">
    <w:name w:val="Normal (Web)"/>
    <w:basedOn w:val="Normal"/>
    <w:uiPriority w:val="99"/>
    <w:semiHidden/>
    <w:unhideWhenUsed/>
    <w:rsid w:val="006D4CD1"/>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5052">
      <w:bodyDiv w:val="1"/>
      <w:marLeft w:val="0"/>
      <w:marRight w:val="0"/>
      <w:marTop w:val="0"/>
      <w:marBottom w:val="0"/>
      <w:divBdr>
        <w:top w:val="none" w:sz="0" w:space="0" w:color="auto"/>
        <w:left w:val="none" w:sz="0" w:space="0" w:color="auto"/>
        <w:bottom w:val="none" w:sz="0" w:space="0" w:color="auto"/>
        <w:right w:val="none" w:sz="0" w:space="0" w:color="auto"/>
      </w:divBdr>
    </w:div>
    <w:div w:id="150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siwe.molefe@za.abb.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womensda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relations@ch.abb.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413B94C9D434AA9070B3F6A46607A" ma:contentTypeVersion="13" ma:contentTypeDescription="Create a new document." ma:contentTypeScope="" ma:versionID="ee60e2e687cd0d19c9842e035c7cfb09">
  <xsd:schema xmlns:xsd="http://www.w3.org/2001/XMLSchema" xmlns:xs="http://www.w3.org/2001/XMLSchema" xmlns:p="http://schemas.microsoft.com/office/2006/metadata/properties" xmlns:ns2="5cf586a0-8382-46bb-acbd-e7a9d2c3fdb3" xmlns:ns3="64a8926b-7dc0-41e5-a516-dab421ee2b9b" targetNamespace="http://schemas.microsoft.com/office/2006/metadata/properties" ma:root="true" ma:fieldsID="ddb99ae6a7105136dcaba42dd5663876" ns2:_="" ns3:_="">
    <xsd:import namespace="5cf586a0-8382-46bb-acbd-e7a9d2c3fdb3"/>
    <xsd:import namespace="64a8926b-7dc0-41e5-a516-dab421ee2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86a0-8382-46bb-acbd-e7a9d2c3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8926b-7dc0-41e5-a516-dab421ee2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298F-6EE3-4278-A4E9-E95105BB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86a0-8382-46bb-acbd-e7a9d2c3fdb3"/>
    <ds:schemaRef ds:uri="64a8926b-7dc0-41e5-a516-dab421ee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3.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80331-5BEE-4D3B-AECE-680BD220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Zwivhuya Matidza</cp:lastModifiedBy>
  <cp:revision>3</cp:revision>
  <cp:lastPrinted>2022-02-14T06:34:00Z</cp:lastPrinted>
  <dcterms:created xsi:type="dcterms:W3CDTF">2022-03-04T06:37:00Z</dcterms:created>
  <dcterms:modified xsi:type="dcterms:W3CDTF">2022-03-07T09:10:00Z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0x010100D1B413B94C9D434AA9070B3F6A46607A</vt:lpwstr>
  </property>
</Properties>
</file>