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87F1" w14:textId="77777777" w:rsidR="00EA1F68" w:rsidRDefault="00A962E9" w:rsidP="00D571B8">
      <w:pPr>
        <w:rPr>
          <w:rFonts w:ascii="Arial" w:eastAsia="SimSun" w:hAnsi="Arial" w:cs="Arial"/>
          <w:b/>
          <w:sz w:val="52"/>
          <w:szCs w:val="52"/>
          <w:lang w:eastAsia="zh-CN"/>
        </w:rPr>
      </w:pPr>
      <w:r>
        <w:rPr>
          <w:rFonts w:ascii="Arial" w:eastAsia="SimSun" w:hAnsi="Arial" w:cs="Arial"/>
          <w:b/>
          <w:sz w:val="52"/>
          <w:szCs w:val="52"/>
          <w:lang w:eastAsia="zh-CN"/>
        </w:rPr>
        <w:t>PRESS RELEASE</w:t>
      </w:r>
    </w:p>
    <w:p w14:paraId="11452AB4" w14:textId="77777777" w:rsidR="00F60CC7" w:rsidRDefault="00A1278E" w:rsidP="00D571B8">
      <w:pPr>
        <w:rPr>
          <w:rFonts w:ascii="Arial" w:eastAsia="SimSun" w:hAnsi="Arial" w:cs="Arial"/>
          <w:b/>
          <w:sz w:val="52"/>
          <w:szCs w:val="52"/>
          <w:lang w:eastAsia="zh-CN"/>
        </w:rPr>
      </w:pPr>
      <w:r>
        <w:rPr>
          <w:rFonts w:ascii="Arial" w:eastAsia="SimSun" w:hAnsi="Arial" w:cs="Arial"/>
          <w:sz w:val="28"/>
          <w:szCs w:val="28"/>
          <w:lang w:eastAsia="zh-CN"/>
        </w:rPr>
        <w:t>Students return to campus, but is their accommodation still safe?</w:t>
      </w:r>
    </w:p>
    <w:p w14:paraId="25840280" w14:textId="706BBB48" w:rsidR="001E0693" w:rsidRDefault="006810BC" w:rsidP="00543D5E">
      <w:pPr>
        <w:spacing w:line="240" w:lineRule="auto"/>
        <w:rPr>
          <w:rFonts w:eastAsia="SimSun" w:cs="Arial"/>
          <w:lang w:eastAsia="zh-CN"/>
        </w:rPr>
      </w:pPr>
      <w:r>
        <w:rPr>
          <w:rFonts w:cs="Arial"/>
          <w:b/>
        </w:rPr>
        <w:t xml:space="preserve">28 February </w:t>
      </w:r>
      <w:r w:rsidR="00182D3E" w:rsidRPr="00CC59F4">
        <w:rPr>
          <w:rFonts w:cs="Arial"/>
          <w:b/>
        </w:rPr>
        <w:t>20</w:t>
      </w:r>
      <w:r w:rsidR="001E0693">
        <w:rPr>
          <w:rFonts w:cs="Arial"/>
          <w:b/>
        </w:rPr>
        <w:t>22</w:t>
      </w:r>
      <w:r w:rsidR="00182D3E" w:rsidRPr="00CC59F4">
        <w:rPr>
          <w:rFonts w:cs="Arial"/>
          <w:b/>
        </w:rPr>
        <w:t>:</w:t>
      </w:r>
      <w:r w:rsidR="00182D3E" w:rsidRPr="00CC59F4">
        <w:rPr>
          <w:rFonts w:cs="Arial"/>
        </w:rPr>
        <w:t xml:space="preserve"> </w:t>
      </w:r>
      <w:bookmarkStart w:id="0" w:name="_Hlk3360233"/>
      <w:r w:rsidR="000B40CA">
        <w:rPr>
          <w:rFonts w:cs="Arial"/>
        </w:rPr>
        <w:t xml:space="preserve">The issue of fire-safety requirements for student accommodation is again being highlighted now that university students are slowly returning to campuses </w:t>
      </w:r>
      <w:r w:rsidR="001E0693" w:rsidRPr="001E0693">
        <w:rPr>
          <w:rFonts w:cs="Arial"/>
        </w:rPr>
        <w:t>as Covid-19 restrictions are eased</w:t>
      </w:r>
      <w:r w:rsidR="001E0693">
        <w:rPr>
          <w:rFonts w:cs="Arial"/>
        </w:rPr>
        <w:t>. “</w:t>
      </w:r>
      <w:r w:rsidR="009B49AB">
        <w:rPr>
          <w:rFonts w:eastAsia="SimSun" w:cs="Arial"/>
          <w:lang w:eastAsia="zh-CN"/>
        </w:rPr>
        <w:t>Fire-safety requirements for student accommodation are by nature more onerous than other building types</w:t>
      </w:r>
      <w:r w:rsidR="001E0693">
        <w:rPr>
          <w:rFonts w:eastAsia="SimSun" w:cs="Arial"/>
          <w:lang w:eastAsia="zh-CN"/>
        </w:rPr>
        <w:t xml:space="preserve">,” comments </w:t>
      </w:r>
      <w:hyperlink r:id="rId5" w:history="1">
        <w:r w:rsidR="009B49AB" w:rsidRPr="00A1278E">
          <w:rPr>
            <w:rStyle w:val="Hyperlink"/>
            <w:rFonts w:eastAsia="SimSun" w:cs="Arial"/>
            <w:lang w:eastAsia="zh-CN"/>
          </w:rPr>
          <w:t>ASP Fire</w:t>
        </w:r>
      </w:hyperlink>
      <w:r w:rsidR="009B49AB">
        <w:rPr>
          <w:rFonts w:eastAsia="SimSun" w:cs="Arial"/>
          <w:lang w:eastAsia="zh-CN"/>
        </w:rPr>
        <w:t xml:space="preserve"> CEO </w:t>
      </w:r>
      <w:r w:rsidR="009B49AB" w:rsidRPr="009B49AB">
        <w:rPr>
          <w:rFonts w:eastAsia="SimSun" w:cs="Arial"/>
          <w:b/>
          <w:bCs/>
          <w:lang w:eastAsia="zh-CN"/>
        </w:rPr>
        <w:t>Michael van Niekerk</w:t>
      </w:r>
      <w:r w:rsidR="001E0693">
        <w:rPr>
          <w:rFonts w:eastAsia="SimSun" w:cs="Arial"/>
          <w:lang w:eastAsia="zh-CN"/>
        </w:rPr>
        <w:t>.</w:t>
      </w:r>
    </w:p>
    <w:p w14:paraId="5460AA70" w14:textId="77777777" w:rsidR="00B50EC5" w:rsidRPr="00B50EC5" w:rsidRDefault="001E0693" w:rsidP="00B50EC5">
      <w:pPr>
        <w:spacing w:line="240" w:lineRule="auto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 xml:space="preserve">This is because </w:t>
      </w:r>
      <w:r w:rsidR="0042000A">
        <w:rPr>
          <w:rFonts w:eastAsia="SimSun" w:cs="Arial"/>
          <w:lang w:eastAsia="zh-CN"/>
        </w:rPr>
        <w:t>any building in which rooms are rented out as accommodation</w:t>
      </w:r>
      <w:r>
        <w:rPr>
          <w:rFonts w:eastAsia="SimSun" w:cs="Arial"/>
          <w:lang w:eastAsia="zh-CN"/>
        </w:rPr>
        <w:t xml:space="preserve"> </w:t>
      </w:r>
      <w:r w:rsidR="0042000A">
        <w:rPr>
          <w:rFonts w:eastAsia="SimSun" w:cs="Arial"/>
          <w:lang w:eastAsia="zh-CN"/>
        </w:rPr>
        <w:t xml:space="preserve">is </w:t>
      </w:r>
      <w:r>
        <w:rPr>
          <w:rFonts w:eastAsia="SimSun" w:cs="Arial"/>
          <w:lang w:eastAsia="zh-CN"/>
        </w:rPr>
        <w:t xml:space="preserve">deemed to be </w:t>
      </w:r>
      <w:r w:rsidR="0042000A">
        <w:rPr>
          <w:rFonts w:eastAsia="SimSun" w:cs="Arial"/>
          <w:lang w:eastAsia="zh-CN"/>
        </w:rPr>
        <w:t>on par with a hotel. As it is a densely</w:t>
      </w:r>
      <w:r>
        <w:rPr>
          <w:rFonts w:eastAsia="SimSun" w:cs="Arial"/>
          <w:lang w:eastAsia="zh-CN"/>
        </w:rPr>
        <w:t xml:space="preserve"> </w:t>
      </w:r>
      <w:r w:rsidR="0042000A">
        <w:rPr>
          <w:rFonts w:eastAsia="SimSun" w:cs="Arial"/>
          <w:lang w:eastAsia="zh-CN"/>
        </w:rPr>
        <w:t xml:space="preserve">populated residential environment, </w:t>
      </w:r>
      <w:r>
        <w:rPr>
          <w:rFonts w:eastAsia="SimSun" w:cs="Arial"/>
          <w:lang w:eastAsia="zh-CN"/>
        </w:rPr>
        <w:t xml:space="preserve">such a </w:t>
      </w:r>
      <w:r w:rsidR="0042000A">
        <w:rPr>
          <w:rFonts w:eastAsia="SimSun" w:cs="Arial"/>
          <w:lang w:eastAsia="zh-CN"/>
        </w:rPr>
        <w:t>building</w:t>
      </w:r>
      <w:r>
        <w:rPr>
          <w:rFonts w:eastAsia="SimSun" w:cs="Arial"/>
          <w:lang w:eastAsia="zh-CN"/>
        </w:rPr>
        <w:t xml:space="preserve"> must </w:t>
      </w:r>
      <w:r w:rsidR="0042000A">
        <w:rPr>
          <w:rFonts w:eastAsia="SimSun" w:cs="Arial"/>
          <w:lang w:eastAsia="zh-CN"/>
        </w:rPr>
        <w:t>comply with all regulations and standards.</w:t>
      </w:r>
      <w:r>
        <w:rPr>
          <w:rFonts w:eastAsia="SimSun" w:cs="Arial"/>
          <w:lang w:eastAsia="zh-CN"/>
        </w:rPr>
        <w:t xml:space="preserve"> </w:t>
      </w:r>
      <w:r w:rsidR="00B50EC5" w:rsidRPr="00B50EC5">
        <w:rPr>
          <w:rFonts w:eastAsia="SimSun" w:cs="Arial"/>
          <w:lang w:eastAsia="zh-CN"/>
        </w:rPr>
        <w:t>In terms of fire safety, fires can be dealt with through three main actions:</w:t>
      </w:r>
      <w:r>
        <w:rPr>
          <w:rFonts w:eastAsia="SimSun" w:cs="Arial"/>
          <w:lang w:eastAsia="zh-CN"/>
        </w:rPr>
        <w:t xml:space="preserve"> C</w:t>
      </w:r>
      <w:r w:rsidR="00B50EC5" w:rsidRPr="00B50EC5">
        <w:rPr>
          <w:rFonts w:eastAsia="SimSun" w:cs="Arial"/>
          <w:lang w:eastAsia="zh-CN"/>
        </w:rPr>
        <w:t xml:space="preserve">ontrolling the growth of </w:t>
      </w:r>
      <w:r w:rsidR="00E60716">
        <w:rPr>
          <w:rFonts w:eastAsia="SimSun" w:cs="Arial"/>
          <w:lang w:eastAsia="zh-CN"/>
        </w:rPr>
        <w:t>a</w:t>
      </w:r>
      <w:r w:rsidR="00B50EC5" w:rsidRPr="00B50EC5">
        <w:rPr>
          <w:rFonts w:eastAsia="SimSun" w:cs="Arial"/>
          <w:lang w:eastAsia="zh-CN"/>
        </w:rPr>
        <w:t xml:space="preserve"> fire to prevent it from spreading</w:t>
      </w:r>
      <w:r w:rsidR="00E60716">
        <w:rPr>
          <w:rFonts w:eastAsia="SimSun" w:cs="Arial"/>
          <w:lang w:eastAsia="zh-CN"/>
        </w:rPr>
        <w:t xml:space="preserve">, </w:t>
      </w:r>
      <w:r w:rsidR="00B50EC5" w:rsidRPr="00B50EC5">
        <w:rPr>
          <w:rFonts w:eastAsia="SimSun" w:cs="Arial"/>
          <w:lang w:eastAsia="zh-CN"/>
        </w:rPr>
        <w:t>suppressi</w:t>
      </w:r>
      <w:r w:rsidR="004B3336">
        <w:rPr>
          <w:rFonts w:eastAsia="SimSun" w:cs="Arial"/>
          <w:lang w:eastAsia="zh-CN"/>
        </w:rPr>
        <w:t xml:space="preserve">ng </w:t>
      </w:r>
      <w:r w:rsidR="00E60716">
        <w:rPr>
          <w:rFonts w:eastAsia="SimSun" w:cs="Arial"/>
          <w:lang w:eastAsia="zh-CN"/>
        </w:rPr>
        <w:t>a</w:t>
      </w:r>
      <w:r w:rsidR="00B50EC5" w:rsidRPr="00B50EC5">
        <w:rPr>
          <w:rFonts w:eastAsia="SimSun" w:cs="Arial"/>
          <w:lang w:eastAsia="zh-CN"/>
        </w:rPr>
        <w:t xml:space="preserve"> fire </w:t>
      </w:r>
      <w:r w:rsidR="004B3336">
        <w:rPr>
          <w:rFonts w:eastAsia="SimSun" w:cs="Arial"/>
          <w:lang w:eastAsia="zh-CN"/>
        </w:rPr>
        <w:t xml:space="preserve">to cool it </w:t>
      </w:r>
      <w:r w:rsidR="00B50EC5" w:rsidRPr="00B50EC5">
        <w:rPr>
          <w:rFonts w:eastAsia="SimSun" w:cs="Arial"/>
          <w:lang w:eastAsia="zh-CN"/>
        </w:rPr>
        <w:t>rapidly</w:t>
      </w:r>
      <w:r>
        <w:rPr>
          <w:rFonts w:eastAsia="SimSun" w:cs="Arial"/>
          <w:lang w:eastAsia="zh-CN"/>
        </w:rPr>
        <w:t xml:space="preserve">, and finally </w:t>
      </w:r>
      <w:r w:rsidR="00B50EC5" w:rsidRPr="00B50EC5">
        <w:rPr>
          <w:rFonts w:eastAsia="SimSun" w:cs="Arial"/>
          <w:lang w:eastAsia="zh-CN"/>
        </w:rPr>
        <w:t xml:space="preserve">extinguishing </w:t>
      </w:r>
      <w:r w:rsidR="00E60716">
        <w:rPr>
          <w:rFonts w:eastAsia="SimSun" w:cs="Arial"/>
          <w:lang w:eastAsia="zh-CN"/>
        </w:rPr>
        <w:t>a</w:t>
      </w:r>
      <w:r w:rsidR="00B50EC5" w:rsidRPr="00B50EC5">
        <w:rPr>
          <w:rFonts w:eastAsia="SimSun" w:cs="Arial"/>
          <w:lang w:eastAsia="zh-CN"/>
        </w:rPr>
        <w:t xml:space="preserve"> fir</w:t>
      </w:r>
      <w:r>
        <w:rPr>
          <w:rFonts w:eastAsia="SimSun" w:cs="Arial"/>
          <w:lang w:eastAsia="zh-CN"/>
        </w:rPr>
        <w:t xml:space="preserve">e so that </w:t>
      </w:r>
      <w:r w:rsidR="00B50EC5" w:rsidRPr="00B50EC5">
        <w:rPr>
          <w:rFonts w:eastAsia="SimSun" w:cs="Arial"/>
          <w:lang w:eastAsia="zh-CN"/>
        </w:rPr>
        <w:t>no heated substance</w:t>
      </w:r>
      <w:r>
        <w:rPr>
          <w:rFonts w:eastAsia="SimSun" w:cs="Arial"/>
          <w:lang w:eastAsia="zh-CN"/>
        </w:rPr>
        <w:t>s</w:t>
      </w:r>
      <w:r w:rsidR="00B50EC5" w:rsidRPr="00B50EC5">
        <w:rPr>
          <w:rFonts w:eastAsia="SimSun" w:cs="Arial"/>
          <w:lang w:eastAsia="zh-CN"/>
        </w:rPr>
        <w:t xml:space="preserve"> remain.</w:t>
      </w:r>
    </w:p>
    <w:p w14:paraId="1B775E89" w14:textId="77777777" w:rsidR="00B50EC5" w:rsidRDefault="00B50EC5" w:rsidP="00543D5E">
      <w:pPr>
        <w:spacing w:line="240" w:lineRule="auto"/>
        <w:rPr>
          <w:rFonts w:eastAsia="SimSun" w:cs="Arial"/>
          <w:lang w:eastAsia="zh-CN"/>
        </w:rPr>
      </w:pPr>
      <w:r w:rsidRPr="00B50EC5">
        <w:rPr>
          <w:rFonts w:eastAsia="SimSun" w:cs="Arial"/>
          <w:lang w:eastAsia="zh-CN"/>
        </w:rPr>
        <w:t xml:space="preserve">Evacuation should </w:t>
      </w:r>
      <w:r w:rsidR="001E0693">
        <w:rPr>
          <w:rFonts w:eastAsia="SimSun" w:cs="Arial"/>
          <w:lang w:eastAsia="zh-CN"/>
        </w:rPr>
        <w:t xml:space="preserve">be </w:t>
      </w:r>
      <w:r w:rsidRPr="00B50EC5">
        <w:rPr>
          <w:rFonts w:eastAsia="SimSun" w:cs="Arial"/>
          <w:lang w:eastAsia="zh-CN"/>
        </w:rPr>
        <w:t>safe and easy</w:t>
      </w:r>
      <w:r w:rsidR="001E0693">
        <w:rPr>
          <w:rFonts w:eastAsia="SimSun" w:cs="Arial"/>
          <w:lang w:eastAsia="zh-CN"/>
        </w:rPr>
        <w:t xml:space="preserve"> and </w:t>
      </w:r>
      <w:r w:rsidRPr="00B50EC5">
        <w:rPr>
          <w:rFonts w:eastAsia="SimSun" w:cs="Arial"/>
          <w:lang w:eastAsia="zh-CN"/>
        </w:rPr>
        <w:t xml:space="preserve">allow unrestricted access for emergency services. </w:t>
      </w:r>
      <w:r w:rsidR="001E0693">
        <w:rPr>
          <w:rFonts w:eastAsia="SimSun" w:cs="Arial"/>
          <w:lang w:eastAsia="zh-CN"/>
        </w:rPr>
        <w:t>F</w:t>
      </w:r>
      <w:r w:rsidRPr="00B50EC5">
        <w:rPr>
          <w:rFonts w:eastAsia="SimSun" w:cs="Arial"/>
          <w:lang w:eastAsia="zh-CN"/>
        </w:rPr>
        <w:t>ire-detection system</w:t>
      </w:r>
      <w:r w:rsidR="001E0693">
        <w:rPr>
          <w:rFonts w:eastAsia="SimSun" w:cs="Arial"/>
          <w:lang w:eastAsia="zh-CN"/>
        </w:rPr>
        <w:t>s</w:t>
      </w:r>
      <w:r w:rsidRPr="00B50EC5">
        <w:rPr>
          <w:rFonts w:eastAsia="SimSun" w:cs="Arial"/>
          <w:lang w:eastAsia="zh-CN"/>
        </w:rPr>
        <w:t xml:space="preserve"> must be </w:t>
      </w:r>
      <w:r w:rsidR="001E0693">
        <w:rPr>
          <w:rFonts w:eastAsia="SimSun" w:cs="Arial"/>
          <w:lang w:eastAsia="zh-CN"/>
        </w:rPr>
        <w:t xml:space="preserve">installed to be </w:t>
      </w:r>
      <w:r w:rsidRPr="00B50EC5">
        <w:rPr>
          <w:rFonts w:eastAsia="SimSun" w:cs="Arial"/>
          <w:lang w:eastAsia="zh-CN"/>
        </w:rPr>
        <w:t xml:space="preserve">able to detect </w:t>
      </w:r>
      <w:r w:rsidR="001E0693">
        <w:rPr>
          <w:rFonts w:eastAsia="SimSun" w:cs="Arial"/>
          <w:lang w:eastAsia="zh-CN"/>
        </w:rPr>
        <w:t xml:space="preserve">any </w:t>
      </w:r>
      <w:r w:rsidRPr="00B50EC5">
        <w:rPr>
          <w:rFonts w:eastAsia="SimSun" w:cs="Arial"/>
          <w:lang w:eastAsia="zh-CN"/>
        </w:rPr>
        <w:t xml:space="preserve">fire as soon as possible, </w:t>
      </w:r>
      <w:r w:rsidR="001E0693">
        <w:rPr>
          <w:rFonts w:eastAsia="SimSun" w:cs="Arial"/>
          <w:lang w:eastAsia="zh-CN"/>
        </w:rPr>
        <w:t>thereby warning</w:t>
      </w:r>
      <w:r w:rsidR="004B3336">
        <w:rPr>
          <w:rFonts w:eastAsia="SimSun" w:cs="Arial"/>
          <w:lang w:eastAsia="zh-CN"/>
        </w:rPr>
        <w:t xml:space="preserve"> </w:t>
      </w:r>
      <w:r w:rsidRPr="00B50EC5">
        <w:rPr>
          <w:rFonts w:eastAsia="SimSun" w:cs="Arial"/>
          <w:lang w:eastAsia="zh-CN"/>
        </w:rPr>
        <w:t xml:space="preserve">occupants </w:t>
      </w:r>
      <w:r w:rsidR="001E0693">
        <w:rPr>
          <w:rFonts w:eastAsia="SimSun" w:cs="Arial"/>
          <w:lang w:eastAsia="zh-CN"/>
        </w:rPr>
        <w:t xml:space="preserve">to </w:t>
      </w:r>
      <w:r w:rsidRPr="00B50EC5">
        <w:rPr>
          <w:rFonts w:eastAsia="SimSun" w:cs="Arial"/>
          <w:lang w:eastAsia="zh-CN"/>
        </w:rPr>
        <w:t>allow them to e</w:t>
      </w:r>
      <w:r w:rsidR="004B3336">
        <w:rPr>
          <w:rFonts w:eastAsia="SimSun" w:cs="Arial"/>
          <w:lang w:eastAsia="zh-CN"/>
        </w:rPr>
        <w:t>xit</w:t>
      </w:r>
      <w:r w:rsidRPr="00B50EC5">
        <w:rPr>
          <w:rFonts w:eastAsia="SimSun" w:cs="Arial"/>
          <w:lang w:eastAsia="zh-CN"/>
        </w:rPr>
        <w:t xml:space="preserve"> in time.</w:t>
      </w:r>
    </w:p>
    <w:p w14:paraId="4D726B0F" w14:textId="77777777" w:rsidR="00B50EC5" w:rsidRDefault="00B50EC5" w:rsidP="00543D5E">
      <w:pPr>
        <w:spacing w:line="240" w:lineRule="auto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“</w:t>
      </w:r>
      <w:r w:rsidRPr="00B50EC5">
        <w:rPr>
          <w:rFonts w:eastAsia="SimSun" w:cs="Arial"/>
          <w:lang w:eastAsia="zh-CN"/>
        </w:rPr>
        <w:t>Buildings that accommodate large numbers of</w:t>
      </w:r>
      <w:r>
        <w:rPr>
          <w:rFonts w:eastAsia="SimSun" w:cs="Arial"/>
          <w:lang w:eastAsia="zh-CN"/>
        </w:rPr>
        <w:t xml:space="preserve"> people</w:t>
      </w:r>
      <w:r w:rsidRPr="00B50EC5">
        <w:rPr>
          <w:rFonts w:eastAsia="SimSun" w:cs="Arial"/>
          <w:lang w:eastAsia="zh-CN"/>
        </w:rPr>
        <w:t xml:space="preserve"> are often not designed with specific occupant characteristics in mind</w:t>
      </w:r>
      <w:r>
        <w:rPr>
          <w:rFonts w:eastAsia="SimSun" w:cs="Arial"/>
          <w:lang w:eastAsia="zh-CN"/>
        </w:rPr>
        <w:t xml:space="preserve">,” </w:t>
      </w:r>
      <w:r w:rsidR="00A1278E">
        <w:rPr>
          <w:rFonts w:eastAsia="SimSun" w:cs="Arial"/>
          <w:lang w:eastAsia="zh-CN"/>
        </w:rPr>
        <w:t xml:space="preserve">stresses </w:t>
      </w:r>
      <w:r>
        <w:rPr>
          <w:rFonts w:eastAsia="SimSun" w:cs="Arial"/>
          <w:lang w:eastAsia="zh-CN"/>
        </w:rPr>
        <w:t>van Niekerk.</w:t>
      </w:r>
      <w:r w:rsidR="00A1278E">
        <w:rPr>
          <w:rFonts w:eastAsia="SimSun" w:cs="Arial"/>
          <w:lang w:eastAsia="zh-CN"/>
        </w:rPr>
        <w:t xml:space="preserve"> ASP Fire not only offers its fire engineering expertise for </w:t>
      </w:r>
      <w:r w:rsidRPr="00B50EC5">
        <w:rPr>
          <w:rFonts w:eastAsia="SimSun" w:cs="Arial"/>
          <w:lang w:eastAsia="zh-CN"/>
        </w:rPr>
        <w:t xml:space="preserve">new buildings, </w:t>
      </w:r>
      <w:r w:rsidR="00A1278E">
        <w:rPr>
          <w:rFonts w:eastAsia="SimSun" w:cs="Arial"/>
          <w:lang w:eastAsia="zh-CN"/>
        </w:rPr>
        <w:t xml:space="preserve">but can also </w:t>
      </w:r>
      <w:r w:rsidRPr="00B50EC5">
        <w:rPr>
          <w:rFonts w:eastAsia="SimSun" w:cs="Arial"/>
          <w:lang w:eastAsia="zh-CN"/>
        </w:rPr>
        <w:t>bring existing non-compliant buildings, especially older buildings, up to standard.</w:t>
      </w:r>
    </w:p>
    <w:p w14:paraId="39820E9E" w14:textId="77777777" w:rsidR="007F0A9F" w:rsidRDefault="007F0A9F" w:rsidP="00543D5E">
      <w:pPr>
        <w:spacing w:line="240" w:lineRule="auto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Moreover, historic buildings that accommodate residen</w:t>
      </w:r>
      <w:r w:rsidR="00D47CB1">
        <w:rPr>
          <w:rFonts w:eastAsia="SimSun" w:cs="Arial"/>
          <w:lang w:eastAsia="zh-CN"/>
        </w:rPr>
        <w:t>ts,</w:t>
      </w:r>
      <w:r>
        <w:rPr>
          <w:rFonts w:eastAsia="SimSun" w:cs="Arial"/>
          <w:lang w:eastAsia="zh-CN"/>
        </w:rPr>
        <w:t xml:space="preserve"> or that are converted to accommodate residen</w:t>
      </w:r>
      <w:r w:rsidR="00D47CB1">
        <w:rPr>
          <w:rFonts w:eastAsia="SimSun" w:cs="Arial"/>
          <w:lang w:eastAsia="zh-CN"/>
        </w:rPr>
        <w:t xml:space="preserve">ts, pose a </w:t>
      </w:r>
      <w:r>
        <w:rPr>
          <w:rFonts w:eastAsia="SimSun" w:cs="Arial"/>
          <w:lang w:eastAsia="zh-CN"/>
        </w:rPr>
        <w:t>particular challeng</w:t>
      </w:r>
      <w:r w:rsidR="00D47CB1">
        <w:rPr>
          <w:rFonts w:eastAsia="SimSun" w:cs="Arial"/>
          <w:lang w:eastAsia="zh-CN"/>
        </w:rPr>
        <w:t>e</w:t>
      </w:r>
      <w:r w:rsidR="00A1278E">
        <w:rPr>
          <w:rFonts w:eastAsia="SimSun" w:cs="Arial"/>
          <w:lang w:eastAsia="zh-CN"/>
        </w:rPr>
        <w:t xml:space="preserve"> in that they </w:t>
      </w:r>
      <w:r>
        <w:rPr>
          <w:rFonts w:eastAsia="SimSun" w:cs="Arial"/>
          <w:lang w:eastAsia="zh-CN"/>
        </w:rPr>
        <w:t>often</w:t>
      </w:r>
      <w:r w:rsidR="00D47CB1">
        <w:rPr>
          <w:rFonts w:eastAsia="SimSun" w:cs="Arial"/>
          <w:lang w:eastAsia="zh-CN"/>
        </w:rPr>
        <w:t xml:space="preserve"> lack </w:t>
      </w:r>
      <w:r>
        <w:rPr>
          <w:rFonts w:eastAsia="SimSun" w:cs="Arial"/>
          <w:lang w:eastAsia="zh-CN"/>
        </w:rPr>
        <w:t>modern fire</w:t>
      </w:r>
      <w:r w:rsidR="00D47CB1">
        <w:rPr>
          <w:rFonts w:eastAsia="SimSun" w:cs="Arial"/>
          <w:lang w:eastAsia="zh-CN"/>
        </w:rPr>
        <w:t>-</w:t>
      </w:r>
      <w:r>
        <w:rPr>
          <w:rFonts w:eastAsia="SimSun" w:cs="Arial"/>
          <w:lang w:eastAsia="zh-CN"/>
        </w:rPr>
        <w:t>safety elements vital for the safe evacuation of residents</w:t>
      </w:r>
      <w:r w:rsidR="00D47CB1">
        <w:rPr>
          <w:rFonts w:eastAsia="SimSun" w:cs="Arial"/>
          <w:lang w:eastAsia="zh-CN"/>
        </w:rPr>
        <w:t>,</w:t>
      </w:r>
      <w:r>
        <w:rPr>
          <w:rFonts w:eastAsia="SimSun" w:cs="Arial"/>
          <w:lang w:eastAsia="zh-CN"/>
        </w:rPr>
        <w:t xml:space="preserve"> or to prevent fire or smoke from spreading rapidly through</w:t>
      </w:r>
      <w:r w:rsidR="00A1278E">
        <w:rPr>
          <w:rFonts w:eastAsia="SimSun" w:cs="Arial"/>
          <w:lang w:eastAsia="zh-CN"/>
        </w:rPr>
        <w:t>out</w:t>
      </w:r>
      <w:r>
        <w:rPr>
          <w:rFonts w:eastAsia="SimSun" w:cs="Arial"/>
          <w:lang w:eastAsia="zh-CN"/>
        </w:rPr>
        <w:t xml:space="preserve"> the building.</w:t>
      </w:r>
    </w:p>
    <w:p w14:paraId="4D779A04" w14:textId="77777777" w:rsidR="0042000A" w:rsidRDefault="00E60716" w:rsidP="00543D5E">
      <w:pPr>
        <w:spacing w:line="240" w:lineRule="auto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 xml:space="preserve">Looking at </w:t>
      </w:r>
      <w:r w:rsidR="0042000A">
        <w:rPr>
          <w:rFonts w:eastAsia="SimSun" w:cs="Arial"/>
          <w:lang w:eastAsia="zh-CN"/>
        </w:rPr>
        <w:t>the latest trends in the property-development market,</w:t>
      </w:r>
      <w:r>
        <w:rPr>
          <w:rFonts w:eastAsia="SimSun" w:cs="Arial"/>
          <w:lang w:eastAsia="zh-CN"/>
        </w:rPr>
        <w:t xml:space="preserve"> </w:t>
      </w:r>
      <w:r w:rsidR="00A1278E">
        <w:rPr>
          <w:rFonts w:eastAsia="SimSun" w:cs="Arial"/>
          <w:lang w:eastAsia="zh-CN"/>
        </w:rPr>
        <w:t>van Niekerk</w:t>
      </w:r>
      <w:r>
        <w:rPr>
          <w:rFonts w:eastAsia="SimSun" w:cs="Arial"/>
          <w:lang w:eastAsia="zh-CN"/>
        </w:rPr>
        <w:t xml:space="preserve"> </w:t>
      </w:r>
      <w:r w:rsidR="0042000A">
        <w:rPr>
          <w:rFonts w:eastAsia="SimSun" w:cs="Arial"/>
          <w:lang w:eastAsia="zh-CN"/>
        </w:rPr>
        <w:t>points to th</w:t>
      </w:r>
      <w:r w:rsidR="00D47CB1">
        <w:rPr>
          <w:rFonts w:eastAsia="SimSun" w:cs="Arial"/>
          <w:lang w:eastAsia="zh-CN"/>
        </w:rPr>
        <w:t>e current</w:t>
      </w:r>
      <w:r w:rsidR="0042000A">
        <w:rPr>
          <w:rFonts w:eastAsia="SimSun" w:cs="Arial"/>
          <w:lang w:eastAsia="zh-CN"/>
        </w:rPr>
        <w:t xml:space="preserve"> </w:t>
      </w:r>
      <w:r w:rsidR="00F31799">
        <w:rPr>
          <w:rFonts w:eastAsia="SimSun" w:cs="Arial"/>
          <w:lang w:eastAsia="zh-CN"/>
        </w:rPr>
        <w:t xml:space="preserve">largescale </w:t>
      </w:r>
      <w:r w:rsidR="0042000A">
        <w:rPr>
          <w:rFonts w:eastAsia="SimSun" w:cs="Arial"/>
          <w:lang w:eastAsia="zh-CN"/>
        </w:rPr>
        <w:t>repurposing of commercial and even industrial building</w:t>
      </w:r>
      <w:r w:rsidR="00F31799">
        <w:rPr>
          <w:rFonts w:eastAsia="SimSun" w:cs="Arial"/>
          <w:lang w:eastAsia="zh-CN"/>
        </w:rPr>
        <w:t>s</w:t>
      </w:r>
      <w:r w:rsidR="0042000A">
        <w:rPr>
          <w:rFonts w:eastAsia="SimSun" w:cs="Arial"/>
          <w:lang w:eastAsia="zh-CN"/>
        </w:rPr>
        <w:t xml:space="preserve"> into long-term residential units.</w:t>
      </w:r>
      <w:r w:rsidR="00A1278E">
        <w:rPr>
          <w:rFonts w:eastAsia="SimSun" w:cs="Arial"/>
          <w:lang w:eastAsia="zh-CN"/>
        </w:rPr>
        <w:t xml:space="preserve"> Another </w:t>
      </w:r>
      <w:r w:rsidR="0042000A">
        <w:rPr>
          <w:rFonts w:eastAsia="SimSun" w:cs="Arial"/>
          <w:lang w:eastAsia="zh-CN"/>
        </w:rPr>
        <w:t xml:space="preserve">trend is an increased demand for affordable student accommodation, such as the refurbishment of </w:t>
      </w:r>
      <w:r w:rsidR="001265FA">
        <w:rPr>
          <w:rFonts w:eastAsia="SimSun" w:cs="Arial"/>
          <w:lang w:eastAsia="zh-CN"/>
        </w:rPr>
        <w:t xml:space="preserve">the </w:t>
      </w:r>
      <w:r w:rsidR="0042000A">
        <w:rPr>
          <w:rFonts w:eastAsia="SimSun" w:cs="Arial"/>
          <w:lang w:eastAsia="zh-CN"/>
        </w:rPr>
        <w:t>Hatfield</w:t>
      </w:r>
      <w:r w:rsidR="0042000A" w:rsidRPr="0042000A">
        <w:rPr>
          <w:rFonts w:eastAsia="SimSun" w:cs="Arial"/>
          <w:lang w:eastAsia="zh-CN"/>
        </w:rPr>
        <w:t xml:space="preserve"> Square mixed-use student accommodation in Pretoria, designed by the Paragon Group for owners and developers Respublica and Redefine.</w:t>
      </w:r>
    </w:p>
    <w:bookmarkEnd w:id="0"/>
    <w:p w14:paraId="005C6466" w14:textId="77777777" w:rsidR="003E034B" w:rsidRDefault="00441463" w:rsidP="004C7C6A">
      <w:pPr>
        <w:spacing w:line="240" w:lineRule="auto"/>
        <w:rPr>
          <w:rFonts w:eastAsia="SimSun" w:cs="Arial"/>
          <w:lang w:eastAsia="zh-CN"/>
        </w:rPr>
      </w:pPr>
      <w:r w:rsidRPr="00441463">
        <w:rPr>
          <w:rFonts w:eastAsia="SimSun" w:cs="Arial"/>
          <w:b/>
          <w:i/>
          <w:lang w:eastAsia="zh-CN"/>
        </w:rPr>
        <w:t>Ends</w:t>
      </w:r>
    </w:p>
    <w:p w14:paraId="73844178" w14:textId="77777777" w:rsidR="003E034B" w:rsidRDefault="00441463" w:rsidP="004C7C6A">
      <w:pPr>
        <w:spacing w:line="240" w:lineRule="auto"/>
        <w:rPr>
          <w:rFonts w:eastAsia="SimSun" w:cs="Arial"/>
          <w:lang w:eastAsia="zh-CN"/>
        </w:rPr>
      </w:pPr>
      <w:r w:rsidRPr="00441463">
        <w:rPr>
          <w:rFonts w:eastAsia="SimSun" w:cs="Arial"/>
          <w:b/>
          <w:lang w:eastAsia="zh-CN"/>
        </w:rPr>
        <w:t xml:space="preserve">Connect with </w:t>
      </w:r>
      <w:r>
        <w:rPr>
          <w:rFonts w:eastAsia="SimSun" w:cs="Arial"/>
          <w:b/>
          <w:lang w:eastAsia="zh-CN"/>
        </w:rPr>
        <w:t>ASP Fire</w:t>
      </w:r>
      <w:r w:rsidRPr="00441463">
        <w:rPr>
          <w:rFonts w:eastAsia="SimSun" w:cs="Arial"/>
          <w:b/>
          <w:lang w:eastAsia="zh-CN"/>
        </w:rPr>
        <w:t xml:space="preserve"> on </w:t>
      </w:r>
      <w:proofErr w:type="gramStart"/>
      <w:r w:rsidRPr="00441463">
        <w:rPr>
          <w:rFonts w:eastAsia="SimSun" w:cs="Arial"/>
          <w:b/>
          <w:lang w:eastAsia="zh-CN"/>
        </w:rPr>
        <w:t>Social Media</w:t>
      </w:r>
      <w:proofErr w:type="gramEnd"/>
      <w:r w:rsidRPr="00441463">
        <w:rPr>
          <w:rFonts w:eastAsia="SimSun" w:cs="Arial"/>
          <w:b/>
          <w:lang w:eastAsia="zh-CN"/>
        </w:rPr>
        <w:t xml:space="preserve"> to receive the company’s latest news</w:t>
      </w:r>
      <w:r w:rsidRPr="00441463">
        <w:rPr>
          <w:rFonts w:eastAsia="SimSun" w:cs="Arial"/>
          <w:b/>
          <w:lang w:eastAsia="zh-CN"/>
        </w:rPr>
        <w:br/>
      </w:r>
      <w:r>
        <w:rPr>
          <w:rFonts w:eastAsia="SimSun" w:cs="Arial"/>
          <w:b/>
          <w:lang w:eastAsia="zh-CN"/>
        </w:rPr>
        <w:t>LinkedIn</w:t>
      </w:r>
      <w:r w:rsidRPr="00441463">
        <w:rPr>
          <w:rFonts w:eastAsia="SimSun" w:cs="Arial"/>
          <w:lang w:eastAsia="zh-CN"/>
        </w:rPr>
        <w:t xml:space="preserve">: </w:t>
      </w:r>
      <w:hyperlink r:id="rId6" w:history="1">
        <w:r w:rsidRPr="00AD1D24">
          <w:rPr>
            <w:rStyle w:val="Hyperlink"/>
            <w:rFonts w:eastAsia="SimSun"/>
            <w:lang w:eastAsia="zh-CN"/>
          </w:rPr>
          <w:t>https://www.linkedin.com/company/asp-fire-pty-ltd/</w:t>
        </w:r>
      </w:hyperlink>
    </w:p>
    <w:p w14:paraId="33D07D13" w14:textId="77777777" w:rsidR="003E034B" w:rsidRDefault="004C7C6A" w:rsidP="004C7C6A">
      <w:pPr>
        <w:spacing w:line="240" w:lineRule="auto"/>
        <w:rPr>
          <w:rFonts w:eastAsia="SimSun" w:cs="Arial"/>
          <w:lang w:eastAsia="zh-CN"/>
        </w:rPr>
      </w:pPr>
      <w:r w:rsidRPr="004C7C6A">
        <w:rPr>
          <w:rFonts w:cs="Calibri"/>
          <w:b/>
          <w:color w:val="000000"/>
          <w:lang w:eastAsia="en-ZA"/>
        </w:rPr>
        <w:t>Notes to the Editor</w:t>
      </w:r>
      <w:r w:rsidRPr="004C7C6A">
        <w:rPr>
          <w:rFonts w:cs="Calibri"/>
          <w:color w:val="000000"/>
          <w:lang w:eastAsia="en-ZA"/>
        </w:rPr>
        <w:br/>
        <w:t xml:space="preserve">To download hi-res images for this release, please visit </w:t>
      </w:r>
      <w:hyperlink r:id="rId7" w:history="1">
        <w:r w:rsidRPr="004C7C6A">
          <w:rPr>
            <w:rFonts w:cs="Calibri"/>
            <w:color w:val="0563C1"/>
            <w:u w:val="single"/>
            <w:lang w:eastAsia="en-ZA"/>
          </w:rPr>
          <w:t>http://media.ngage.co.za</w:t>
        </w:r>
      </w:hyperlink>
      <w:r w:rsidRPr="004C7C6A">
        <w:rPr>
          <w:rFonts w:cs="Calibri"/>
          <w:color w:val="000000"/>
          <w:lang w:eastAsia="en-ZA"/>
        </w:rPr>
        <w:t xml:space="preserve"> and click the ASP Fire link to view the company’s press office.</w:t>
      </w:r>
    </w:p>
    <w:p w14:paraId="605B1A17" w14:textId="77777777" w:rsidR="003E034B" w:rsidRDefault="004C7C6A" w:rsidP="004C7C6A">
      <w:pPr>
        <w:spacing w:line="240" w:lineRule="auto"/>
        <w:rPr>
          <w:rFonts w:eastAsia="SimSun" w:cs="Arial"/>
          <w:lang w:eastAsia="zh-CN"/>
        </w:rPr>
      </w:pPr>
      <w:r w:rsidRPr="004C7C6A">
        <w:rPr>
          <w:rFonts w:cs="Calibri"/>
          <w:b/>
          <w:color w:val="000000"/>
          <w:lang w:eastAsia="en-ZA"/>
        </w:rPr>
        <w:t>About ASP Fire</w:t>
      </w:r>
      <w:r w:rsidRPr="004C7C6A">
        <w:rPr>
          <w:rFonts w:cs="Calibri"/>
          <w:color w:val="000000"/>
          <w:lang w:eastAsia="en-ZA"/>
        </w:rPr>
        <w:br/>
        <w:t xml:space="preserve">ASP Fire operates across the entire African continent from its Gauteng base, providing professional, accredited fire risk management and support to its clients. ASP Fire designs, </w:t>
      </w:r>
      <w:r w:rsidR="006F6D17" w:rsidRPr="004C7C6A">
        <w:rPr>
          <w:rFonts w:cs="Calibri"/>
          <w:color w:val="000000"/>
          <w:lang w:eastAsia="en-ZA"/>
        </w:rPr>
        <w:t>installs,</w:t>
      </w:r>
      <w:r w:rsidRPr="004C7C6A">
        <w:rPr>
          <w:rFonts w:cs="Calibri"/>
          <w:color w:val="000000"/>
          <w:lang w:eastAsia="en-ZA"/>
        </w:rPr>
        <w:t xml:space="preserve"> and maintains a full range of fire detection and suppression equipment suited to clients’ needs. ASP Fire provides a holistic, </w:t>
      </w:r>
      <w:r w:rsidR="006F6D17" w:rsidRPr="004C7C6A">
        <w:rPr>
          <w:rFonts w:cs="Calibri"/>
          <w:color w:val="000000"/>
          <w:lang w:eastAsia="en-ZA"/>
        </w:rPr>
        <w:t>proactive,</w:t>
      </w:r>
      <w:r w:rsidRPr="004C7C6A">
        <w:rPr>
          <w:rFonts w:cs="Calibri"/>
          <w:color w:val="000000"/>
          <w:lang w:eastAsia="en-ZA"/>
        </w:rPr>
        <w:t xml:space="preserve"> and preventative fire solution based on integrated fire risk assessment, </w:t>
      </w:r>
      <w:r w:rsidR="006F6D17" w:rsidRPr="004C7C6A">
        <w:rPr>
          <w:rFonts w:cs="Calibri"/>
          <w:color w:val="000000"/>
          <w:lang w:eastAsia="en-ZA"/>
        </w:rPr>
        <w:t>training,</w:t>
      </w:r>
      <w:r w:rsidRPr="004C7C6A">
        <w:rPr>
          <w:rFonts w:cs="Calibri"/>
          <w:color w:val="000000"/>
          <w:lang w:eastAsia="en-ZA"/>
        </w:rPr>
        <w:t xml:space="preserve"> and consulting, with the installation and maintenance of fire detection and suppression systems that meet SABS, NFPA, FPASA, FDIA and SAQCC standards.</w:t>
      </w:r>
    </w:p>
    <w:p w14:paraId="2204DC8B" w14:textId="77777777" w:rsidR="003E034B" w:rsidRDefault="00182D3E" w:rsidP="004C7C6A">
      <w:pPr>
        <w:spacing w:line="240" w:lineRule="auto"/>
        <w:rPr>
          <w:rFonts w:eastAsia="SimSun" w:cs="Arial"/>
          <w:lang w:eastAsia="zh-CN"/>
        </w:rPr>
      </w:pPr>
      <w:r w:rsidRPr="00030DA5">
        <w:rPr>
          <w:b/>
          <w:color w:val="000000"/>
        </w:rPr>
        <w:t xml:space="preserve">ASP Fire Contact </w:t>
      </w:r>
      <w:r w:rsidRPr="00030DA5">
        <w:rPr>
          <w:color w:val="000000"/>
        </w:rPr>
        <w:br/>
        <w:t>Michael van Niekerk</w:t>
      </w:r>
      <w:r w:rsidRPr="00030DA5">
        <w:rPr>
          <w:color w:val="000000"/>
        </w:rPr>
        <w:br/>
        <w:t>ASP Fire CEO</w:t>
      </w:r>
      <w:r w:rsidRPr="00030DA5">
        <w:rPr>
          <w:color w:val="000000"/>
        </w:rPr>
        <w:br/>
      </w:r>
      <w:r w:rsidRPr="00030DA5">
        <w:rPr>
          <w:color w:val="000000"/>
        </w:rPr>
        <w:lastRenderedPageBreak/>
        <w:t>Phone: +27 (0) 11 452 2169</w:t>
      </w:r>
      <w:r w:rsidRPr="00030DA5">
        <w:rPr>
          <w:color w:val="000000"/>
        </w:rPr>
        <w:br/>
        <w:t>Cell: +27 (0) 83 779 1701</w:t>
      </w:r>
      <w:r w:rsidRPr="00030DA5">
        <w:rPr>
          <w:color w:val="000000"/>
        </w:rPr>
        <w:br/>
        <w:t>Fax: +27 (0) 86 505 1030</w:t>
      </w:r>
      <w:r w:rsidRPr="00030DA5">
        <w:rPr>
          <w:color w:val="000000"/>
        </w:rPr>
        <w:br/>
        <w:t xml:space="preserve">Email: </w:t>
      </w:r>
      <w:hyperlink r:id="rId8" w:history="1">
        <w:r w:rsidRPr="00075264">
          <w:rPr>
            <w:rStyle w:val="Hyperlink"/>
          </w:rPr>
          <w:t>michael@aspfire.co.za</w:t>
        </w:r>
      </w:hyperlink>
      <w:r>
        <w:t xml:space="preserve"> </w:t>
      </w:r>
      <w:r w:rsidRPr="00030DA5">
        <w:rPr>
          <w:color w:val="000000"/>
        </w:rPr>
        <w:br/>
        <w:t xml:space="preserve">Web: </w:t>
      </w:r>
      <w:hyperlink r:id="rId9" w:history="1">
        <w:r w:rsidRPr="00075264">
          <w:rPr>
            <w:rStyle w:val="Hyperlink"/>
          </w:rPr>
          <w:t>www.aspfire.co.za</w:t>
        </w:r>
      </w:hyperlink>
      <w:r>
        <w:t xml:space="preserve"> </w:t>
      </w:r>
    </w:p>
    <w:p w14:paraId="2F8D8176" w14:textId="77777777" w:rsidR="00044CD6" w:rsidRPr="00044CD6" w:rsidRDefault="00044CD6" w:rsidP="00044CD6">
      <w:pPr>
        <w:spacing w:after="0" w:line="240" w:lineRule="auto"/>
        <w:rPr>
          <w:rFonts w:eastAsia="SimSun" w:cs="Arial"/>
          <w:lang w:eastAsia="zh-CN"/>
        </w:rPr>
      </w:pPr>
      <w:r w:rsidRPr="00044CD6">
        <w:rPr>
          <w:rFonts w:eastAsia="SimSun" w:cs="Arial"/>
          <w:b/>
          <w:lang w:eastAsia="zh-CN"/>
        </w:rPr>
        <w:t>Media Contact</w:t>
      </w:r>
      <w:r w:rsidRPr="00044CD6">
        <w:rPr>
          <w:rFonts w:eastAsia="SimSun" w:cs="Arial"/>
          <w:lang w:eastAsia="zh-CN"/>
        </w:rPr>
        <w:br/>
        <w:t>Thobile Ndlovu</w:t>
      </w:r>
    </w:p>
    <w:p w14:paraId="62AC51D9" w14:textId="77777777" w:rsidR="00044CD6" w:rsidRPr="00044CD6" w:rsidRDefault="00044CD6" w:rsidP="00044CD6">
      <w:pPr>
        <w:spacing w:line="240" w:lineRule="auto"/>
        <w:rPr>
          <w:rFonts w:eastAsia="SimSun" w:cs="Arial"/>
          <w:b/>
          <w:lang w:eastAsia="zh-CN"/>
        </w:rPr>
      </w:pPr>
      <w:r w:rsidRPr="00044CD6">
        <w:rPr>
          <w:rFonts w:eastAsia="SimSun" w:cs="Arial"/>
          <w:lang w:eastAsia="zh-CN"/>
        </w:rPr>
        <w:t>PR Admin Manager</w:t>
      </w:r>
      <w:r w:rsidRPr="00044CD6">
        <w:rPr>
          <w:rFonts w:eastAsia="SimSun" w:cs="Arial"/>
          <w:lang w:eastAsia="zh-CN"/>
        </w:rPr>
        <w:br/>
        <w:t xml:space="preserve">NGAGE Public Relations </w:t>
      </w:r>
      <w:r w:rsidRPr="00044CD6">
        <w:rPr>
          <w:rFonts w:eastAsia="SimSun" w:cs="Arial"/>
          <w:lang w:eastAsia="zh-CN"/>
        </w:rPr>
        <w:br/>
        <w:t>Phone: (011) 867-7763</w:t>
      </w:r>
      <w:r w:rsidRPr="00044CD6">
        <w:rPr>
          <w:rFonts w:eastAsia="SimSun" w:cs="Arial"/>
          <w:lang w:eastAsia="zh-CN"/>
        </w:rPr>
        <w:br/>
        <w:t>Fax: 086 512 3352</w:t>
      </w:r>
      <w:r w:rsidRPr="00044CD6">
        <w:rPr>
          <w:rFonts w:eastAsia="SimSun" w:cs="Arial"/>
          <w:lang w:eastAsia="zh-CN"/>
        </w:rPr>
        <w:br/>
        <w:t>Cell: 073 574 2931</w:t>
      </w:r>
      <w:r w:rsidRPr="00044CD6">
        <w:rPr>
          <w:rFonts w:eastAsia="SimSun" w:cs="Arial"/>
          <w:lang w:eastAsia="zh-CN"/>
        </w:rPr>
        <w:br/>
        <w:t xml:space="preserve">Email: </w:t>
      </w:r>
      <w:hyperlink r:id="rId10" w:history="1">
        <w:r w:rsidRPr="00044CD6">
          <w:rPr>
            <w:rFonts w:eastAsia="SimSun" w:cs="Arial"/>
            <w:color w:val="0563C1"/>
            <w:u w:val="single"/>
            <w:lang w:eastAsia="zh-CN"/>
          </w:rPr>
          <w:t>thobile@ngage.co.za</w:t>
        </w:r>
      </w:hyperlink>
      <w:r w:rsidRPr="00044CD6">
        <w:rPr>
          <w:rFonts w:eastAsia="SimSun" w:cs="Arial"/>
          <w:lang w:eastAsia="zh-CN"/>
        </w:rPr>
        <w:br/>
        <w:t xml:space="preserve">Web: </w:t>
      </w:r>
      <w:hyperlink r:id="rId11" w:history="1">
        <w:r w:rsidRPr="00044CD6">
          <w:rPr>
            <w:rFonts w:eastAsia="SimSun" w:cs="Arial"/>
            <w:color w:val="0563C1"/>
            <w:u w:val="single"/>
            <w:lang w:eastAsia="zh-CN"/>
          </w:rPr>
          <w:t>www.ngage.co.za</w:t>
        </w:r>
      </w:hyperlink>
    </w:p>
    <w:p w14:paraId="07CCE4B3" w14:textId="77777777" w:rsidR="00FA5805" w:rsidRPr="00044CD6" w:rsidRDefault="00044CD6" w:rsidP="00044CD6">
      <w:pPr>
        <w:spacing w:line="240" w:lineRule="auto"/>
        <w:rPr>
          <w:rFonts w:eastAsia="SimSun" w:cs="Arial"/>
          <w:lang w:eastAsia="zh-CN"/>
        </w:rPr>
      </w:pPr>
      <w:r w:rsidRPr="00044CD6">
        <w:rPr>
          <w:rFonts w:eastAsia="SimSun" w:cs="Arial"/>
          <w:lang w:eastAsia="zh-CN"/>
        </w:rPr>
        <w:t xml:space="preserve">Browse the </w:t>
      </w:r>
      <w:r w:rsidRPr="00044CD6">
        <w:rPr>
          <w:rFonts w:eastAsia="SimSun" w:cs="Arial"/>
          <w:b/>
          <w:lang w:eastAsia="zh-CN"/>
        </w:rPr>
        <w:t>NGAGE Media Zone</w:t>
      </w:r>
      <w:r w:rsidRPr="00044CD6">
        <w:rPr>
          <w:rFonts w:eastAsia="SimSun" w:cs="Arial"/>
          <w:lang w:eastAsia="zh-CN"/>
        </w:rPr>
        <w:t xml:space="preserve"> for more client press releases and photographs at </w:t>
      </w:r>
      <w:hyperlink r:id="rId12" w:history="1">
        <w:r w:rsidRPr="00044CD6">
          <w:rPr>
            <w:rFonts w:eastAsia="SimSun" w:cs="Arial"/>
            <w:color w:val="0563C1"/>
            <w:u w:val="single"/>
            <w:lang w:eastAsia="zh-CN"/>
          </w:rPr>
          <w:t>http://media.ngage.co.za</w:t>
        </w:r>
      </w:hyperlink>
    </w:p>
    <w:sectPr w:rsidR="00FA5805" w:rsidRPr="00044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05"/>
    <w:rsid w:val="0000265C"/>
    <w:rsid w:val="000049BA"/>
    <w:rsid w:val="00032674"/>
    <w:rsid w:val="00044CD6"/>
    <w:rsid w:val="0005091F"/>
    <w:rsid w:val="000700FE"/>
    <w:rsid w:val="000B40CA"/>
    <w:rsid w:val="001265FA"/>
    <w:rsid w:val="0014431B"/>
    <w:rsid w:val="00144684"/>
    <w:rsid w:val="00146080"/>
    <w:rsid w:val="0017664E"/>
    <w:rsid w:val="00182D3E"/>
    <w:rsid w:val="001A2682"/>
    <w:rsid w:val="001A7526"/>
    <w:rsid w:val="001B3FD4"/>
    <w:rsid w:val="001E0693"/>
    <w:rsid w:val="0022777A"/>
    <w:rsid w:val="00247465"/>
    <w:rsid w:val="002E4C23"/>
    <w:rsid w:val="003125E6"/>
    <w:rsid w:val="00322A26"/>
    <w:rsid w:val="0033582E"/>
    <w:rsid w:val="003C3696"/>
    <w:rsid w:val="003E034B"/>
    <w:rsid w:val="0042000A"/>
    <w:rsid w:val="00422BB1"/>
    <w:rsid w:val="00441463"/>
    <w:rsid w:val="00470AC5"/>
    <w:rsid w:val="00494C12"/>
    <w:rsid w:val="004A2C05"/>
    <w:rsid w:val="004B3336"/>
    <w:rsid w:val="004C7C6A"/>
    <w:rsid w:val="004E17D0"/>
    <w:rsid w:val="00504196"/>
    <w:rsid w:val="00516EAF"/>
    <w:rsid w:val="00543D5E"/>
    <w:rsid w:val="0054477E"/>
    <w:rsid w:val="005648E3"/>
    <w:rsid w:val="00584D01"/>
    <w:rsid w:val="00607819"/>
    <w:rsid w:val="00664837"/>
    <w:rsid w:val="00667683"/>
    <w:rsid w:val="006810BC"/>
    <w:rsid w:val="006B0937"/>
    <w:rsid w:val="006D673B"/>
    <w:rsid w:val="006E20DD"/>
    <w:rsid w:val="006F0D2A"/>
    <w:rsid w:val="006F3125"/>
    <w:rsid w:val="006F6D17"/>
    <w:rsid w:val="00703BA6"/>
    <w:rsid w:val="00715B51"/>
    <w:rsid w:val="00743C4B"/>
    <w:rsid w:val="00773C92"/>
    <w:rsid w:val="00782D26"/>
    <w:rsid w:val="007F0A9F"/>
    <w:rsid w:val="00866D57"/>
    <w:rsid w:val="0087054C"/>
    <w:rsid w:val="008A74C0"/>
    <w:rsid w:val="008F2263"/>
    <w:rsid w:val="009212B5"/>
    <w:rsid w:val="00926A44"/>
    <w:rsid w:val="00927313"/>
    <w:rsid w:val="00970F0E"/>
    <w:rsid w:val="00976EDC"/>
    <w:rsid w:val="00997A0B"/>
    <w:rsid w:val="009B49AB"/>
    <w:rsid w:val="00A0517B"/>
    <w:rsid w:val="00A1278E"/>
    <w:rsid w:val="00A3175D"/>
    <w:rsid w:val="00A55448"/>
    <w:rsid w:val="00A962E9"/>
    <w:rsid w:val="00AD193B"/>
    <w:rsid w:val="00B50EC5"/>
    <w:rsid w:val="00B81EC3"/>
    <w:rsid w:val="00BA3B86"/>
    <w:rsid w:val="00BC55EE"/>
    <w:rsid w:val="00BE401B"/>
    <w:rsid w:val="00C01A68"/>
    <w:rsid w:val="00C337D8"/>
    <w:rsid w:val="00C418D0"/>
    <w:rsid w:val="00C57D59"/>
    <w:rsid w:val="00CC59F4"/>
    <w:rsid w:val="00CF6A2D"/>
    <w:rsid w:val="00D43776"/>
    <w:rsid w:val="00D47CB1"/>
    <w:rsid w:val="00D571B8"/>
    <w:rsid w:val="00D92954"/>
    <w:rsid w:val="00E4214F"/>
    <w:rsid w:val="00E55A63"/>
    <w:rsid w:val="00E60716"/>
    <w:rsid w:val="00E60F54"/>
    <w:rsid w:val="00E63DB3"/>
    <w:rsid w:val="00E9395F"/>
    <w:rsid w:val="00EA1F68"/>
    <w:rsid w:val="00F246CB"/>
    <w:rsid w:val="00F30637"/>
    <w:rsid w:val="00F31799"/>
    <w:rsid w:val="00F60CC7"/>
    <w:rsid w:val="00FA5805"/>
    <w:rsid w:val="00FE2F5A"/>
    <w:rsid w:val="00FE76F2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309A67"/>
  <w15:chartTrackingRefBased/>
  <w15:docId w15:val="{C8B34A52-E106-4477-A2C9-D619AF32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2D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265C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4414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aspfire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ngage.co.za" TargetMode="External"/><Relationship Id="rId12" Type="http://schemas.openxmlformats.org/officeDocument/2006/relationships/hyperlink" Target="http://media.ngage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company/asp-fire-pty-ltd/" TargetMode="External"/><Relationship Id="rId11" Type="http://schemas.openxmlformats.org/officeDocument/2006/relationships/hyperlink" Target="http://www.ngage.co.za/" TargetMode="External"/><Relationship Id="rId5" Type="http://schemas.openxmlformats.org/officeDocument/2006/relationships/hyperlink" Target="http://www.aspfire.co.za" TargetMode="External"/><Relationship Id="rId10" Type="http://schemas.openxmlformats.org/officeDocument/2006/relationships/hyperlink" Target="mailto:thobile@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fire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9D95-9389-4979-A761-4BFF1ED4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Links>
    <vt:vector size="42" baseType="variant">
      <vt:variant>
        <vt:i4>327696</vt:i4>
      </vt:variant>
      <vt:variant>
        <vt:i4>18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15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2949188</vt:i4>
      </vt:variant>
      <vt:variant>
        <vt:i4>12</vt:i4>
      </vt:variant>
      <vt:variant>
        <vt:i4>0</vt:i4>
      </vt:variant>
      <vt:variant>
        <vt:i4>5</vt:i4>
      </vt:variant>
      <vt:variant>
        <vt:lpwstr>mailto:nomvelo@ngage.co.za</vt:lpwstr>
      </vt:variant>
      <vt:variant>
        <vt:lpwstr/>
      </vt:variant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http://www.aspfire.co.za/</vt:lpwstr>
      </vt:variant>
      <vt:variant>
        <vt:lpwstr/>
      </vt:variant>
      <vt:variant>
        <vt:i4>5242930</vt:i4>
      </vt:variant>
      <vt:variant>
        <vt:i4>6</vt:i4>
      </vt:variant>
      <vt:variant>
        <vt:i4>0</vt:i4>
      </vt:variant>
      <vt:variant>
        <vt:i4>5</vt:i4>
      </vt:variant>
      <vt:variant>
        <vt:lpwstr>mailto:michael@aspfire.co.za</vt:lpwstr>
      </vt:variant>
      <vt:variant>
        <vt:lpwstr/>
      </vt:variant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https://www.linkedin.com/company/asp-fire-pty-ltd/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Gerhard Hope</cp:lastModifiedBy>
  <cp:revision>3</cp:revision>
  <cp:lastPrinted>2022-02-09T12:44:00Z</cp:lastPrinted>
  <dcterms:created xsi:type="dcterms:W3CDTF">2022-02-22T08:31:00Z</dcterms:created>
  <dcterms:modified xsi:type="dcterms:W3CDTF">2022-02-22T08:31:00Z</dcterms:modified>
</cp:coreProperties>
</file>