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E4882A" w14:textId="77777777" w:rsidR="00294F67" w:rsidRDefault="009009F9" w:rsidP="00294F67">
      <w:pPr>
        <w:spacing w:line="240" w:lineRule="auto"/>
        <w:rPr>
          <w:rFonts w:ascii="Arial" w:hAnsi="Arial" w:cs="Arial"/>
          <w:b/>
          <w:sz w:val="52"/>
          <w:szCs w:val="52"/>
        </w:rPr>
      </w:pPr>
      <w:r>
        <w:rPr>
          <w:rFonts w:ascii="Arial" w:hAnsi="Arial" w:cs="Arial"/>
          <w:b/>
          <w:sz w:val="52"/>
          <w:szCs w:val="52"/>
        </w:rPr>
        <w:t>PRESS RELEASE</w:t>
      </w:r>
    </w:p>
    <w:p w14:paraId="44489CC2" w14:textId="5D149084" w:rsidR="00294F67" w:rsidRPr="00511659" w:rsidRDefault="000A670F" w:rsidP="00294F67">
      <w:pPr>
        <w:spacing w:line="240" w:lineRule="auto"/>
        <w:rPr>
          <w:rFonts w:ascii="Arial" w:eastAsia="MS Mincho" w:hAnsi="Arial" w:cs="Arial"/>
          <w:sz w:val="28"/>
          <w:szCs w:val="28"/>
          <w:lang w:eastAsia="ja-JP"/>
        </w:rPr>
      </w:pPr>
      <w:bookmarkStart w:id="0" w:name="_Hlk498605292"/>
      <w:r>
        <w:rPr>
          <w:rFonts w:ascii="Arial" w:eastAsia="MS Mincho" w:hAnsi="Arial" w:cs="Arial"/>
          <w:sz w:val="28"/>
          <w:szCs w:val="28"/>
          <w:lang w:eastAsia="ja-JP"/>
        </w:rPr>
        <w:t>Rising e</w:t>
      </w:r>
      <w:r w:rsidRPr="000A670F">
        <w:rPr>
          <w:rFonts w:ascii="Arial" w:eastAsia="MS Mincho" w:hAnsi="Arial" w:cs="Arial"/>
          <w:sz w:val="28"/>
          <w:szCs w:val="28"/>
          <w:lang w:eastAsia="ja-JP"/>
        </w:rPr>
        <w:t>lectricity</w:t>
      </w:r>
      <w:r>
        <w:rPr>
          <w:rFonts w:ascii="Arial" w:eastAsia="MS Mincho" w:hAnsi="Arial" w:cs="Arial"/>
          <w:sz w:val="28"/>
          <w:szCs w:val="28"/>
          <w:lang w:eastAsia="ja-JP"/>
        </w:rPr>
        <w:t xml:space="preserve"> price</w:t>
      </w:r>
      <w:r w:rsidRPr="000A670F">
        <w:rPr>
          <w:rFonts w:ascii="Arial" w:eastAsia="MS Mincho" w:hAnsi="Arial" w:cs="Arial"/>
          <w:sz w:val="28"/>
          <w:szCs w:val="28"/>
          <w:lang w:eastAsia="ja-JP"/>
        </w:rPr>
        <w:t xml:space="preserve"> drives demand for higher-efficiency motors</w:t>
      </w:r>
    </w:p>
    <w:p w14:paraId="36A5B767" w14:textId="0199D549" w:rsidR="000A670F" w:rsidRPr="000A670F" w:rsidRDefault="00676849" w:rsidP="000A670F">
      <w:pPr>
        <w:spacing w:line="240" w:lineRule="auto"/>
        <w:rPr>
          <w:rFonts w:cs="Arial"/>
          <w:bCs/>
          <w:iCs/>
        </w:rPr>
      </w:pPr>
      <w:bookmarkStart w:id="1" w:name="_Hlk520714245"/>
      <w:r>
        <w:rPr>
          <w:rFonts w:cs="Arial"/>
          <w:b/>
          <w:iCs/>
        </w:rPr>
        <w:t xml:space="preserve">22 February </w:t>
      </w:r>
      <w:r w:rsidR="0067381F">
        <w:rPr>
          <w:rFonts w:cs="Arial"/>
          <w:b/>
          <w:iCs/>
        </w:rPr>
        <w:t>202</w:t>
      </w:r>
      <w:r w:rsidR="00401B49">
        <w:rPr>
          <w:rFonts w:cs="Arial"/>
          <w:b/>
          <w:iCs/>
        </w:rPr>
        <w:t>2</w:t>
      </w:r>
      <w:r w:rsidR="00067A51" w:rsidRPr="00511659">
        <w:rPr>
          <w:rFonts w:cs="Arial"/>
          <w:b/>
          <w:iCs/>
        </w:rPr>
        <w:t xml:space="preserve">: </w:t>
      </w:r>
      <w:r w:rsidR="000A670F" w:rsidRPr="000A670F">
        <w:rPr>
          <w:rFonts w:cs="Arial"/>
          <w:bCs/>
          <w:iCs/>
        </w:rPr>
        <w:t>With electricity prices increasing rapidly, the justification for adopting more efficient motors is that much greater. To achieve this improved efficiency, such motors are designed to run cooler, which prolongs the insulation lifespan for added reliability. Although most First World and many local end users specify higher-efficiency motors, the South African market still largely opts for</w:t>
      </w:r>
      <w:r w:rsidR="00FE1304">
        <w:rPr>
          <w:rFonts w:cs="Arial"/>
          <w:bCs/>
          <w:iCs/>
        </w:rPr>
        <w:t xml:space="preserve"> </w:t>
      </w:r>
      <w:r w:rsidR="00160869">
        <w:rPr>
          <w:rFonts w:cs="Arial"/>
          <w:bCs/>
          <w:iCs/>
        </w:rPr>
        <w:t>cheaper</w:t>
      </w:r>
      <w:r w:rsidR="00E56556">
        <w:rPr>
          <w:rFonts w:cs="Arial"/>
          <w:bCs/>
          <w:iCs/>
        </w:rPr>
        <w:t xml:space="preserve"> </w:t>
      </w:r>
      <w:r w:rsidR="000A670F" w:rsidRPr="000A670F">
        <w:rPr>
          <w:rFonts w:cs="Arial"/>
          <w:bCs/>
          <w:iCs/>
        </w:rPr>
        <w:t>IE1 motors</w:t>
      </w:r>
      <w:r w:rsidR="00FE1304">
        <w:rPr>
          <w:rFonts w:cs="Arial"/>
          <w:bCs/>
          <w:iCs/>
        </w:rPr>
        <w:t>, which are cheaper to buy but more expensive to run.</w:t>
      </w:r>
    </w:p>
    <w:p w14:paraId="0E79C143" w14:textId="7A2E2931" w:rsidR="000A670F" w:rsidRPr="000A670F" w:rsidRDefault="000A670F" w:rsidP="000A670F">
      <w:pPr>
        <w:spacing w:line="240" w:lineRule="auto"/>
        <w:rPr>
          <w:rFonts w:cs="Arial"/>
          <w:bCs/>
          <w:iCs/>
        </w:rPr>
      </w:pPr>
      <w:r w:rsidRPr="000A670F">
        <w:rPr>
          <w:rFonts w:cs="Arial"/>
          <w:bCs/>
          <w:iCs/>
        </w:rPr>
        <w:t xml:space="preserve">“The bulk of South African </w:t>
      </w:r>
      <w:r w:rsidR="00E56556">
        <w:rPr>
          <w:rFonts w:cs="Arial"/>
          <w:bCs/>
          <w:iCs/>
        </w:rPr>
        <w:t>low-voltage (</w:t>
      </w:r>
      <w:r w:rsidRPr="000A670F">
        <w:rPr>
          <w:rFonts w:cs="Arial"/>
          <w:bCs/>
          <w:iCs/>
        </w:rPr>
        <w:t>LV</w:t>
      </w:r>
      <w:r w:rsidR="00E56556">
        <w:rPr>
          <w:rFonts w:cs="Arial"/>
          <w:bCs/>
          <w:iCs/>
        </w:rPr>
        <w:t>)</w:t>
      </w:r>
      <w:r w:rsidRPr="000A670F">
        <w:rPr>
          <w:rFonts w:cs="Arial"/>
          <w:bCs/>
          <w:iCs/>
        </w:rPr>
        <w:t xml:space="preserve"> motor purchases are driven by price,” notes </w:t>
      </w:r>
      <w:hyperlink r:id="rId4" w:history="1">
        <w:r w:rsidRPr="000A670F">
          <w:rPr>
            <w:rStyle w:val="Hyperlink"/>
            <w:rFonts w:cs="Arial"/>
            <w:bCs/>
            <w:iCs/>
          </w:rPr>
          <w:t>Bearings International (BI)</w:t>
        </w:r>
      </w:hyperlink>
      <w:r w:rsidRPr="000A670F">
        <w:rPr>
          <w:rFonts w:cs="Arial"/>
          <w:bCs/>
          <w:iCs/>
        </w:rPr>
        <w:t xml:space="preserve"> Business Unit Leader: Motors and Drives </w:t>
      </w:r>
      <w:r w:rsidRPr="000A670F">
        <w:rPr>
          <w:rFonts w:cs="Arial"/>
          <w:b/>
          <w:iCs/>
        </w:rPr>
        <w:t>Stephen Bekker</w:t>
      </w:r>
      <w:r w:rsidRPr="000A670F">
        <w:rPr>
          <w:rFonts w:cs="Arial"/>
          <w:bCs/>
          <w:iCs/>
        </w:rPr>
        <w:t>. On average, the initial capital outlay constitutes less than 5% of the cost of a motor over its lifespan. A small percentage is maintenance, while most of the running cost is the electricity consumption. The payback is generally under two years, with the average motor lifespan of ten to 15 years or more translating into an eightfold saving on the initial capital outlay.</w:t>
      </w:r>
      <w:bookmarkStart w:id="2" w:name="_GoBack"/>
      <w:bookmarkEnd w:id="2"/>
    </w:p>
    <w:p w14:paraId="5FDA24D4" w14:textId="37C61DCD" w:rsidR="001225C1" w:rsidRDefault="000A670F" w:rsidP="000A670F">
      <w:pPr>
        <w:spacing w:line="240" w:lineRule="auto"/>
        <w:rPr>
          <w:rFonts w:cs="Arial"/>
          <w:bCs/>
          <w:iCs/>
        </w:rPr>
      </w:pPr>
      <w:r w:rsidRPr="000A670F">
        <w:rPr>
          <w:rFonts w:cs="Arial"/>
          <w:bCs/>
          <w:iCs/>
        </w:rPr>
        <w:t xml:space="preserve">Leading supplier BI is an ABB Channel Partner for low-voltage LV motors. “ABB is regarded as one of the largest motor manufacturers in the world, if not the largest. It is a premium </w:t>
      </w:r>
      <w:r w:rsidR="00BD377C">
        <w:rPr>
          <w:rFonts w:cs="Arial"/>
          <w:bCs/>
          <w:iCs/>
        </w:rPr>
        <w:t>product</w:t>
      </w:r>
      <w:r w:rsidRPr="000A670F">
        <w:rPr>
          <w:rFonts w:cs="Arial"/>
          <w:bCs/>
          <w:iCs/>
        </w:rPr>
        <w:t xml:space="preserve"> known worldwide for its reliability and design,” highlights Bekker.</w:t>
      </w:r>
      <w:r w:rsidR="001225C1">
        <w:rPr>
          <w:rFonts w:cs="Arial"/>
          <w:bCs/>
          <w:iCs/>
        </w:rPr>
        <w:t xml:space="preserve"> </w:t>
      </w:r>
      <w:r w:rsidRPr="000A670F">
        <w:rPr>
          <w:rFonts w:cs="Arial"/>
          <w:bCs/>
          <w:iCs/>
        </w:rPr>
        <w:t>BI provides comprehensive support for ABB LV motors from sales to stock, technical support, application support and spares.</w:t>
      </w:r>
    </w:p>
    <w:p w14:paraId="04191362" w14:textId="51929FAF" w:rsidR="001225C1" w:rsidRDefault="00BD377C" w:rsidP="000A670F">
      <w:pPr>
        <w:spacing w:line="240" w:lineRule="auto"/>
        <w:rPr>
          <w:rFonts w:cs="Arial"/>
          <w:bCs/>
          <w:iCs/>
        </w:rPr>
      </w:pPr>
      <w:r>
        <w:rPr>
          <w:rFonts w:cs="Arial"/>
          <w:bCs/>
          <w:iCs/>
        </w:rPr>
        <w:t>BI</w:t>
      </w:r>
      <w:r w:rsidR="000A670F" w:rsidRPr="000A670F">
        <w:rPr>
          <w:rFonts w:cs="Arial"/>
          <w:bCs/>
          <w:iCs/>
        </w:rPr>
        <w:t xml:space="preserve"> stocks the ABB IE1 and IE3 motor ranges, with IE4 and IE5 motors available ex-factory. The complete offering ranges from 0.55 kW to 355 kW and higher if requested. However, BI concentrates on the 15 kW to 250 kW four-pole motor range, believed to make up 75% of total IE3 motor sales.</w:t>
      </w:r>
    </w:p>
    <w:p w14:paraId="165B18DB" w14:textId="16BC044F" w:rsidR="000A670F" w:rsidRPr="000A670F" w:rsidRDefault="000A670F" w:rsidP="000A670F">
      <w:pPr>
        <w:spacing w:line="240" w:lineRule="auto"/>
        <w:rPr>
          <w:rFonts w:cs="Arial"/>
          <w:bCs/>
          <w:iCs/>
        </w:rPr>
      </w:pPr>
      <w:r w:rsidRPr="000A670F">
        <w:rPr>
          <w:rFonts w:cs="Arial"/>
          <w:bCs/>
          <w:iCs/>
        </w:rPr>
        <w:t>“We have found that ABB motors are installed in many countries across Africa, so our aim is to make the LV units more accessible in terms of end-user sales. We are seeing more of a demand in South Africa from an OEM and project specification perspective,” adds Bekker.</w:t>
      </w:r>
    </w:p>
    <w:p w14:paraId="3FD54FB1" w14:textId="4D8E139A" w:rsidR="000A670F" w:rsidRPr="000A670F" w:rsidRDefault="000A670F" w:rsidP="000A670F">
      <w:pPr>
        <w:spacing w:line="240" w:lineRule="auto"/>
        <w:rPr>
          <w:rFonts w:cs="Arial"/>
          <w:bCs/>
          <w:iCs/>
        </w:rPr>
      </w:pPr>
      <w:r w:rsidRPr="000A670F">
        <w:rPr>
          <w:rFonts w:cs="Arial"/>
          <w:bCs/>
          <w:iCs/>
        </w:rPr>
        <w:t>Locally, mining has always proven a lucrative sector for BI. With high commodity prices and projects coming back online after delay</w:t>
      </w:r>
      <w:r w:rsidR="00C500DC">
        <w:rPr>
          <w:rFonts w:cs="Arial"/>
          <w:bCs/>
          <w:iCs/>
        </w:rPr>
        <w:t>s</w:t>
      </w:r>
      <w:r w:rsidRPr="000A670F">
        <w:rPr>
          <w:rFonts w:cs="Arial"/>
          <w:bCs/>
          <w:iCs/>
        </w:rPr>
        <w:t xml:space="preserve"> due </w:t>
      </w:r>
      <w:r w:rsidR="00C500DC">
        <w:rPr>
          <w:rFonts w:cs="Arial"/>
          <w:bCs/>
          <w:iCs/>
        </w:rPr>
        <w:t>to</w:t>
      </w:r>
      <w:r w:rsidRPr="000A670F">
        <w:rPr>
          <w:rFonts w:cs="Arial"/>
          <w:bCs/>
          <w:iCs/>
        </w:rPr>
        <w:t xml:space="preserve"> Covid-19, this industry is a key focus for BI going forward. Other growth sectors include sugar, pulp and paper, food and beverage</w:t>
      </w:r>
      <w:r w:rsidR="00C500DC">
        <w:rPr>
          <w:rFonts w:cs="Arial"/>
          <w:bCs/>
          <w:iCs/>
        </w:rPr>
        <w:t>,</w:t>
      </w:r>
      <w:r w:rsidRPr="000A670F">
        <w:rPr>
          <w:rFonts w:cs="Arial"/>
          <w:bCs/>
          <w:iCs/>
        </w:rPr>
        <w:t xml:space="preserve"> and water and wastewater.</w:t>
      </w:r>
    </w:p>
    <w:p w14:paraId="2B03CEE7" w14:textId="47B6C57A" w:rsidR="003D7F77" w:rsidRPr="003D7F77" w:rsidRDefault="000A670F" w:rsidP="000A670F">
      <w:pPr>
        <w:spacing w:line="240" w:lineRule="auto"/>
        <w:rPr>
          <w:rFonts w:cs="Arial"/>
          <w:iCs/>
        </w:rPr>
      </w:pPr>
      <w:r w:rsidRPr="000A670F">
        <w:rPr>
          <w:rFonts w:cs="Arial"/>
          <w:bCs/>
          <w:iCs/>
        </w:rPr>
        <w:t>“ABB’s extensive range allows us to offer high-quality solutions to all industries,” stresses Bekker. BI has</w:t>
      </w:r>
      <w:r w:rsidR="00250D08">
        <w:rPr>
          <w:rFonts w:cs="Arial"/>
          <w:bCs/>
          <w:iCs/>
        </w:rPr>
        <w:t xml:space="preserve"> grown the Motors &amp; Drives team from two resources to a team of five with a sixth position still open. The Team includes a Product Development Leader, two Business Development Leaders and</w:t>
      </w:r>
      <w:r w:rsidRPr="000A670F">
        <w:rPr>
          <w:rFonts w:cs="Arial"/>
          <w:bCs/>
          <w:iCs/>
        </w:rPr>
        <w:t xml:space="preserve"> an electric motor technical expert. “Our plan is to train up technical support within BI, as well offer customer training,” he concludes</w:t>
      </w:r>
      <w:r w:rsidR="003D7F77" w:rsidRPr="003D7F77">
        <w:rPr>
          <w:rFonts w:cs="Arial"/>
          <w:iCs/>
        </w:rPr>
        <w:t>.</w:t>
      </w:r>
    </w:p>
    <w:bookmarkEnd w:id="0"/>
    <w:bookmarkEnd w:id="1"/>
    <w:p w14:paraId="101FEC2B" w14:textId="77777777" w:rsidR="00294F67" w:rsidRPr="00A110E3" w:rsidRDefault="00294F67" w:rsidP="00294F67">
      <w:pPr>
        <w:spacing w:line="240" w:lineRule="auto"/>
        <w:rPr>
          <w:rStyle w:val="Strong"/>
          <w:b w:val="0"/>
          <w:iCs/>
        </w:rPr>
      </w:pPr>
      <w:r>
        <w:rPr>
          <w:rFonts w:cs="Arial"/>
          <w:b/>
        </w:rPr>
        <w:t>Connect with BI</w:t>
      </w:r>
      <w:r w:rsidRPr="00B24FA1">
        <w:rPr>
          <w:rFonts w:cs="Arial"/>
          <w:b/>
        </w:rPr>
        <w:t xml:space="preserve"> on Social Media to receive the company’s latest news</w:t>
      </w:r>
      <w:r w:rsidRPr="00B24FA1">
        <w:rPr>
          <w:rFonts w:cs="Arial"/>
          <w:b/>
        </w:rPr>
        <w:br/>
      </w:r>
      <w:r w:rsidRPr="00BA4999">
        <w:rPr>
          <w:rFonts w:cs="Arial"/>
          <w:b/>
        </w:rPr>
        <w:t>Facebook</w:t>
      </w:r>
      <w:r w:rsidRPr="00B24FA1">
        <w:rPr>
          <w:rFonts w:cs="Arial"/>
        </w:rPr>
        <w:t xml:space="preserve">: </w:t>
      </w:r>
      <w:r w:rsidRPr="00B24FA1">
        <w:rPr>
          <w:rFonts w:cs="Arial"/>
          <w:color w:val="0563C1"/>
          <w:u w:val="single"/>
        </w:rPr>
        <w:t>www.fa</w:t>
      </w:r>
      <w:r>
        <w:rPr>
          <w:rFonts w:cs="Arial"/>
          <w:color w:val="0563C1"/>
          <w:u w:val="single"/>
        </w:rPr>
        <w:t>cebook.com</w:t>
      </w:r>
      <w:r w:rsidRPr="009E53EE">
        <w:rPr>
          <w:rFonts w:cs="Arial"/>
          <w:color w:val="0563C1"/>
          <w:u w:val="single"/>
        </w:rPr>
        <w:t>/BearingsInterna</w:t>
      </w:r>
      <w:r>
        <w:rPr>
          <w:rFonts w:cs="Arial"/>
          <w:color w:val="0563C1"/>
          <w:u w:val="single"/>
        </w:rPr>
        <w:t>tional/</w:t>
      </w:r>
      <w:r w:rsidRPr="00B24FA1">
        <w:rPr>
          <w:rFonts w:cs="Arial"/>
          <w:b/>
        </w:rPr>
        <w:br/>
      </w:r>
      <w:r>
        <w:rPr>
          <w:rFonts w:cs="Arial"/>
          <w:b/>
        </w:rPr>
        <w:t>LinkedIn</w:t>
      </w:r>
      <w:r w:rsidRPr="00B24FA1">
        <w:rPr>
          <w:rFonts w:cs="Arial"/>
        </w:rPr>
        <w:t xml:space="preserve">: </w:t>
      </w:r>
      <w:hyperlink r:id="rId5" w:history="1">
        <w:r w:rsidRPr="001D47AE">
          <w:rPr>
            <w:rStyle w:val="Hyperlink"/>
            <w:rFonts w:cs="Arial"/>
          </w:rPr>
          <w:t>www.linkedin.com/company/bearingsinternational/</w:t>
        </w:r>
      </w:hyperlink>
      <w:r>
        <w:rPr>
          <w:rFonts w:cs="Arial"/>
        </w:rPr>
        <w:t xml:space="preserve"> </w:t>
      </w:r>
    </w:p>
    <w:p w14:paraId="33B3E4B2" w14:textId="77777777" w:rsidR="00294F67" w:rsidRPr="00BB0ED2" w:rsidRDefault="00294F67" w:rsidP="00294F67">
      <w:pPr>
        <w:spacing w:line="240" w:lineRule="auto"/>
        <w:rPr>
          <w:rFonts w:cs="Arial"/>
        </w:rPr>
      </w:pPr>
      <w:r w:rsidRPr="00BB0ED2">
        <w:rPr>
          <w:b/>
          <w:i/>
        </w:rPr>
        <w:t>Ends</w:t>
      </w:r>
    </w:p>
    <w:p w14:paraId="1759478D" w14:textId="77777777" w:rsidR="00294F67" w:rsidRPr="00BB0ED2" w:rsidRDefault="00294F67" w:rsidP="00294F67">
      <w:pPr>
        <w:spacing w:line="240" w:lineRule="auto"/>
        <w:rPr>
          <w:lang w:val="en"/>
        </w:rPr>
      </w:pPr>
      <w:r w:rsidRPr="00BB0ED2">
        <w:rPr>
          <w:rFonts w:cs="Arial"/>
          <w:b/>
          <w:bCs/>
          <w:lang w:val="en"/>
        </w:rPr>
        <w:t>Notes to the Editor</w:t>
      </w:r>
      <w:r w:rsidRPr="00BB0ED2">
        <w:rPr>
          <w:lang w:val="en"/>
        </w:rPr>
        <w:br/>
        <w:t xml:space="preserve">To download a hi-res image for this release, please visit </w:t>
      </w:r>
      <w:hyperlink r:id="rId6" w:history="1">
        <w:r w:rsidRPr="00BB0ED2">
          <w:rPr>
            <w:color w:val="0563C1"/>
            <w:u w:val="single"/>
            <w:lang w:val="en"/>
          </w:rPr>
          <w:t>http://media.ngage.co.za</w:t>
        </w:r>
      </w:hyperlink>
      <w:r w:rsidRPr="00BB0ED2">
        <w:rPr>
          <w:u w:val="single"/>
          <w:lang w:val="en"/>
        </w:rPr>
        <w:t xml:space="preserve"> </w:t>
      </w:r>
      <w:r w:rsidRPr="00BB0ED2">
        <w:rPr>
          <w:lang w:val="en"/>
        </w:rPr>
        <w:t>and click the BI link to view the company’s press office.</w:t>
      </w:r>
    </w:p>
    <w:p w14:paraId="571A9941" w14:textId="0F7156C1" w:rsidR="00294F67" w:rsidRDefault="00294F67" w:rsidP="00294F67">
      <w:pPr>
        <w:rPr>
          <w:lang w:val="en"/>
        </w:rPr>
      </w:pPr>
      <w:r>
        <w:rPr>
          <w:b/>
          <w:bCs/>
          <w:lang w:val="en"/>
        </w:rPr>
        <w:t>About BI</w:t>
      </w:r>
      <w:r>
        <w:rPr>
          <w:lang w:val="en"/>
        </w:rPr>
        <w:br/>
      </w:r>
      <w:r w:rsidRPr="00FA494B">
        <w:rPr>
          <w:lang w:val="en"/>
        </w:rPr>
        <w:t>BI is a member of the Hudaco Group. BI is a leading distributor of bearings and power transmission products in Southern Africa. With its customer-focused approach, BI is committed to delivering value to all its stakeholders, while offering quality solutions that make a real difference to optimi</w:t>
      </w:r>
      <w:r>
        <w:rPr>
          <w:lang w:val="en"/>
        </w:rPr>
        <w:t>s</w:t>
      </w:r>
      <w:r w:rsidRPr="00FA494B">
        <w:rPr>
          <w:lang w:val="en"/>
        </w:rPr>
        <w:t xml:space="preserve">ing plant </w:t>
      </w:r>
      <w:r w:rsidRPr="00FA494B">
        <w:rPr>
          <w:lang w:val="en"/>
        </w:rPr>
        <w:lastRenderedPageBreak/>
        <w:t xml:space="preserve">availability and turnaround time. With over </w:t>
      </w:r>
      <w:r w:rsidRPr="00FA494B">
        <w:rPr>
          <w:bCs/>
          <w:lang w:val="en"/>
        </w:rPr>
        <w:t>60</w:t>
      </w:r>
      <w:r w:rsidRPr="00FA494B">
        <w:rPr>
          <w:lang w:val="en"/>
        </w:rPr>
        <w:t xml:space="preserve"> years in the bearings </w:t>
      </w:r>
      <w:r w:rsidRPr="00FA494B">
        <w:rPr>
          <w:bCs/>
          <w:lang w:val="en"/>
        </w:rPr>
        <w:t>and power transmission</w:t>
      </w:r>
      <w:r w:rsidRPr="00FA494B">
        <w:rPr>
          <w:lang w:val="en"/>
        </w:rPr>
        <w:t xml:space="preserve"> industry, BI puts its experience to good use by going great lengths to ensure their product range and services meet the changing needs of clients, </w:t>
      </w:r>
      <w:r w:rsidR="00585426" w:rsidRPr="00FA494B">
        <w:rPr>
          <w:lang w:val="en"/>
        </w:rPr>
        <w:t>industry,</w:t>
      </w:r>
      <w:r w:rsidRPr="00FA494B">
        <w:rPr>
          <w:lang w:val="en"/>
        </w:rPr>
        <w:t xml:space="preserve"> and business. Backed by an elite technical team, BI covers the full spectrum of customer requirements, and </w:t>
      </w:r>
      <w:r w:rsidR="00585426" w:rsidRPr="00FA494B">
        <w:rPr>
          <w:lang w:val="en"/>
        </w:rPr>
        <w:t>can</w:t>
      </w:r>
      <w:r w:rsidRPr="00FA494B">
        <w:rPr>
          <w:lang w:val="en"/>
        </w:rPr>
        <w:t xml:space="preserve"> ensure immediate availability of products through a nationwide network of branches.</w:t>
      </w:r>
    </w:p>
    <w:p w14:paraId="327632D3" w14:textId="77777777" w:rsidR="00294F67" w:rsidRDefault="00294F67" w:rsidP="00294F67">
      <w:r>
        <w:rPr>
          <w:b/>
          <w:bCs/>
        </w:rPr>
        <w:t>BI Contact</w:t>
      </w:r>
      <w:r>
        <w:rPr>
          <w:b/>
          <w:bCs/>
        </w:rPr>
        <w:br/>
      </w:r>
      <w:r>
        <w:t>Phone: (011) 899-0000</w:t>
      </w:r>
      <w:r>
        <w:rPr>
          <w:b/>
          <w:bCs/>
        </w:rPr>
        <w:br/>
      </w:r>
      <w:r w:rsidRPr="00FA494B">
        <w:t>Fax:</w:t>
      </w:r>
      <w:r>
        <w:t xml:space="preserve"> </w:t>
      </w:r>
      <w:r w:rsidRPr="00FA494B">
        <w:rPr>
          <w:bCs/>
        </w:rPr>
        <w:t>087 057 6122</w:t>
      </w:r>
      <w:r w:rsidRPr="00FA494B">
        <w:rPr>
          <w:bCs/>
        </w:rPr>
        <w:br/>
      </w:r>
      <w:r>
        <w:t xml:space="preserve">Email: </w:t>
      </w:r>
      <w:hyperlink r:id="rId7" w:history="1">
        <w:r>
          <w:rPr>
            <w:rStyle w:val="Hyperlink"/>
          </w:rPr>
          <w:t>info@bearings.co.za</w:t>
        </w:r>
      </w:hyperlink>
      <w:r>
        <w:t xml:space="preserve"> </w:t>
      </w:r>
      <w:r>
        <w:rPr>
          <w:b/>
          <w:bCs/>
        </w:rPr>
        <w:br/>
      </w:r>
      <w:r>
        <w:t xml:space="preserve">Web: </w:t>
      </w:r>
      <w:hyperlink r:id="rId8" w:history="1">
        <w:r>
          <w:rPr>
            <w:rStyle w:val="Hyperlink"/>
          </w:rPr>
          <w:t>www.bearings.co.za</w:t>
        </w:r>
      </w:hyperlink>
    </w:p>
    <w:p w14:paraId="7B8884D1" w14:textId="77777777" w:rsidR="00294F67" w:rsidRPr="009D7C21" w:rsidRDefault="00294F67" w:rsidP="00294F67">
      <w:r>
        <w:t>24 HOUR HOTLINE: 083 250 9191</w:t>
      </w:r>
    </w:p>
    <w:p w14:paraId="3F5C40A9" w14:textId="40BDC916" w:rsidR="005C4F12" w:rsidRPr="00333D7F" w:rsidRDefault="005C4F12" w:rsidP="005C4F12">
      <w:pPr>
        <w:shd w:val="clear" w:color="auto" w:fill="FFFFFF"/>
        <w:spacing w:line="240" w:lineRule="auto"/>
      </w:pPr>
      <w:r w:rsidRPr="00333D7F">
        <w:rPr>
          <w:rFonts w:eastAsia="SimSun"/>
          <w:b/>
          <w:lang w:eastAsia="zh-CN"/>
        </w:rPr>
        <w:t>Media Contact</w:t>
      </w:r>
      <w:r w:rsidRPr="00333D7F">
        <w:rPr>
          <w:rFonts w:eastAsia="SimSun"/>
          <w:b/>
          <w:lang w:eastAsia="zh-CN"/>
        </w:rPr>
        <w:br/>
      </w:r>
      <w:r w:rsidR="00357B3E">
        <w:rPr>
          <w:rFonts w:eastAsia="SimSun"/>
          <w:lang w:eastAsia="zh-CN"/>
        </w:rPr>
        <w:t>Rachel Megkwe</w:t>
      </w:r>
      <w:r w:rsidRPr="00333D7F">
        <w:rPr>
          <w:rFonts w:eastAsia="SimSun"/>
          <w:b/>
          <w:lang w:eastAsia="zh-CN"/>
        </w:rPr>
        <w:br/>
      </w:r>
      <w:r w:rsidRPr="00333D7F">
        <w:rPr>
          <w:rFonts w:eastAsia="SimSun"/>
          <w:lang w:eastAsia="zh-CN"/>
        </w:rPr>
        <w:t xml:space="preserve">NGAGE Public Relations </w:t>
      </w:r>
      <w:r w:rsidRPr="00333D7F">
        <w:rPr>
          <w:rFonts w:eastAsia="SimSun"/>
          <w:b/>
          <w:lang w:eastAsia="zh-CN"/>
        </w:rPr>
        <w:br/>
      </w:r>
      <w:r w:rsidRPr="00333D7F">
        <w:rPr>
          <w:rFonts w:eastAsia="SimSun"/>
          <w:lang w:eastAsia="zh-CN"/>
        </w:rPr>
        <w:t>Phone: (011) 867-7763</w:t>
      </w:r>
      <w:r w:rsidRPr="00333D7F">
        <w:rPr>
          <w:rFonts w:eastAsia="SimSun"/>
          <w:b/>
          <w:lang w:eastAsia="zh-CN"/>
        </w:rPr>
        <w:br/>
      </w:r>
      <w:r w:rsidR="00357B3E">
        <w:rPr>
          <w:rFonts w:eastAsia="SimSun"/>
          <w:lang w:eastAsia="zh-CN"/>
        </w:rPr>
        <w:t>Fax: 074 212 1422</w:t>
      </w:r>
      <w:r w:rsidRPr="00333D7F">
        <w:rPr>
          <w:rFonts w:eastAsia="SimSun"/>
          <w:b/>
          <w:lang w:eastAsia="zh-CN"/>
        </w:rPr>
        <w:br/>
      </w:r>
      <w:r w:rsidRPr="00333D7F">
        <w:rPr>
          <w:rFonts w:eastAsia="SimSun"/>
          <w:lang w:eastAsia="zh-CN"/>
        </w:rPr>
        <w:t>Cell: 082 562 5088</w:t>
      </w:r>
      <w:r w:rsidRPr="00333D7F">
        <w:rPr>
          <w:rFonts w:eastAsia="SimSun"/>
          <w:b/>
          <w:lang w:eastAsia="zh-CN"/>
        </w:rPr>
        <w:br/>
      </w:r>
      <w:r w:rsidRPr="00333D7F">
        <w:rPr>
          <w:rFonts w:eastAsia="SimSun"/>
          <w:lang w:eastAsia="zh-CN"/>
        </w:rPr>
        <w:t xml:space="preserve">Email: </w:t>
      </w:r>
      <w:hyperlink r:id="rId9" w:history="1">
        <w:r w:rsidR="00357B3E" w:rsidRPr="007D0E56">
          <w:rPr>
            <w:rStyle w:val="Hyperlink"/>
            <w:rFonts w:eastAsia="SimSun"/>
            <w:lang w:eastAsia="zh-CN"/>
          </w:rPr>
          <w:t>rachel@ngage.co.za</w:t>
        </w:r>
      </w:hyperlink>
      <w:r w:rsidRPr="00333D7F">
        <w:rPr>
          <w:rFonts w:eastAsia="SimSun"/>
          <w:lang w:eastAsia="zh-CN"/>
        </w:rPr>
        <w:t xml:space="preserve"> </w:t>
      </w:r>
      <w:r w:rsidRPr="00333D7F">
        <w:rPr>
          <w:rFonts w:eastAsia="SimSun"/>
          <w:b/>
          <w:lang w:eastAsia="zh-CN"/>
        </w:rPr>
        <w:br/>
      </w:r>
      <w:r w:rsidRPr="00333D7F">
        <w:rPr>
          <w:rFonts w:eastAsia="SimSun"/>
          <w:lang w:eastAsia="zh-CN"/>
        </w:rPr>
        <w:t xml:space="preserve">Web: </w:t>
      </w:r>
      <w:hyperlink r:id="rId10" w:history="1">
        <w:r w:rsidRPr="00333D7F">
          <w:rPr>
            <w:rFonts w:eastAsia="SimSun"/>
            <w:color w:val="0563C1"/>
            <w:u w:val="single"/>
            <w:lang w:eastAsia="zh-CN"/>
          </w:rPr>
          <w:t>www.ngage.co.za</w:t>
        </w:r>
      </w:hyperlink>
    </w:p>
    <w:p w14:paraId="51295B40" w14:textId="77777777" w:rsidR="003C3696" w:rsidRPr="005C4F12" w:rsidRDefault="005C4F12" w:rsidP="005C4F12">
      <w:pPr>
        <w:spacing w:after="0"/>
        <w:rPr>
          <w:rFonts w:eastAsia="SimSun"/>
          <w:bCs/>
          <w:lang w:eastAsia="zh-CN"/>
        </w:rPr>
      </w:pPr>
      <w:r w:rsidRPr="00333D7F">
        <w:t xml:space="preserve">Browse the </w:t>
      </w:r>
      <w:r w:rsidRPr="00333D7F">
        <w:rPr>
          <w:b/>
        </w:rPr>
        <w:t>NGAGE Media Zone</w:t>
      </w:r>
      <w:r w:rsidRPr="00333D7F">
        <w:t xml:space="preserve"> for more client press releases and photographs at </w:t>
      </w:r>
      <w:hyperlink r:id="rId11" w:history="1">
        <w:r w:rsidRPr="00333D7F">
          <w:rPr>
            <w:color w:val="0563C1"/>
            <w:u w:val="single"/>
          </w:rPr>
          <w:t>http://media.ngage.co.za</w:t>
        </w:r>
      </w:hyperlink>
    </w:p>
    <w:sectPr w:rsidR="003C3696" w:rsidRPr="005C4F1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D6A"/>
    <w:rsid w:val="00007A6A"/>
    <w:rsid w:val="00062E06"/>
    <w:rsid w:val="00067A51"/>
    <w:rsid w:val="00071C83"/>
    <w:rsid w:val="000971BF"/>
    <w:rsid w:val="000A670F"/>
    <w:rsid w:val="000D4F85"/>
    <w:rsid w:val="000D5CDA"/>
    <w:rsid w:val="000E193B"/>
    <w:rsid w:val="00100904"/>
    <w:rsid w:val="001009C0"/>
    <w:rsid w:val="00103D22"/>
    <w:rsid w:val="001225C1"/>
    <w:rsid w:val="001320E2"/>
    <w:rsid w:val="00134337"/>
    <w:rsid w:val="001401C6"/>
    <w:rsid w:val="00160869"/>
    <w:rsid w:val="00195BF2"/>
    <w:rsid w:val="001B40A3"/>
    <w:rsid w:val="001D349C"/>
    <w:rsid w:val="001E3CCB"/>
    <w:rsid w:val="00216E68"/>
    <w:rsid w:val="00234EF8"/>
    <w:rsid w:val="00241764"/>
    <w:rsid w:val="00247A6C"/>
    <w:rsid w:val="00250D08"/>
    <w:rsid w:val="00252814"/>
    <w:rsid w:val="002949B5"/>
    <w:rsid w:val="00294F67"/>
    <w:rsid w:val="002D5D6A"/>
    <w:rsid w:val="002E603A"/>
    <w:rsid w:val="002E60D8"/>
    <w:rsid w:val="00315ECA"/>
    <w:rsid w:val="00326243"/>
    <w:rsid w:val="00332E96"/>
    <w:rsid w:val="00346821"/>
    <w:rsid w:val="00355DFB"/>
    <w:rsid w:val="00357B3E"/>
    <w:rsid w:val="003600EA"/>
    <w:rsid w:val="0038521E"/>
    <w:rsid w:val="003B5729"/>
    <w:rsid w:val="003C3696"/>
    <w:rsid w:val="003D7F77"/>
    <w:rsid w:val="003F1699"/>
    <w:rsid w:val="00401B49"/>
    <w:rsid w:val="00401E7E"/>
    <w:rsid w:val="00421116"/>
    <w:rsid w:val="0044107F"/>
    <w:rsid w:val="004610F3"/>
    <w:rsid w:val="004645BE"/>
    <w:rsid w:val="004A6E73"/>
    <w:rsid w:val="004F1251"/>
    <w:rsid w:val="00511659"/>
    <w:rsid w:val="00540EDA"/>
    <w:rsid w:val="0055744C"/>
    <w:rsid w:val="00573011"/>
    <w:rsid w:val="0057766E"/>
    <w:rsid w:val="00585426"/>
    <w:rsid w:val="005936C3"/>
    <w:rsid w:val="0059450F"/>
    <w:rsid w:val="005A4AC1"/>
    <w:rsid w:val="005C0D8A"/>
    <w:rsid w:val="005C4F12"/>
    <w:rsid w:val="005D0A55"/>
    <w:rsid w:val="005D3243"/>
    <w:rsid w:val="005F677B"/>
    <w:rsid w:val="00601240"/>
    <w:rsid w:val="006125A3"/>
    <w:rsid w:val="00652A52"/>
    <w:rsid w:val="0067381F"/>
    <w:rsid w:val="00676849"/>
    <w:rsid w:val="00676E65"/>
    <w:rsid w:val="00694459"/>
    <w:rsid w:val="006B2073"/>
    <w:rsid w:val="0071739D"/>
    <w:rsid w:val="00722947"/>
    <w:rsid w:val="007D24BB"/>
    <w:rsid w:val="007D57D6"/>
    <w:rsid w:val="00810769"/>
    <w:rsid w:val="008366E8"/>
    <w:rsid w:val="008368BB"/>
    <w:rsid w:val="008570C6"/>
    <w:rsid w:val="00890D9D"/>
    <w:rsid w:val="008A063D"/>
    <w:rsid w:val="008C0645"/>
    <w:rsid w:val="008C159D"/>
    <w:rsid w:val="008E249F"/>
    <w:rsid w:val="008E64B9"/>
    <w:rsid w:val="009009F9"/>
    <w:rsid w:val="00963FF2"/>
    <w:rsid w:val="00973DBF"/>
    <w:rsid w:val="00977B80"/>
    <w:rsid w:val="009809F4"/>
    <w:rsid w:val="009A6251"/>
    <w:rsid w:val="009A766A"/>
    <w:rsid w:val="009B01C9"/>
    <w:rsid w:val="009C1C24"/>
    <w:rsid w:val="009D569E"/>
    <w:rsid w:val="00A110E3"/>
    <w:rsid w:val="00A61D1D"/>
    <w:rsid w:val="00A707AC"/>
    <w:rsid w:val="00A81A5A"/>
    <w:rsid w:val="00A84163"/>
    <w:rsid w:val="00A847F8"/>
    <w:rsid w:val="00A9472A"/>
    <w:rsid w:val="00AA5DBD"/>
    <w:rsid w:val="00AE1B3F"/>
    <w:rsid w:val="00AF3E45"/>
    <w:rsid w:val="00B048C1"/>
    <w:rsid w:val="00B06A84"/>
    <w:rsid w:val="00B246C6"/>
    <w:rsid w:val="00B2781B"/>
    <w:rsid w:val="00B45D6A"/>
    <w:rsid w:val="00BC51A3"/>
    <w:rsid w:val="00BD377C"/>
    <w:rsid w:val="00BD3AB2"/>
    <w:rsid w:val="00BE5D7C"/>
    <w:rsid w:val="00BE6357"/>
    <w:rsid w:val="00C20F8F"/>
    <w:rsid w:val="00C32F6E"/>
    <w:rsid w:val="00C40D7D"/>
    <w:rsid w:val="00C41E73"/>
    <w:rsid w:val="00C500DC"/>
    <w:rsid w:val="00CD6125"/>
    <w:rsid w:val="00CE09A1"/>
    <w:rsid w:val="00D6629A"/>
    <w:rsid w:val="00DD76C0"/>
    <w:rsid w:val="00DE455C"/>
    <w:rsid w:val="00DF0CC4"/>
    <w:rsid w:val="00E1499D"/>
    <w:rsid w:val="00E14CFA"/>
    <w:rsid w:val="00E56556"/>
    <w:rsid w:val="00E5767C"/>
    <w:rsid w:val="00E6332B"/>
    <w:rsid w:val="00E85F51"/>
    <w:rsid w:val="00EA3B0C"/>
    <w:rsid w:val="00ED44BE"/>
    <w:rsid w:val="00ED52D3"/>
    <w:rsid w:val="00EF3C55"/>
    <w:rsid w:val="00F03845"/>
    <w:rsid w:val="00F312DA"/>
    <w:rsid w:val="00F33D54"/>
    <w:rsid w:val="00F55E3F"/>
    <w:rsid w:val="00F70F1A"/>
    <w:rsid w:val="00F852C6"/>
    <w:rsid w:val="00FC2E86"/>
    <w:rsid w:val="00FE1304"/>
    <w:rsid w:val="00FF516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C15739"/>
  <w15:docId w15:val="{BA95DB8F-FCC0-4889-8287-638F79C37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94F67"/>
    <w:rPr>
      <w:color w:val="0563C1"/>
      <w:u w:val="single"/>
    </w:rPr>
  </w:style>
  <w:style w:type="character" w:styleId="Strong">
    <w:name w:val="Strong"/>
    <w:uiPriority w:val="22"/>
    <w:qFormat/>
    <w:rsid w:val="00294F67"/>
    <w:rPr>
      <w:b/>
      <w:bCs/>
    </w:rPr>
  </w:style>
  <w:style w:type="paragraph" w:styleId="BalloonText">
    <w:name w:val="Balloon Text"/>
    <w:basedOn w:val="Normal"/>
    <w:link w:val="BalloonTextChar"/>
    <w:uiPriority w:val="99"/>
    <w:semiHidden/>
    <w:unhideWhenUsed/>
    <w:rsid w:val="00B06A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B06A84"/>
    <w:rPr>
      <w:rFonts w:ascii="Segoe UI" w:hAnsi="Segoe UI" w:cs="Segoe UI"/>
      <w:sz w:val="18"/>
      <w:szCs w:val="18"/>
      <w:lang w:eastAsia="en-US"/>
    </w:rPr>
  </w:style>
  <w:style w:type="character" w:customStyle="1" w:styleId="UnresolvedMention1">
    <w:name w:val="Unresolved Mention1"/>
    <w:uiPriority w:val="99"/>
    <w:semiHidden/>
    <w:unhideWhenUsed/>
    <w:rsid w:val="00241764"/>
    <w:rPr>
      <w:color w:val="605E5C"/>
      <w:shd w:val="clear" w:color="auto" w:fill="E1DFDD"/>
    </w:rPr>
  </w:style>
  <w:style w:type="character" w:customStyle="1" w:styleId="UnresolvedMention2">
    <w:name w:val="Unresolved Mention2"/>
    <w:basedOn w:val="DefaultParagraphFont"/>
    <w:uiPriority w:val="99"/>
    <w:semiHidden/>
    <w:unhideWhenUsed/>
    <w:rsid w:val="0055744C"/>
    <w:rPr>
      <w:color w:val="605E5C"/>
      <w:shd w:val="clear" w:color="auto" w:fill="E1DFDD"/>
    </w:rPr>
  </w:style>
  <w:style w:type="character" w:customStyle="1" w:styleId="UnresolvedMention3">
    <w:name w:val="Unresolved Mention3"/>
    <w:basedOn w:val="DefaultParagraphFont"/>
    <w:uiPriority w:val="99"/>
    <w:semiHidden/>
    <w:unhideWhenUsed/>
    <w:rsid w:val="003D7F77"/>
    <w:rPr>
      <w:color w:val="605E5C"/>
      <w:shd w:val="clear" w:color="auto" w:fill="E1DFDD"/>
    </w:rPr>
  </w:style>
  <w:style w:type="character" w:customStyle="1" w:styleId="UnresolvedMention">
    <w:name w:val="Unresolved Mention"/>
    <w:basedOn w:val="DefaultParagraphFont"/>
    <w:uiPriority w:val="99"/>
    <w:semiHidden/>
    <w:unhideWhenUsed/>
    <w:rsid w:val="00401B49"/>
    <w:rPr>
      <w:color w:val="605E5C"/>
      <w:shd w:val="clear" w:color="auto" w:fill="E1DFDD"/>
    </w:rPr>
  </w:style>
  <w:style w:type="paragraph" w:styleId="Revision">
    <w:name w:val="Revision"/>
    <w:hidden/>
    <w:uiPriority w:val="99"/>
    <w:semiHidden/>
    <w:rsid w:val="00AE1B3F"/>
    <w:rPr>
      <w:sz w:val="22"/>
      <w:szCs w:val="22"/>
      <w:lang w:eastAsia="en-US"/>
    </w:rPr>
  </w:style>
  <w:style w:type="character" w:styleId="CommentReference">
    <w:name w:val="annotation reference"/>
    <w:basedOn w:val="DefaultParagraphFont"/>
    <w:uiPriority w:val="99"/>
    <w:semiHidden/>
    <w:unhideWhenUsed/>
    <w:rsid w:val="0057766E"/>
    <w:rPr>
      <w:sz w:val="16"/>
      <w:szCs w:val="16"/>
    </w:rPr>
  </w:style>
  <w:style w:type="paragraph" w:styleId="CommentText">
    <w:name w:val="annotation text"/>
    <w:basedOn w:val="Normal"/>
    <w:link w:val="CommentTextChar"/>
    <w:uiPriority w:val="99"/>
    <w:unhideWhenUsed/>
    <w:rsid w:val="0057766E"/>
    <w:pPr>
      <w:spacing w:line="240" w:lineRule="auto"/>
    </w:pPr>
    <w:rPr>
      <w:sz w:val="20"/>
      <w:szCs w:val="20"/>
    </w:rPr>
  </w:style>
  <w:style w:type="character" w:customStyle="1" w:styleId="CommentTextChar">
    <w:name w:val="Comment Text Char"/>
    <w:basedOn w:val="DefaultParagraphFont"/>
    <w:link w:val="CommentText"/>
    <w:uiPriority w:val="99"/>
    <w:rsid w:val="0057766E"/>
    <w:rPr>
      <w:lang w:eastAsia="en-US"/>
    </w:rPr>
  </w:style>
  <w:style w:type="paragraph" w:styleId="CommentSubject">
    <w:name w:val="annotation subject"/>
    <w:basedOn w:val="CommentText"/>
    <w:next w:val="CommentText"/>
    <w:link w:val="CommentSubjectChar"/>
    <w:uiPriority w:val="99"/>
    <w:semiHidden/>
    <w:unhideWhenUsed/>
    <w:rsid w:val="0057766E"/>
    <w:rPr>
      <w:b/>
      <w:bCs/>
    </w:rPr>
  </w:style>
  <w:style w:type="character" w:customStyle="1" w:styleId="CommentSubjectChar">
    <w:name w:val="Comment Subject Char"/>
    <w:basedOn w:val="CommentTextChar"/>
    <w:link w:val="CommentSubject"/>
    <w:uiPriority w:val="99"/>
    <w:semiHidden/>
    <w:rsid w:val="0057766E"/>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6931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earings.co.za"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nfo@bearings.co.za"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media.ngage.co.za" TargetMode="External"/><Relationship Id="rId11" Type="http://schemas.openxmlformats.org/officeDocument/2006/relationships/hyperlink" Target="http://media.ngage.co.za" TargetMode="External"/><Relationship Id="rId5" Type="http://schemas.openxmlformats.org/officeDocument/2006/relationships/hyperlink" Target="http://www.linkedin.com/company/bearingsinternational/" TargetMode="External"/><Relationship Id="rId10" Type="http://schemas.openxmlformats.org/officeDocument/2006/relationships/hyperlink" Target="http://www.ngage.co.za" TargetMode="External"/><Relationship Id="rId4" Type="http://schemas.openxmlformats.org/officeDocument/2006/relationships/hyperlink" Target="http://www.bearings.co.za" TargetMode="External"/><Relationship Id="rId9" Type="http://schemas.openxmlformats.org/officeDocument/2006/relationships/hyperlink" Target="mailto:rachel@ngage.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4629</CharactersWithSpaces>
  <SharedDoc>false</SharedDoc>
  <HLinks>
    <vt:vector size="42" baseType="variant">
      <vt:variant>
        <vt:i4>327696</vt:i4>
      </vt:variant>
      <vt:variant>
        <vt:i4>18</vt:i4>
      </vt:variant>
      <vt:variant>
        <vt:i4>0</vt:i4>
      </vt:variant>
      <vt:variant>
        <vt:i4>5</vt:i4>
      </vt:variant>
      <vt:variant>
        <vt:lpwstr>http://media.ngage.co.za/</vt:lpwstr>
      </vt:variant>
      <vt:variant>
        <vt:lpwstr/>
      </vt:variant>
      <vt:variant>
        <vt:i4>7143531</vt:i4>
      </vt:variant>
      <vt:variant>
        <vt:i4>15</vt:i4>
      </vt:variant>
      <vt:variant>
        <vt:i4>0</vt:i4>
      </vt:variant>
      <vt:variant>
        <vt:i4>5</vt:i4>
      </vt:variant>
      <vt:variant>
        <vt:lpwstr>http://www.ngage.co.za/</vt:lpwstr>
      </vt:variant>
      <vt:variant>
        <vt:lpwstr/>
      </vt:variant>
      <vt:variant>
        <vt:i4>4259893</vt:i4>
      </vt:variant>
      <vt:variant>
        <vt:i4>12</vt:i4>
      </vt:variant>
      <vt:variant>
        <vt:i4>0</vt:i4>
      </vt:variant>
      <vt:variant>
        <vt:i4>5</vt:i4>
      </vt:variant>
      <vt:variant>
        <vt:lpwstr>mailto:renay@ngage.co.za</vt:lpwstr>
      </vt:variant>
      <vt:variant>
        <vt:lpwstr/>
      </vt:variant>
      <vt:variant>
        <vt:i4>3276918</vt:i4>
      </vt:variant>
      <vt:variant>
        <vt:i4>9</vt:i4>
      </vt:variant>
      <vt:variant>
        <vt:i4>0</vt:i4>
      </vt:variant>
      <vt:variant>
        <vt:i4>5</vt:i4>
      </vt:variant>
      <vt:variant>
        <vt:lpwstr>http://www.bearings.co.za/</vt:lpwstr>
      </vt:variant>
      <vt:variant>
        <vt:lpwstr/>
      </vt:variant>
      <vt:variant>
        <vt:i4>721021</vt:i4>
      </vt:variant>
      <vt:variant>
        <vt:i4>6</vt:i4>
      </vt:variant>
      <vt:variant>
        <vt:i4>0</vt:i4>
      </vt:variant>
      <vt:variant>
        <vt:i4>5</vt:i4>
      </vt:variant>
      <vt:variant>
        <vt:lpwstr>mailto:info@bearings.co.za</vt:lpwstr>
      </vt:variant>
      <vt:variant>
        <vt:lpwstr/>
      </vt:variant>
      <vt:variant>
        <vt:i4>327696</vt:i4>
      </vt:variant>
      <vt:variant>
        <vt:i4>3</vt:i4>
      </vt:variant>
      <vt:variant>
        <vt:i4>0</vt:i4>
      </vt:variant>
      <vt:variant>
        <vt:i4>5</vt:i4>
      </vt:variant>
      <vt:variant>
        <vt:lpwstr>http://media.ngage.co.za/</vt:lpwstr>
      </vt:variant>
      <vt:variant>
        <vt:lpwstr/>
      </vt:variant>
      <vt:variant>
        <vt:i4>3080232</vt:i4>
      </vt:variant>
      <vt:variant>
        <vt:i4>0</vt:i4>
      </vt:variant>
      <vt:variant>
        <vt:i4>0</vt:i4>
      </vt:variant>
      <vt:variant>
        <vt:i4>5</vt:i4>
      </vt:variant>
      <vt:variant>
        <vt:lpwstr>http://www.linkedin.com/company/bearingsinternational/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Zwivhuya Matidza</cp:lastModifiedBy>
  <cp:revision>3</cp:revision>
  <cp:lastPrinted>2022-02-09T11:51:00Z</cp:lastPrinted>
  <dcterms:created xsi:type="dcterms:W3CDTF">2022-02-21T09:40:00Z</dcterms:created>
  <dcterms:modified xsi:type="dcterms:W3CDTF">2022-02-21T09:43:00Z</dcterms:modified>
</cp:coreProperties>
</file>