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44E93" w14:textId="77777777" w:rsidR="00570529" w:rsidRDefault="006B6BA2" w:rsidP="00B57762">
      <w:pPr>
        <w:spacing w:line="240" w:lineRule="auto"/>
        <w:rPr>
          <w:rFonts w:ascii="Arial" w:hAnsi="Arial" w:cs="Arial"/>
          <w:sz w:val="28"/>
          <w:szCs w:val="28"/>
          <w:u w:val="single"/>
        </w:rPr>
      </w:pPr>
      <w:r>
        <w:rPr>
          <w:rFonts w:ascii="Arial" w:hAnsi="Arial" w:cs="Arial"/>
          <w:b/>
          <w:sz w:val="52"/>
          <w:szCs w:val="52"/>
        </w:rPr>
        <w:t>PRESS RELEASE</w:t>
      </w:r>
    </w:p>
    <w:p w14:paraId="75274C38" w14:textId="21B57841" w:rsidR="006547AF" w:rsidRPr="00E75561" w:rsidRDefault="00C33351" w:rsidP="00B57762">
      <w:pPr>
        <w:spacing w:line="240" w:lineRule="auto"/>
        <w:rPr>
          <w:rFonts w:ascii="Arial" w:hAnsi="Arial" w:cs="Arial"/>
          <w:sz w:val="28"/>
          <w:szCs w:val="28"/>
        </w:rPr>
      </w:pPr>
      <w:r w:rsidRPr="00C33351">
        <w:rPr>
          <w:rFonts w:ascii="Arial" w:hAnsi="Arial" w:cs="Arial"/>
          <w:sz w:val="28"/>
          <w:szCs w:val="28"/>
        </w:rPr>
        <w:t>KBC to roll out virtual reality safety training in 2022</w:t>
      </w:r>
    </w:p>
    <w:p w14:paraId="7E67B681" w14:textId="4DB3FB77" w:rsidR="00C33351" w:rsidRPr="00C33351" w:rsidRDefault="00BD0B6F" w:rsidP="00C33351">
      <w:pPr>
        <w:spacing w:line="240" w:lineRule="auto"/>
        <w:rPr>
          <w:rFonts w:cs="Arial"/>
          <w:iCs/>
        </w:rPr>
      </w:pPr>
      <w:r>
        <w:rPr>
          <w:rFonts w:cs="Arial"/>
          <w:b/>
          <w:iCs/>
        </w:rPr>
        <w:t>14</w:t>
      </w:r>
      <w:bookmarkStart w:id="0" w:name="_GoBack"/>
      <w:bookmarkEnd w:id="0"/>
      <w:r w:rsidR="00B9083F">
        <w:rPr>
          <w:rFonts w:cs="Arial"/>
          <w:b/>
          <w:iCs/>
        </w:rPr>
        <w:t xml:space="preserve"> February </w:t>
      </w:r>
      <w:r w:rsidR="00767E2D">
        <w:rPr>
          <w:rFonts w:cs="Arial"/>
          <w:b/>
          <w:iCs/>
        </w:rPr>
        <w:t>202</w:t>
      </w:r>
      <w:r w:rsidR="00BB3D6B">
        <w:rPr>
          <w:rFonts w:cs="Arial"/>
          <w:b/>
          <w:iCs/>
        </w:rPr>
        <w:t>2</w:t>
      </w:r>
      <w:r w:rsidR="006547AF" w:rsidRPr="00E75561">
        <w:rPr>
          <w:rFonts w:cs="Arial"/>
          <w:b/>
          <w:iCs/>
        </w:rPr>
        <w:t>:</w:t>
      </w:r>
      <w:r w:rsidR="005F2C20">
        <w:rPr>
          <w:rFonts w:cs="Arial"/>
          <w:b/>
          <w:iCs/>
        </w:rPr>
        <w:t xml:space="preserve"> </w:t>
      </w:r>
      <w:r w:rsidR="00C33351" w:rsidRPr="00C33351">
        <w:rPr>
          <w:rFonts w:cs="Arial"/>
          <w:iCs/>
        </w:rPr>
        <w:t xml:space="preserve">The latest technological advances in training are being introduced locally by </w:t>
      </w:r>
      <w:hyperlink r:id="rId8" w:history="1">
        <w:r w:rsidR="00C33351" w:rsidRPr="00C33351">
          <w:rPr>
            <w:rStyle w:val="Hyperlink"/>
            <w:rFonts w:cs="Arial"/>
            <w:iCs/>
          </w:rPr>
          <w:t>KBC Health &amp; Safety</w:t>
        </w:r>
      </w:hyperlink>
      <w:r w:rsidR="00C33351" w:rsidRPr="00C33351">
        <w:rPr>
          <w:rFonts w:cs="Arial"/>
          <w:iCs/>
        </w:rPr>
        <w:t xml:space="preserve"> in the form of virtual reality. This allows learners to experience a</w:t>
      </w:r>
      <w:r w:rsidR="008E53E9">
        <w:rPr>
          <w:rFonts w:cs="Arial"/>
          <w:iCs/>
        </w:rPr>
        <w:t xml:space="preserve"> sim</w:t>
      </w:r>
      <w:r w:rsidR="00C33351" w:rsidRPr="00C33351">
        <w:rPr>
          <w:rFonts w:cs="Arial"/>
          <w:iCs/>
        </w:rPr>
        <w:t xml:space="preserve">ulated version of real-life dangerous scenarios where they can learn to mitigate the associated risks with the benefit of being in a safe place, explains Innovation Manager </w:t>
      </w:r>
      <w:r w:rsidR="00C33351" w:rsidRPr="00C33351">
        <w:rPr>
          <w:rFonts w:cs="Arial"/>
          <w:b/>
          <w:bCs/>
          <w:iCs/>
        </w:rPr>
        <w:t xml:space="preserve">Natalie </w:t>
      </w:r>
      <w:proofErr w:type="spellStart"/>
      <w:r w:rsidR="00C33351" w:rsidRPr="00C33351">
        <w:rPr>
          <w:rFonts w:cs="Arial"/>
          <w:b/>
          <w:bCs/>
          <w:iCs/>
        </w:rPr>
        <w:t>Pitout</w:t>
      </w:r>
      <w:proofErr w:type="spellEnd"/>
      <w:r w:rsidR="00C33351" w:rsidRPr="00C33351">
        <w:rPr>
          <w:rFonts w:cs="Arial"/>
          <w:iCs/>
        </w:rPr>
        <w:t xml:space="preserve">. KBC is a holistic provider of </w:t>
      </w:r>
      <w:proofErr w:type="spellStart"/>
      <w:r w:rsidR="00C33351" w:rsidRPr="00C33351">
        <w:rPr>
          <w:rFonts w:cs="Arial"/>
          <w:iCs/>
        </w:rPr>
        <w:t>Onboarding</w:t>
      </w:r>
      <w:proofErr w:type="spellEnd"/>
      <w:r w:rsidR="00C33351" w:rsidRPr="00C33351">
        <w:rPr>
          <w:rFonts w:cs="Arial"/>
          <w:iCs/>
        </w:rPr>
        <w:t xml:space="preserve"> solutions in Southern Africa, as well as induction and other training solutions across the mining industry.</w:t>
      </w:r>
    </w:p>
    <w:p w14:paraId="6BD179F5" w14:textId="6471788C" w:rsidR="00C33351" w:rsidRPr="00C33351" w:rsidRDefault="00C33351" w:rsidP="00C33351">
      <w:pPr>
        <w:spacing w:line="240" w:lineRule="auto"/>
        <w:rPr>
          <w:rFonts w:cs="Arial"/>
          <w:iCs/>
        </w:rPr>
      </w:pPr>
      <w:r w:rsidRPr="00C33351">
        <w:rPr>
          <w:rFonts w:cs="Arial"/>
          <w:iCs/>
        </w:rPr>
        <w:t xml:space="preserve">“The </w:t>
      </w:r>
      <w:r w:rsidR="00BB3D6B" w:rsidRPr="00C33351">
        <w:rPr>
          <w:rFonts w:cs="Arial"/>
          <w:iCs/>
        </w:rPr>
        <w:t>benefit</w:t>
      </w:r>
      <w:r w:rsidRPr="00C33351">
        <w:rPr>
          <w:rFonts w:cs="Arial"/>
          <w:iCs/>
        </w:rPr>
        <w:t xml:space="preserve"> of simulation is that it is not a real-life situation where a possible fatality could result. Instead, any wrong actions can be addressed safely and proactively,” says </w:t>
      </w:r>
      <w:proofErr w:type="spellStart"/>
      <w:r w:rsidRPr="00C33351">
        <w:rPr>
          <w:rFonts w:cs="Arial"/>
          <w:iCs/>
        </w:rPr>
        <w:t>Pitout</w:t>
      </w:r>
      <w:proofErr w:type="spellEnd"/>
      <w:r w:rsidRPr="00C33351">
        <w:rPr>
          <w:rFonts w:cs="Arial"/>
          <w:iCs/>
        </w:rPr>
        <w:t xml:space="preserve">. Virtual reality is not a standalone competency module, but is being introduced by KBC as part of a blended learning approach. </w:t>
      </w:r>
      <w:r w:rsidRPr="00BB3D6B">
        <w:rPr>
          <w:rFonts w:cs="Arial"/>
          <w:iCs/>
        </w:rPr>
        <w:t xml:space="preserve">It has been under intensive development for about six months and will be rolled out </w:t>
      </w:r>
      <w:r w:rsidR="0045048A" w:rsidRPr="00BB3D6B">
        <w:rPr>
          <w:rFonts w:cs="Arial"/>
          <w:iCs/>
        </w:rPr>
        <w:t xml:space="preserve">later this </w:t>
      </w:r>
      <w:r w:rsidRPr="00BB3D6B">
        <w:rPr>
          <w:rFonts w:cs="Arial"/>
          <w:iCs/>
        </w:rPr>
        <w:t>year.</w:t>
      </w:r>
    </w:p>
    <w:p w14:paraId="5E409906" w14:textId="59E862F0" w:rsidR="00C33351" w:rsidRPr="00C33351" w:rsidRDefault="00BB3D6B" w:rsidP="00C33351">
      <w:pPr>
        <w:spacing w:line="240" w:lineRule="auto"/>
        <w:rPr>
          <w:rFonts w:cs="Arial"/>
          <w:iCs/>
        </w:rPr>
      </w:pPr>
      <w:r>
        <w:rPr>
          <w:rFonts w:cs="Arial"/>
          <w:iCs/>
        </w:rPr>
        <w:t>B</w:t>
      </w:r>
      <w:r w:rsidR="00C33351" w:rsidRPr="00C33351">
        <w:rPr>
          <w:rFonts w:cs="Arial"/>
          <w:iCs/>
        </w:rPr>
        <w:t>lended learning mean</w:t>
      </w:r>
      <w:r>
        <w:rPr>
          <w:rFonts w:cs="Arial"/>
          <w:iCs/>
        </w:rPr>
        <w:t>s</w:t>
      </w:r>
      <w:r w:rsidR="00C33351" w:rsidRPr="00C33351">
        <w:rPr>
          <w:rFonts w:cs="Arial"/>
          <w:iCs/>
        </w:rPr>
        <w:t xml:space="preserve"> there is a theoretical component designed to impart the necessary knowledge, which learners are then assessed on, followed by a virtual reality experiential component by means of headset goggles. </w:t>
      </w:r>
      <w:proofErr w:type="spellStart"/>
      <w:r w:rsidR="00C33351" w:rsidRPr="00C33351">
        <w:rPr>
          <w:rFonts w:cs="Arial"/>
          <w:iCs/>
        </w:rPr>
        <w:t>Pitout</w:t>
      </w:r>
      <w:proofErr w:type="spellEnd"/>
      <w:r w:rsidR="00C33351" w:rsidRPr="00C33351">
        <w:rPr>
          <w:rFonts w:cs="Arial"/>
          <w:iCs/>
        </w:rPr>
        <w:t xml:space="preserve"> highlights that this is completely different to virtual training, which is essentially instructor-led training in a virtual environment. Here learners simply login to a platform like Zoom</w:t>
      </w:r>
      <w:r w:rsidR="00C33351">
        <w:rPr>
          <w:rFonts w:cs="Arial"/>
          <w:iCs/>
        </w:rPr>
        <w:t xml:space="preserve"> or </w:t>
      </w:r>
      <w:r w:rsidR="00C33351" w:rsidRPr="00C33351">
        <w:rPr>
          <w:rFonts w:cs="Arial"/>
          <w:iCs/>
        </w:rPr>
        <w:t>Microsoft</w:t>
      </w:r>
      <w:r w:rsidR="00C33351">
        <w:rPr>
          <w:rFonts w:cs="Arial"/>
          <w:iCs/>
        </w:rPr>
        <w:t xml:space="preserve"> Teams</w:t>
      </w:r>
      <w:r w:rsidR="00C33351" w:rsidRPr="00C33351">
        <w:rPr>
          <w:rFonts w:cs="Arial"/>
          <w:iCs/>
        </w:rPr>
        <w:t xml:space="preserve"> and receive training as if they were in an actual classroom environment.</w:t>
      </w:r>
    </w:p>
    <w:p w14:paraId="6F3B601B" w14:textId="2B72A8D5" w:rsidR="00C33351" w:rsidRPr="00C33351" w:rsidRDefault="00C33351" w:rsidP="00C33351">
      <w:pPr>
        <w:spacing w:line="240" w:lineRule="auto"/>
        <w:rPr>
          <w:rFonts w:cs="Arial"/>
          <w:iCs/>
        </w:rPr>
      </w:pPr>
      <w:r w:rsidRPr="00C33351">
        <w:rPr>
          <w:rFonts w:cs="Arial"/>
          <w:iCs/>
        </w:rPr>
        <w:t xml:space="preserve">“A major benefit of virtual reality is that we can put people from different industries together in one room with the same virtual setting,” points out KBC Regional General Manager Coastal </w:t>
      </w:r>
      <w:proofErr w:type="spellStart"/>
      <w:r w:rsidRPr="00BB3D6B">
        <w:rPr>
          <w:rFonts w:cs="Arial"/>
          <w:b/>
          <w:iCs/>
        </w:rPr>
        <w:t>Ruan</w:t>
      </w:r>
      <w:proofErr w:type="spellEnd"/>
      <w:r w:rsidRPr="00BB3D6B">
        <w:rPr>
          <w:rFonts w:cs="Arial"/>
          <w:b/>
          <w:iCs/>
        </w:rPr>
        <w:t xml:space="preserve"> </w:t>
      </w:r>
      <w:proofErr w:type="spellStart"/>
      <w:r w:rsidRPr="00BB3D6B">
        <w:rPr>
          <w:rFonts w:cs="Arial"/>
          <w:b/>
          <w:iCs/>
        </w:rPr>
        <w:t>Janse</w:t>
      </w:r>
      <w:proofErr w:type="spellEnd"/>
      <w:r w:rsidRPr="00BB3D6B">
        <w:rPr>
          <w:rFonts w:cs="Arial"/>
          <w:b/>
          <w:iCs/>
        </w:rPr>
        <w:t xml:space="preserve"> Van </w:t>
      </w:r>
      <w:proofErr w:type="spellStart"/>
      <w:r w:rsidRPr="00BB3D6B">
        <w:rPr>
          <w:rFonts w:cs="Arial"/>
          <w:b/>
          <w:iCs/>
        </w:rPr>
        <w:t>Rensburg</w:t>
      </w:r>
      <w:proofErr w:type="spellEnd"/>
      <w:r w:rsidRPr="00C33351">
        <w:rPr>
          <w:rFonts w:cs="Arial"/>
          <w:iCs/>
        </w:rPr>
        <w:t xml:space="preserve">. For example, coal and platinum miners can be engaged together </w:t>
      </w:r>
      <w:r w:rsidR="00BB3D6B" w:rsidRPr="00C33351">
        <w:rPr>
          <w:rFonts w:cs="Arial"/>
          <w:iCs/>
        </w:rPr>
        <w:t>to</w:t>
      </w:r>
      <w:r w:rsidRPr="00C33351">
        <w:rPr>
          <w:rFonts w:cs="Arial"/>
          <w:iCs/>
        </w:rPr>
        <w:t xml:space="preserve"> identify common hazards in their respective segments. “It means we can actually see how different workers react in different situations.”</w:t>
      </w:r>
    </w:p>
    <w:p w14:paraId="53E2DF59" w14:textId="62F66A3B" w:rsidR="00C33351" w:rsidRPr="00C33351" w:rsidRDefault="00C33351" w:rsidP="00C33351">
      <w:pPr>
        <w:spacing w:line="240" w:lineRule="auto"/>
        <w:rPr>
          <w:rFonts w:cs="Arial"/>
          <w:iCs/>
        </w:rPr>
      </w:pPr>
      <w:r w:rsidRPr="00C33351">
        <w:rPr>
          <w:rFonts w:cs="Arial"/>
          <w:iCs/>
        </w:rPr>
        <w:t xml:space="preserve">This is made possible by introducing analytics on the back end, an enhancement that KBC is currently refining. “We want to be able to get to a stage where we are actually able to define the risk rating that a particular employee or contractor poses to a company when on-site,” says </w:t>
      </w:r>
      <w:proofErr w:type="spellStart"/>
      <w:r w:rsidRPr="00C33351">
        <w:rPr>
          <w:rFonts w:cs="Arial"/>
          <w:iCs/>
        </w:rPr>
        <w:t>Janse</w:t>
      </w:r>
      <w:proofErr w:type="spellEnd"/>
      <w:r w:rsidRPr="00C33351">
        <w:rPr>
          <w:rFonts w:cs="Arial"/>
          <w:iCs/>
        </w:rPr>
        <w:t xml:space="preserve"> Van </w:t>
      </w:r>
      <w:proofErr w:type="spellStart"/>
      <w:r w:rsidRPr="00C33351">
        <w:rPr>
          <w:rFonts w:cs="Arial"/>
          <w:iCs/>
        </w:rPr>
        <w:t>Rensburg</w:t>
      </w:r>
      <w:proofErr w:type="spellEnd"/>
      <w:r w:rsidRPr="00C33351">
        <w:rPr>
          <w:rFonts w:cs="Arial"/>
          <w:iCs/>
        </w:rPr>
        <w:t>. “That level of detail is obviously a long-term goal, as we are still in the process of defining the measurement parameters.”</w:t>
      </w:r>
    </w:p>
    <w:p w14:paraId="419F36C5" w14:textId="644992B5" w:rsidR="00C33351" w:rsidRPr="00C33351" w:rsidRDefault="00C33351" w:rsidP="00C33351">
      <w:pPr>
        <w:spacing w:line="240" w:lineRule="auto"/>
        <w:rPr>
          <w:rFonts w:cs="Arial"/>
          <w:iCs/>
        </w:rPr>
      </w:pPr>
      <w:proofErr w:type="spellStart"/>
      <w:r w:rsidRPr="00C33351">
        <w:rPr>
          <w:rFonts w:cs="Arial"/>
          <w:iCs/>
        </w:rPr>
        <w:t>Pitout</w:t>
      </w:r>
      <w:proofErr w:type="spellEnd"/>
      <w:r w:rsidRPr="00C33351">
        <w:rPr>
          <w:rFonts w:cs="Arial"/>
          <w:iCs/>
        </w:rPr>
        <w:t xml:space="preserve"> adds that analytics will clearly identify if people are making the same mistakes or </w:t>
      </w:r>
      <w:r w:rsidR="00BB3D6B" w:rsidRPr="00C33351">
        <w:rPr>
          <w:rFonts w:cs="Arial"/>
          <w:iCs/>
        </w:rPr>
        <w:t>whether</w:t>
      </w:r>
      <w:r w:rsidRPr="00C33351">
        <w:rPr>
          <w:rFonts w:cs="Arial"/>
          <w:iCs/>
        </w:rPr>
        <w:t xml:space="preserve"> they are identifying similar risks. “It could most definitely even bring out another training need.” For example, if a working-at-height environment is simulated and people are seen to be making the same mistakes, the hazards or risks can be identified for clients and an appropriate virtual reality simulation suggested to remedy that </w:t>
      </w:r>
      <w:r w:rsidR="00BB3D6B" w:rsidRPr="00C33351">
        <w:rPr>
          <w:rFonts w:cs="Arial"/>
          <w:iCs/>
        </w:rPr>
        <w:t>problem</w:t>
      </w:r>
      <w:r w:rsidRPr="00C33351">
        <w:rPr>
          <w:rFonts w:cs="Arial"/>
          <w:iCs/>
        </w:rPr>
        <w:t xml:space="preserve">. “It might even be that only a refresher </w:t>
      </w:r>
      <w:proofErr w:type="gramStart"/>
      <w:r w:rsidRPr="00C33351">
        <w:rPr>
          <w:rFonts w:cs="Arial"/>
          <w:iCs/>
        </w:rPr>
        <w:t>course</w:t>
      </w:r>
      <w:proofErr w:type="gramEnd"/>
      <w:r w:rsidRPr="00C33351">
        <w:rPr>
          <w:rFonts w:cs="Arial"/>
          <w:iCs/>
        </w:rPr>
        <w:t xml:space="preserve"> as opposed to more intensive retraining is required.”</w:t>
      </w:r>
    </w:p>
    <w:p w14:paraId="1404EA74" w14:textId="77777777" w:rsidR="00C33351" w:rsidRPr="00C33351" w:rsidRDefault="00C33351" w:rsidP="00C33351">
      <w:pPr>
        <w:spacing w:line="240" w:lineRule="auto"/>
        <w:rPr>
          <w:rFonts w:cs="Arial"/>
          <w:iCs/>
        </w:rPr>
      </w:pPr>
      <w:r w:rsidRPr="00C33351">
        <w:rPr>
          <w:rFonts w:cs="Arial"/>
          <w:iCs/>
        </w:rPr>
        <w:t xml:space="preserve">The Covid-19 pandemic has seen an increased interest in interventions like virtual reality, says </w:t>
      </w:r>
      <w:proofErr w:type="spellStart"/>
      <w:r w:rsidRPr="00C33351">
        <w:rPr>
          <w:rFonts w:cs="Arial"/>
          <w:iCs/>
        </w:rPr>
        <w:t>Janse</w:t>
      </w:r>
      <w:proofErr w:type="spellEnd"/>
      <w:r w:rsidRPr="00C33351">
        <w:rPr>
          <w:rFonts w:cs="Arial"/>
          <w:iCs/>
        </w:rPr>
        <w:t xml:space="preserve"> Van </w:t>
      </w:r>
      <w:proofErr w:type="spellStart"/>
      <w:r w:rsidRPr="00C33351">
        <w:rPr>
          <w:rFonts w:cs="Arial"/>
          <w:iCs/>
        </w:rPr>
        <w:t>Rensburg</w:t>
      </w:r>
      <w:proofErr w:type="spellEnd"/>
      <w:r w:rsidRPr="00C33351">
        <w:rPr>
          <w:rFonts w:cs="Arial"/>
          <w:iCs/>
        </w:rPr>
        <w:t>. “It has pushed clients to not only learn how to use the technology, but also to incorporate it into their own training programmes. This is going to prove to be a vital value-add for our clients.”</w:t>
      </w:r>
    </w:p>
    <w:p w14:paraId="1BA3112D" w14:textId="397F17EE" w:rsidR="00C33351" w:rsidRPr="00C33351" w:rsidRDefault="00C33351" w:rsidP="00C33351">
      <w:pPr>
        <w:spacing w:line="240" w:lineRule="auto"/>
        <w:rPr>
          <w:rFonts w:cs="Arial"/>
          <w:iCs/>
        </w:rPr>
      </w:pPr>
      <w:r w:rsidRPr="00C33351">
        <w:rPr>
          <w:rFonts w:cs="Arial"/>
          <w:iCs/>
        </w:rPr>
        <w:t>KBC is collaborating with various business partners responsible for the technology itself, while it is the training specialist equipped to carry out the necessary training interventions. “We work hand-in-hand producing the modules, providing the necessary guidance in what we require and exactly how to build the simulation</w:t>
      </w:r>
      <w:r w:rsidR="00BB3D6B">
        <w:rPr>
          <w:rFonts w:cs="Arial"/>
          <w:iCs/>
        </w:rPr>
        <w:t>,</w:t>
      </w:r>
      <w:r w:rsidRPr="00C33351">
        <w:rPr>
          <w:rFonts w:cs="Arial"/>
          <w:iCs/>
        </w:rPr>
        <w:t>”</w:t>
      </w:r>
      <w:r w:rsidR="00BB3D6B">
        <w:rPr>
          <w:rFonts w:cs="Arial"/>
          <w:iCs/>
        </w:rPr>
        <w:t xml:space="preserve"> points out </w:t>
      </w:r>
      <w:proofErr w:type="spellStart"/>
      <w:r w:rsidR="00BB3D6B">
        <w:rPr>
          <w:rFonts w:cs="Arial"/>
          <w:iCs/>
        </w:rPr>
        <w:t>Janse</w:t>
      </w:r>
      <w:proofErr w:type="spellEnd"/>
      <w:r w:rsidR="00BB3D6B">
        <w:rPr>
          <w:rFonts w:cs="Arial"/>
          <w:iCs/>
        </w:rPr>
        <w:t xml:space="preserve"> Van </w:t>
      </w:r>
      <w:proofErr w:type="spellStart"/>
      <w:r w:rsidR="00BB3D6B">
        <w:rPr>
          <w:rFonts w:cs="Arial"/>
          <w:iCs/>
        </w:rPr>
        <w:t>Rensburg</w:t>
      </w:r>
      <w:proofErr w:type="spellEnd"/>
      <w:r w:rsidR="00BB3D6B">
        <w:rPr>
          <w:rFonts w:cs="Arial"/>
          <w:iCs/>
        </w:rPr>
        <w:t>.</w:t>
      </w:r>
    </w:p>
    <w:p w14:paraId="59D6A531" w14:textId="77777777" w:rsidR="00C33351" w:rsidRPr="00C33351" w:rsidRDefault="00C33351" w:rsidP="00C33351">
      <w:pPr>
        <w:spacing w:line="240" w:lineRule="auto"/>
        <w:rPr>
          <w:rFonts w:cs="Arial"/>
          <w:iCs/>
        </w:rPr>
      </w:pPr>
      <w:r w:rsidRPr="00C33351">
        <w:rPr>
          <w:rFonts w:cs="Arial"/>
          <w:iCs/>
        </w:rPr>
        <w:lastRenderedPageBreak/>
        <w:t xml:space="preserve">A key focus for the rollout is expected to be the Centralised Induction Training Committee (CITC) in Richards Bay, which has expressed a keen interest in the offering. “The CITC is very open to new thinking and technology. It is not only invaluable for us to have such a partner, but it is hugely beneficial to the mining industry as a whole,” says </w:t>
      </w:r>
      <w:proofErr w:type="spellStart"/>
      <w:r w:rsidRPr="00C33351">
        <w:rPr>
          <w:rFonts w:cs="Arial"/>
          <w:iCs/>
        </w:rPr>
        <w:t>Janse</w:t>
      </w:r>
      <w:proofErr w:type="spellEnd"/>
      <w:r w:rsidRPr="00C33351">
        <w:rPr>
          <w:rFonts w:cs="Arial"/>
          <w:iCs/>
        </w:rPr>
        <w:t xml:space="preserve"> Van </w:t>
      </w:r>
      <w:proofErr w:type="spellStart"/>
      <w:r w:rsidRPr="00C33351">
        <w:rPr>
          <w:rFonts w:cs="Arial"/>
          <w:iCs/>
        </w:rPr>
        <w:t>Rensburg</w:t>
      </w:r>
      <w:proofErr w:type="spellEnd"/>
      <w:r w:rsidRPr="00C33351">
        <w:rPr>
          <w:rFonts w:cs="Arial"/>
          <w:iCs/>
        </w:rPr>
        <w:t>.</w:t>
      </w:r>
    </w:p>
    <w:p w14:paraId="1A8C2B56" w14:textId="77777777" w:rsidR="00C33351" w:rsidRPr="00C33351" w:rsidRDefault="00C33351" w:rsidP="00C33351">
      <w:pPr>
        <w:spacing w:line="240" w:lineRule="auto"/>
        <w:rPr>
          <w:rFonts w:cs="Arial"/>
          <w:iCs/>
        </w:rPr>
      </w:pPr>
      <w:r w:rsidRPr="00C33351">
        <w:rPr>
          <w:rFonts w:cs="Arial"/>
          <w:iCs/>
        </w:rPr>
        <w:t xml:space="preserve">“Due to the trying times as a result of Covid-19, we want to make our clients more aware that we do offer training services like virtual reality which will allow them to deal with any problems before contractors actually go to site,” concludes </w:t>
      </w:r>
      <w:proofErr w:type="spellStart"/>
      <w:r w:rsidRPr="00C33351">
        <w:rPr>
          <w:rFonts w:cs="Arial"/>
          <w:iCs/>
        </w:rPr>
        <w:t>Pitout</w:t>
      </w:r>
      <w:proofErr w:type="spellEnd"/>
      <w:r w:rsidRPr="00C33351">
        <w:rPr>
          <w:rFonts w:cs="Arial"/>
          <w:iCs/>
        </w:rPr>
        <w:t>.</w:t>
      </w:r>
    </w:p>
    <w:p w14:paraId="0E673040" w14:textId="77777777" w:rsidR="00C33351" w:rsidRPr="00E2187D" w:rsidRDefault="00C33351" w:rsidP="00BB3D6B">
      <w:pPr>
        <w:spacing w:after="0" w:line="240" w:lineRule="auto"/>
        <w:rPr>
          <w:rFonts w:cs="Arial"/>
          <w:b/>
          <w:bCs/>
          <w:iCs/>
        </w:rPr>
      </w:pPr>
      <w:r w:rsidRPr="00E2187D">
        <w:rPr>
          <w:rFonts w:cs="Arial"/>
          <w:b/>
          <w:bCs/>
          <w:iCs/>
        </w:rPr>
        <w:t>Advantages of Virtual Reality</w:t>
      </w:r>
    </w:p>
    <w:p w14:paraId="27B2CEF5" w14:textId="77777777" w:rsidR="00C33351" w:rsidRPr="00E2187D" w:rsidRDefault="00C33351" w:rsidP="00E2187D">
      <w:pPr>
        <w:pStyle w:val="ListParagraph"/>
        <w:numPr>
          <w:ilvl w:val="0"/>
          <w:numId w:val="3"/>
        </w:numPr>
        <w:spacing w:line="240" w:lineRule="auto"/>
        <w:rPr>
          <w:rFonts w:cs="Arial"/>
          <w:iCs/>
        </w:rPr>
      </w:pPr>
      <w:r w:rsidRPr="00E2187D">
        <w:rPr>
          <w:rFonts w:cs="Arial"/>
          <w:iCs/>
        </w:rPr>
        <w:t>Immersive learner experience</w:t>
      </w:r>
    </w:p>
    <w:p w14:paraId="11BA6054" w14:textId="77777777" w:rsidR="00C33351" w:rsidRPr="00E2187D" w:rsidRDefault="00C33351" w:rsidP="00E2187D">
      <w:pPr>
        <w:pStyle w:val="ListParagraph"/>
        <w:numPr>
          <w:ilvl w:val="0"/>
          <w:numId w:val="3"/>
        </w:numPr>
        <w:spacing w:line="240" w:lineRule="auto"/>
        <w:rPr>
          <w:rFonts w:cs="Arial"/>
          <w:iCs/>
        </w:rPr>
      </w:pPr>
      <w:r w:rsidRPr="00E2187D">
        <w:rPr>
          <w:rFonts w:cs="Arial"/>
          <w:iCs/>
        </w:rPr>
        <w:t>Virtual environment</w:t>
      </w:r>
    </w:p>
    <w:p w14:paraId="360E2965" w14:textId="77777777" w:rsidR="00C33351" w:rsidRPr="00E2187D" w:rsidRDefault="00C33351" w:rsidP="00E2187D">
      <w:pPr>
        <w:pStyle w:val="ListParagraph"/>
        <w:numPr>
          <w:ilvl w:val="0"/>
          <w:numId w:val="3"/>
        </w:numPr>
        <w:spacing w:line="240" w:lineRule="auto"/>
        <w:rPr>
          <w:rFonts w:cs="Arial"/>
          <w:iCs/>
        </w:rPr>
      </w:pPr>
      <w:r w:rsidRPr="00E2187D">
        <w:rPr>
          <w:rFonts w:cs="Arial"/>
          <w:iCs/>
        </w:rPr>
        <w:t>Learners tend to learn much quicker with practical experience</w:t>
      </w:r>
    </w:p>
    <w:p w14:paraId="5856C7FB" w14:textId="77777777" w:rsidR="00C33351" w:rsidRPr="00E2187D" w:rsidRDefault="00C33351" w:rsidP="00E2187D">
      <w:pPr>
        <w:pStyle w:val="ListParagraph"/>
        <w:numPr>
          <w:ilvl w:val="0"/>
          <w:numId w:val="3"/>
        </w:numPr>
        <w:spacing w:line="240" w:lineRule="auto"/>
        <w:rPr>
          <w:rFonts w:cs="Arial"/>
          <w:iCs/>
        </w:rPr>
      </w:pPr>
      <w:r w:rsidRPr="00E2187D">
        <w:rPr>
          <w:rFonts w:cs="Arial"/>
          <w:iCs/>
        </w:rPr>
        <w:t>Information is retained better by the learner</w:t>
      </w:r>
    </w:p>
    <w:p w14:paraId="1442BC2E" w14:textId="77777777" w:rsidR="00C33351" w:rsidRPr="00E2187D" w:rsidRDefault="00C33351" w:rsidP="00E2187D">
      <w:pPr>
        <w:pStyle w:val="ListParagraph"/>
        <w:numPr>
          <w:ilvl w:val="0"/>
          <w:numId w:val="3"/>
        </w:numPr>
        <w:spacing w:line="240" w:lineRule="auto"/>
        <w:rPr>
          <w:rFonts w:cs="Arial"/>
          <w:iCs/>
        </w:rPr>
      </w:pPr>
      <w:r w:rsidRPr="00E2187D">
        <w:rPr>
          <w:rFonts w:cs="Arial"/>
          <w:iCs/>
        </w:rPr>
        <w:t>Safer learning environment</w:t>
      </w:r>
    </w:p>
    <w:p w14:paraId="5F39FBF0" w14:textId="77777777" w:rsidR="00C33351" w:rsidRPr="00E2187D" w:rsidRDefault="00C33351" w:rsidP="00E2187D">
      <w:pPr>
        <w:pStyle w:val="ListParagraph"/>
        <w:numPr>
          <w:ilvl w:val="0"/>
          <w:numId w:val="3"/>
        </w:numPr>
        <w:spacing w:line="240" w:lineRule="auto"/>
        <w:rPr>
          <w:rFonts w:cs="Arial"/>
          <w:iCs/>
        </w:rPr>
      </w:pPr>
      <w:r w:rsidRPr="00E2187D">
        <w:rPr>
          <w:rFonts w:cs="Arial"/>
          <w:iCs/>
        </w:rPr>
        <w:t>Virtual reality safety training allows for endless repetition</w:t>
      </w:r>
    </w:p>
    <w:p w14:paraId="4E830E1D" w14:textId="77777777" w:rsidR="00C33351" w:rsidRPr="00E2187D" w:rsidRDefault="00C33351" w:rsidP="00E2187D">
      <w:pPr>
        <w:pStyle w:val="ListParagraph"/>
        <w:numPr>
          <w:ilvl w:val="0"/>
          <w:numId w:val="3"/>
        </w:numPr>
        <w:spacing w:line="240" w:lineRule="auto"/>
        <w:rPr>
          <w:rFonts w:cs="Arial"/>
          <w:iCs/>
        </w:rPr>
      </w:pPr>
      <w:r w:rsidRPr="00E2187D">
        <w:rPr>
          <w:rFonts w:cs="Arial"/>
          <w:iCs/>
        </w:rPr>
        <w:t>Allows you to test and evaluate your safety procedures</w:t>
      </w:r>
    </w:p>
    <w:p w14:paraId="06592AF1" w14:textId="2DA6F495" w:rsidR="00D009CB" w:rsidRPr="00E2187D" w:rsidRDefault="00C33351" w:rsidP="00E2187D">
      <w:pPr>
        <w:pStyle w:val="ListParagraph"/>
        <w:numPr>
          <w:ilvl w:val="0"/>
          <w:numId w:val="3"/>
        </w:numPr>
        <w:spacing w:line="240" w:lineRule="auto"/>
        <w:rPr>
          <w:rFonts w:cs="Arial"/>
          <w:iCs/>
        </w:rPr>
      </w:pPr>
      <w:r w:rsidRPr="00E2187D">
        <w:rPr>
          <w:rFonts w:cs="Arial"/>
          <w:iCs/>
        </w:rPr>
        <w:t>Provides insightful evaluation of problem areas</w:t>
      </w:r>
    </w:p>
    <w:p w14:paraId="25D10C49" w14:textId="77777777" w:rsidR="00570529" w:rsidRPr="00570529" w:rsidRDefault="00570529" w:rsidP="00570529">
      <w:pPr>
        <w:spacing w:line="240" w:lineRule="auto"/>
        <w:rPr>
          <w:rFonts w:cs="Arial"/>
          <w:b/>
          <w:i/>
        </w:rPr>
      </w:pPr>
      <w:r w:rsidRPr="00570529">
        <w:rPr>
          <w:rFonts w:cs="Arial"/>
          <w:b/>
          <w:i/>
        </w:rPr>
        <w:t>Ends</w:t>
      </w:r>
    </w:p>
    <w:p w14:paraId="5FD110DA" w14:textId="77777777" w:rsidR="00570529" w:rsidRPr="00570529" w:rsidRDefault="00570529" w:rsidP="00570529">
      <w:pPr>
        <w:spacing w:line="240" w:lineRule="auto"/>
        <w:rPr>
          <w:rFonts w:cs="Arial"/>
        </w:rPr>
      </w:pPr>
      <w:r w:rsidRPr="00570529">
        <w:rPr>
          <w:rFonts w:cs="Arial"/>
          <w:b/>
        </w:rPr>
        <w:t>Notes to the Editor</w:t>
      </w:r>
      <w:r w:rsidR="00866A22">
        <w:rPr>
          <w:rFonts w:cs="Arial"/>
        </w:rPr>
        <w:br/>
      </w:r>
      <w:r w:rsidRPr="00570529">
        <w:rPr>
          <w:rFonts w:cs="Arial"/>
        </w:rPr>
        <w:t xml:space="preserve">To download hi-res images for this release, please visit </w:t>
      </w:r>
      <w:hyperlink r:id="rId9" w:history="1">
        <w:r w:rsidR="00866A22" w:rsidRPr="00E626CF">
          <w:rPr>
            <w:rStyle w:val="Hyperlink"/>
            <w:rFonts w:cs="Arial"/>
          </w:rPr>
          <w:t>http://media.ngage.co.za</w:t>
        </w:r>
      </w:hyperlink>
      <w:r w:rsidR="00866A22">
        <w:rPr>
          <w:rFonts w:cs="Arial"/>
        </w:rPr>
        <w:t xml:space="preserve"> </w:t>
      </w:r>
      <w:r w:rsidR="00345C91">
        <w:rPr>
          <w:rFonts w:cs="Arial"/>
        </w:rPr>
        <w:t>and click the KBC Health &amp; Safety</w:t>
      </w:r>
      <w:r w:rsidRPr="00570529">
        <w:rPr>
          <w:rFonts w:cs="Arial"/>
        </w:rPr>
        <w:t xml:space="preserve"> link to v</w:t>
      </w:r>
      <w:r>
        <w:rPr>
          <w:rFonts w:cs="Arial"/>
        </w:rPr>
        <w:t>iew the company’s press office.</w:t>
      </w:r>
    </w:p>
    <w:p w14:paraId="72806E35" w14:textId="77777777" w:rsidR="00570529" w:rsidRPr="00570529" w:rsidRDefault="00345C91" w:rsidP="00570529">
      <w:pPr>
        <w:spacing w:line="240" w:lineRule="auto"/>
        <w:rPr>
          <w:rFonts w:cs="Arial"/>
        </w:rPr>
      </w:pPr>
      <w:r>
        <w:rPr>
          <w:rFonts w:cs="Arial"/>
          <w:b/>
        </w:rPr>
        <w:t>About KBC Health &amp; Safety</w:t>
      </w:r>
      <w:r w:rsidR="00866A22">
        <w:rPr>
          <w:rFonts w:cs="Arial"/>
        </w:rPr>
        <w:br/>
      </w:r>
      <w:r w:rsidRPr="00345C91">
        <w:rPr>
          <w:rFonts w:cs="Arial"/>
        </w:rPr>
        <w:t>KBC Health &amp; Safety is a subsidiary of Workforce Holdings Ltd. We have a national footprint. We train, on average, 120 000 learners every year. Quality is key! From our facilitators to our course material</w:t>
      </w:r>
      <w:r w:rsidR="006B6BA2">
        <w:rPr>
          <w:rFonts w:cs="Arial"/>
        </w:rPr>
        <w:t>,</w:t>
      </w:r>
      <w:r w:rsidRPr="00345C91">
        <w:rPr>
          <w:rFonts w:cs="Arial"/>
        </w:rPr>
        <w:t xml:space="preserve"> we are all about EXCELLENCE. Our technology-driven products position our clients to achieve a ‘No Harm’ culture. We customise our programmes and delivery for our clients’ </w:t>
      </w:r>
      <w:r>
        <w:rPr>
          <w:rFonts w:cs="Arial"/>
        </w:rPr>
        <w:t>target market</w:t>
      </w:r>
      <w:r w:rsidR="00570529">
        <w:rPr>
          <w:rFonts w:cs="Arial"/>
        </w:rPr>
        <w:t>.</w:t>
      </w:r>
    </w:p>
    <w:p w14:paraId="4410E07D" w14:textId="77777777" w:rsidR="00570529" w:rsidRPr="00570529" w:rsidRDefault="00345C91" w:rsidP="00570529">
      <w:pPr>
        <w:spacing w:line="240" w:lineRule="auto"/>
      </w:pPr>
      <w:r>
        <w:rPr>
          <w:b/>
        </w:rPr>
        <w:t xml:space="preserve">KBC Health &amp; Safety </w:t>
      </w:r>
      <w:r w:rsidR="00570529" w:rsidRPr="00570529">
        <w:rPr>
          <w:b/>
        </w:rPr>
        <w:t xml:space="preserve">Contact </w:t>
      </w:r>
      <w:r w:rsidR="00866A22">
        <w:br/>
      </w:r>
      <w:r>
        <w:t>Lara Clarke</w:t>
      </w:r>
      <w:r w:rsidR="00866A22">
        <w:br/>
      </w:r>
      <w:r w:rsidR="00896428">
        <w:t>Marketing Specialist</w:t>
      </w:r>
      <w:r w:rsidR="00866A22">
        <w:br/>
      </w:r>
      <w:r w:rsidR="00570529" w:rsidRPr="00570529">
        <w:t>Phon</w:t>
      </w:r>
      <w:r>
        <w:t>e: (011) 080 0900</w:t>
      </w:r>
      <w:r w:rsidR="00866A22">
        <w:br/>
      </w:r>
      <w:r w:rsidR="00570529" w:rsidRPr="00570529">
        <w:t xml:space="preserve">Email: </w:t>
      </w:r>
      <w:hyperlink r:id="rId10" w:history="1">
        <w:r w:rsidRPr="00871EFF">
          <w:rPr>
            <w:rStyle w:val="Hyperlink"/>
          </w:rPr>
          <w:t>lara@kbpassport.co.za</w:t>
        </w:r>
      </w:hyperlink>
      <w:r w:rsidR="00570529" w:rsidRPr="00570529">
        <w:t xml:space="preserve"> </w:t>
      </w:r>
      <w:r w:rsidR="00866A22">
        <w:br/>
      </w:r>
      <w:r w:rsidR="00570529" w:rsidRPr="00570529">
        <w:t xml:space="preserve">Web: </w:t>
      </w:r>
      <w:hyperlink r:id="rId11" w:history="1">
        <w:r w:rsidRPr="00871EFF">
          <w:rPr>
            <w:rStyle w:val="Hyperlink"/>
          </w:rPr>
          <w:t>www.kbcsa.co.za</w:t>
        </w:r>
      </w:hyperlink>
    </w:p>
    <w:p w14:paraId="5680F15A" w14:textId="77777777" w:rsidR="00570529" w:rsidRPr="00570529" w:rsidRDefault="00570529" w:rsidP="00570529">
      <w:pPr>
        <w:spacing w:line="240" w:lineRule="auto"/>
      </w:pPr>
      <w:r w:rsidRPr="00570529">
        <w:rPr>
          <w:b/>
        </w:rPr>
        <w:t>Media Contact</w:t>
      </w:r>
      <w:r w:rsidR="00866A22">
        <w:br/>
      </w:r>
      <w:r w:rsidRPr="00570529">
        <w:t xml:space="preserve">Nomvelo Buthelezi </w:t>
      </w:r>
      <w:r w:rsidR="00866A22">
        <w:br/>
      </w:r>
      <w:r w:rsidRPr="00570529">
        <w:t xml:space="preserve">NGAGE Public Relations </w:t>
      </w:r>
      <w:r w:rsidR="00866A22">
        <w:br/>
      </w:r>
      <w:r w:rsidRPr="00570529">
        <w:t>Phone: (011) 867-7763</w:t>
      </w:r>
      <w:r w:rsidR="00866A22">
        <w:br/>
      </w:r>
      <w:r w:rsidRPr="00570529">
        <w:t>Fax: 086 512 3352</w:t>
      </w:r>
      <w:r w:rsidR="00866A22">
        <w:br/>
      </w:r>
      <w:r w:rsidRPr="00570529">
        <w:t>Cell: 083 4088 911</w:t>
      </w:r>
      <w:r w:rsidR="00866A22">
        <w:br/>
      </w:r>
      <w:r w:rsidRPr="00570529">
        <w:t xml:space="preserve">Email: </w:t>
      </w:r>
      <w:hyperlink r:id="rId12" w:history="1">
        <w:r w:rsidRPr="00570529">
          <w:rPr>
            <w:rStyle w:val="Hyperlink"/>
          </w:rPr>
          <w:t>nomvelo@ngage.co.za</w:t>
        </w:r>
      </w:hyperlink>
      <w:r w:rsidRPr="00570529">
        <w:t xml:space="preserve"> </w:t>
      </w:r>
      <w:r w:rsidR="00866A22">
        <w:br/>
      </w:r>
      <w:r w:rsidRPr="00570529">
        <w:t xml:space="preserve">Web: </w:t>
      </w:r>
      <w:hyperlink r:id="rId13" w:history="1">
        <w:r w:rsidRPr="00570529">
          <w:rPr>
            <w:rStyle w:val="Hyperlink"/>
          </w:rPr>
          <w:t>www.ngage.co.za</w:t>
        </w:r>
      </w:hyperlink>
    </w:p>
    <w:p w14:paraId="2BB7F0A6" w14:textId="77777777" w:rsidR="006547AF" w:rsidRPr="006547AF" w:rsidRDefault="00570529" w:rsidP="00570529">
      <w:pPr>
        <w:spacing w:line="240" w:lineRule="auto"/>
        <w:rPr>
          <w:rFonts w:cs="Arial"/>
        </w:rPr>
      </w:pPr>
      <w:r w:rsidRPr="00570529">
        <w:t xml:space="preserve">Browse the </w:t>
      </w:r>
      <w:r w:rsidRPr="00CC2391">
        <w:rPr>
          <w:b/>
        </w:rPr>
        <w:t>NGAGE Media Zone</w:t>
      </w:r>
      <w:r w:rsidRPr="00570529">
        <w:t xml:space="preserve"> for more client press releases and photographs at </w:t>
      </w:r>
      <w:hyperlink r:id="rId14" w:history="1">
        <w:r w:rsidR="00866A22" w:rsidRPr="00E626CF">
          <w:rPr>
            <w:rStyle w:val="Hyperlink"/>
          </w:rPr>
          <w:t>http://media.ngage.co.za</w:t>
        </w:r>
      </w:hyperlink>
    </w:p>
    <w:sectPr w:rsidR="006547AF" w:rsidRPr="00654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B61E5"/>
    <w:multiLevelType w:val="hybridMultilevel"/>
    <w:tmpl w:val="9CFC0A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77BA6E4E"/>
    <w:multiLevelType w:val="hybridMultilevel"/>
    <w:tmpl w:val="D2BC04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7900564D"/>
    <w:multiLevelType w:val="hybridMultilevel"/>
    <w:tmpl w:val="1D84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13B4F"/>
    <w:rsid w:val="00015E30"/>
    <w:rsid w:val="000457BF"/>
    <w:rsid w:val="000626EE"/>
    <w:rsid w:val="000F4094"/>
    <w:rsid w:val="00111EFC"/>
    <w:rsid w:val="00123DD3"/>
    <w:rsid w:val="00137ED8"/>
    <w:rsid w:val="00144BFA"/>
    <w:rsid w:val="0015482F"/>
    <w:rsid w:val="0017099E"/>
    <w:rsid w:val="00184DDF"/>
    <w:rsid w:val="00196E16"/>
    <w:rsid w:val="001A7B77"/>
    <w:rsid w:val="00207E08"/>
    <w:rsid w:val="00210282"/>
    <w:rsid w:val="002416B2"/>
    <w:rsid w:val="00260546"/>
    <w:rsid w:val="00272C48"/>
    <w:rsid w:val="002B0A76"/>
    <w:rsid w:val="002E211A"/>
    <w:rsid w:val="002F7066"/>
    <w:rsid w:val="003125FB"/>
    <w:rsid w:val="00312AB3"/>
    <w:rsid w:val="00317FF4"/>
    <w:rsid w:val="00320B9D"/>
    <w:rsid w:val="00345C91"/>
    <w:rsid w:val="00352E33"/>
    <w:rsid w:val="00382889"/>
    <w:rsid w:val="0039662F"/>
    <w:rsid w:val="004046D0"/>
    <w:rsid w:val="00414C5C"/>
    <w:rsid w:val="00416085"/>
    <w:rsid w:val="00420D7C"/>
    <w:rsid w:val="00434D41"/>
    <w:rsid w:val="00445539"/>
    <w:rsid w:val="00447692"/>
    <w:rsid w:val="0045048A"/>
    <w:rsid w:val="00452F9A"/>
    <w:rsid w:val="00486947"/>
    <w:rsid w:val="00486A0D"/>
    <w:rsid w:val="004D1FA4"/>
    <w:rsid w:val="004E36A3"/>
    <w:rsid w:val="00506FB8"/>
    <w:rsid w:val="00531CCD"/>
    <w:rsid w:val="00561A8C"/>
    <w:rsid w:val="00570529"/>
    <w:rsid w:val="00580FA2"/>
    <w:rsid w:val="005F2C20"/>
    <w:rsid w:val="005F38F1"/>
    <w:rsid w:val="005F54FB"/>
    <w:rsid w:val="00605882"/>
    <w:rsid w:val="006131A7"/>
    <w:rsid w:val="00631837"/>
    <w:rsid w:val="00640EAD"/>
    <w:rsid w:val="006547AF"/>
    <w:rsid w:val="006941E8"/>
    <w:rsid w:val="006B6BA2"/>
    <w:rsid w:val="006E4657"/>
    <w:rsid w:val="006F52DC"/>
    <w:rsid w:val="007005E4"/>
    <w:rsid w:val="00754F3B"/>
    <w:rsid w:val="0076717A"/>
    <w:rsid w:val="00767E2D"/>
    <w:rsid w:val="00785C23"/>
    <w:rsid w:val="007A7F2E"/>
    <w:rsid w:val="007B28D5"/>
    <w:rsid w:val="007E34E9"/>
    <w:rsid w:val="007F1B19"/>
    <w:rsid w:val="007F53CC"/>
    <w:rsid w:val="00817438"/>
    <w:rsid w:val="00840DF8"/>
    <w:rsid w:val="00846912"/>
    <w:rsid w:val="00851C70"/>
    <w:rsid w:val="00864DF4"/>
    <w:rsid w:val="00866A22"/>
    <w:rsid w:val="008732E0"/>
    <w:rsid w:val="00896428"/>
    <w:rsid w:val="008B23DB"/>
    <w:rsid w:val="008B7F62"/>
    <w:rsid w:val="008C019F"/>
    <w:rsid w:val="008C4745"/>
    <w:rsid w:val="008D28B7"/>
    <w:rsid w:val="008D6857"/>
    <w:rsid w:val="008E53E9"/>
    <w:rsid w:val="00902A7A"/>
    <w:rsid w:val="00907F8F"/>
    <w:rsid w:val="009113A0"/>
    <w:rsid w:val="00915902"/>
    <w:rsid w:val="009215D3"/>
    <w:rsid w:val="00923B00"/>
    <w:rsid w:val="00931AA1"/>
    <w:rsid w:val="00932370"/>
    <w:rsid w:val="00964A2A"/>
    <w:rsid w:val="00975211"/>
    <w:rsid w:val="00976B33"/>
    <w:rsid w:val="009940E7"/>
    <w:rsid w:val="009A7C0E"/>
    <w:rsid w:val="009B0687"/>
    <w:rsid w:val="009B71A6"/>
    <w:rsid w:val="009C0301"/>
    <w:rsid w:val="009D1BE7"/>
    <w:rsid w:val="009F2387"/>
    <w:rsid w:val="009F4229"/>
    <w:rsid w:val="00A91391"/>
    <w:rsid w:val="00AA45E4"/>
    <w:rsid w:val="00AC070B"/>
    <w:rsid w:val="00B150BD"/>
    <w:rsid w:val="00B4523C"/>
    <w:rsid w:val="00B57762"/>
    <w:rsid w:val="00B745DB"/>
    <w:rsid w:val="00B9083F"/>
    <w:rsid w:val="00B92C26"/>
    <w:rsid w:val="00B95753"/>
    <w:rsid w:val="00B96A23"/>
    <w:rsid w:val="00B97CC0"/>
    <w:rsid w:val="00BB3AB8"/>
    <w:rsid w:val="00BB3D6B"/>
    <w:rsid w:val="00BD0B6F"/>
    <w:rsid w:val="00BE0E7F"/>
    <w:rsid w:val="00BF079E"/>
    <w:rsid w:val="00C17EBD"/>
    <w:rsid w:val="00C33351"/>
    <w:rsid w:val="00C52FDE"/>
    <w:rsid w:val="00C869B8"/>
    <w:rsid w:val="00C91BD1"/>
    <w:rsid w:val="00CA5314"/>
    <w:rsid w:val="00CC2391"/>
    <w:rsid w:val="00CC444E"/>
    <w:rsid w:val="00D009CB"/>
    <w:rsid w:val="00D02D17"/>
    <w:rsid w:val="00D10469"/>
    <w:rsid w:val="00D60290"/>
    <w:rsid w:val="00D60F41"/>
    <w:rsid w:val="00D74E38"/>
    <w:rsid w:val="00DA3470"/>
    <w:rsid w:val="00DE2A4C"/>
    <w:rsid w:val="00DF4DA7"/>
    <w:rsid w:val="00E2187D"/>
    <w:rsid w:val="00E37AD3"/>
    <w:rsid w:val="00E42E1C"/>
    <w:rsid w:val="00E75561"/>
    <w:rsid w:val="00EE39A9"/>
    <w:rsid w:val="00EE3AB9"/>
    <w:rsid w:val="00F143C0"/>
    <w:rsid w:val="00F32178"/>
    <w:rsid w:val="00F45C02"/>
    <w:rsid w:val="00F83EF2"/>
    <w:rsid w:val="00FC1545"/>
    <w:rsid w:val="00FC538B"/>
    <w:rsid w:val="00FE5101"/>
    <w:rsid w:val="00FF72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BB4F"/>
  <w15:chartTrackingRefBased/>
  <w15:docId w15:val="{B0C76D30-0F6C-4E69-9944-46299FAB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Revision">
    <w:name w:val="Revision"/>
    <w:hidden/>
    <w:uiPriority w:val="99"/>
    <w:semiHidden/>
    <w:rsid w:val="002F7066"/>
    <w:rPr>
      <w:sz w:val="22"/>
      <w:szCs w:val="22"/>
      <w:lang w:eastAsia="zh-CN"/>
    </w:rPr>
  </w:style>
  <w:style w:type="character" w:customStyle="1" w:styleId="UnresolvedMention1">
    <w:name w:val="Unresolved Mention1"/>
    <w:uiPriority w:val="99"/>
    <w:semiHidden/>
    <w:unhideWhenUsed/>
    <w:rsid w:val="006B6BA2"/>
    <w:rPr>
      <w:color w:val="605E5C"/>
      <w:shd w:val="clear" w:color="auto" w:fill="E1DFDD"/>
    </w:rPr>
  </w:style>
  <w:style w:type="character" w:customStyle="1" w:styleId="UnresolvedMention2">
    <w:name w:val="Unresolved Mention2"/>
    <w:basedOn w:val="DefaultParagraphFont"/>
    <w:uiPriority w:val="99"/>
    <w:semiHidden/>
    <w:unhideWhenUsed/>
    <w:rsid w:val="00C33351"/>
    <w:rPr>
      <w:color w:val="605E5C"/>
      <w:shd w:val="clear" w:color="auto" w:fill="E1DFDD"/>
    </w:rPr>
  </w:style>
  <w:style w:type="paragraph" w:styleId="ListParagraph">
    <w:name w:val="List Paragraph"/>
    <w:basedOn w:val="Normal"/>
    <w:uiPriority w:val="34"/>
    <w:qFormat/>
    <w:rsid w:val="00E21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csa.co.za" TargetMode="External"/><Relationship Id="rId13" Type="http://schemas.openxmlformats.org/officeDocument/2006/relationships/hyperlink" Target="file://C:\..\..\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www.ngage.co.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nomvelo@ngage.co.z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bcsa.co.z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ara@kbpassport.co.za" TargetMode="External"/><Relationship Id="rId4" Type="http://schemas.openxmlformats.org/officeDocument/2006/relationships/numbering" Target="numbering.xm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35AABD3163F0489BA29D14B5E8C72F" ma:contentTypeVersion="12" ma:contentTypeDescription="Create a new document." ma:contentTypeScope="" ma:versionID="e2b8bd0bdc3627bd1c12a0695478bb3e">
  <xsd:schema xmlns:xsd="http://www.w3.org/2001/XMLSchema" xmlns:xs="http://www.w3.org/2001/XMLSchema" xmlns:p="http://schemas.microsoft.com/office/2006/metadata/properties" xmlns:ns3="a066f4c5-c25b-4b7b-ab08-2b7f0b515783" xmlns:ns4="89bdad00-4580-4d1d-9484-e1d89da405e4" targetNamespace="http://schemas.microsoft.com/office/2006/metadata/properties" ma:root="true" ma:fieldsID="c1bf63ef47ff6ac22490300e6e8ed643" ns3:_="" ns4:_="">
    <xsd:import namespace="a066f4c5-c25b-4b7b-ab08-2b7f0b515783"/>
    <xsd:import namespace="89bdad00-4580-4d1d-9484-e1d89da405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6f4c5-c25b-4b7b-ab08-2b7f0b5157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bdad00-4580-4d1d-9484-e1d89da405e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BF418B-5203-4627-BF01-E8B43CBD46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88F920-3691-49A8-BEA1-EFA43C486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6f4c5-c25b-4b7b-ab08-2b7f0b515783"/>
    <ds:schemaRef ds:uri="89bdad00-4580-4d1d-9484-e1d89da40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627AE-BEB4-423E-B3A3-43F9120B41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6422563</vt:i4>
      </vt:variant>
      <vt:variant>
        <vt:i4>15</vt:i4>
      </vt:variant>
      <vt:variant>
        <vt:i4>0</vt:i4>
      </vt:variant>
      <vt:variant>
        <vt:i4>5</vt:i4>
      </vt:variant>
      <vt:variant>
        <vt:lpwstr>../../../../../../../../../../../../../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www.ngage.co.za</vt:lpwstr>
      </vt:variant>
      <vt:variant>
        <vt:lpwstr/>
      </vt:variant>
      <vt:variant>
        <vt:i4>6422563</vt:i4>
      </vt:variant>
      <vt:variant>
        <vt:i4>12</vt:i4>
      </vt:variant>
      <vt:variant>
        <vt:i4>0</vt:i4>
      </vt:variant>
      <vt:variant>
        <vt:i4>5</vt:i4>
      </vt:variant>
      <vt:variant>
        <vt:lpwstr>../../../../../../../../../../../../../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nomvelo@ngage.co.za</vt:lpwstr>
      </vt:variant>
      <vt:variant>
        <vt:lpwstr/>
      </vt:variant>
      <vt:variant>
        <vt:i4>7209082</vt:i4>
      </vt:variant>
      <vt:variant>
        <vt:i4>9</vt:i4>
      </vt:variant>
      <vt:variant>
        <vt:i4>0</vt:i4>
      </vt:variant>
      <vt:variant>
        <vt:i4>5</vt:i4>
      </vt:variant>
      <vt:variant>
        <vt:lpwstr>http://www.kbcsa.co.za/</vt:lpwstr>
      </vt:variant>
      <vt:variant>
        <vt:lpwstr/>
      </vt:variant>
      <vt:variant>
        <vt:i4>8060955</vt:i4>
      </vt:variant>
      <vt:variant>
        <vt:i4>6</vt:i4>
      </vt:variant>
      <vt:variant>
        <vt:i4>0</vt:i4>
      </vt:variant>
      <vt:variant>
        <vt:i4>5</vt:i4>
      </vt:variant>
      <vt:variant>
        <vt:lpwstr>mailto:lara@kbpassport.co.za</vt:lpwstr>
      </vt:variant>
      <vt:variant>
        <vt:lpwstr/>
      </vt:variant>
      <vt:variant>
        <vt:i4>327696</vt:i4>
      </vt:variant>
      <vt:variant>
        <vt:i4>3</vt:i4>
      </vt:variant>
      <vt:variant>
        <vt:i4>0</vt:i4>
      </vt:variant>
      <vt:variant>
        <vt:i4>5</vt:i4>
      </vt:variant>
      <vt:variant>
        <vt:lpwstr>http://media.ngage.co.za/</vt:lpwstr>
      </vt:variant>
      <vt:variant>
        <vt:lpwstr/>
      </vt:variant>
      <vt:variant>
        <vt:i4>7209082</vt:i4>
      </vt:variant>
      <vt:variant>
        <vt:i4>0</vt:i4>
      </vt:variant>
      <vt:variant>
        <vt:i4>0</vt:i4>
      </vt:variant>
      <vt:variant>
        <vt:i4>5</vt:i4>
      </vt:variant>
      <vt:variant>
        <vt:lpwstr>http://www.kbcsa.co.za/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Richalda De Wet</cp:lastModifiedBy>
  <cp:revision>4</cp:revision>
  <cp:lastPrinted>2020-01-28T11:50:00Z</cp:lastPrinted>
  <dcterms:created xsi:type="dcterms:W3CDTF">2022-02-08T11:25:00Z</dcterms:created>
  <dcterms:modified xsi:type="dcterms:W3CDTF">2022-02-10T06:49:00Z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0x0101006C35AABD3163F0489BA29D14B5E8C72F</vt:lpwstr>
  </property>
</Properties>
</file>