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449C58AC" w14:textId="54DBF34E" w:rsidR="00230717" w:rsidRPr="00532520" w:rsidRDefault="006875F4" w:rsidP="00B57762">
      <w:pPr>
        <w:spacing w:line="240" w:lineRule="auto"/>
        <w:rPr>
          <w:rFonts w:ascii="Arial" w:hAnsi="Arial" w:cs="Arial"/>
          <w:sz w:val="28"/>
          <w:szCs w:val="28"/>
        </w:rPr>
      </w:pPr>
      <w:r>
        <w:rPr>
          <w:rFonts w:ascii="Arial" w:hAnsi="Arial" w:cs="Arial"/>
          <w:sz w:val="28"/>
          <w:szCs w:val="28"/>
        </w:rPr>
        <w:t>IZA</w:t>
      </w:r>
      <w:r w:rsidR="00230717">
        <w:rPr>
          <w:rFonts w:ascii="Arial" w:hAnsi="Arial" w:cs="Arial"/>
          <w:sz w:val="28"/>
          <w:szCs w:val="28"/>
        </w:rPr>
        <w:t xml:space="preserve"> Africa </w:t>
      </w:r>
      <w:r w:rsidR="00B8796B">
        <w:rPr>
          <w:rFonts w:ascii="Arial" w:hAnsi="Arial" w:cs="Arial"/>
          <w:sz w:val="28"/>
          <w:szCs w:val="28"/>
        </w:rPr>
        <w:t xml:space="preserve">Desk </w:t>
      </w:r>
      <w:r w:rsidR="00230717">
        <w:rPr>
          <w:rFonts w:ascii="Arial" w:hAnsi="Arial" w:cs="Arial"/>
          <w:sz w:val="28"/>
          <w:szCs w:val="28"/>
        </w:rPr>
        <w:t>expresses ‘serious concern’ at steady decline in uptake of galvanized steel</w:t>
      </w:r>
    </w:p>
    <w:p w14:paraId="3EA3B9B7" w14:textId="77651143" w:rsidR="00230717" w:rsidRDefault="00230717" w:rsidP="00E56533">
      <w:pPr>
        <w:tabs>
          <w:tab w:val="left" w:pos="2805"/>
        </w:tabs>
        <w:spacing w:line="240" w:lineRule="auto"/>
        <w:rPr>
          <w:rFonts w:cs="Arial"/>
          <w:b/>
          <w:iCs/>
        </w:rPr>
      </w:pPr>
      <w:r>
        <w:rPr>
          <w:rFonts w:cs="Arial"/>
          <w:b/>
          <w:iCs/>
        </w:rPr>
        <w:t>D</w:t>
      </w:r>
      <w:r w:rsidRPr="00230717">
        <w:rPr>
          <w:rFonts w:cs="Arial"/>
          <w:b/>
          <w:iCs/>
        </w:rPr>
        <w:t>irect</w:t>
      </w:r>
      <w:r>
        <w:rPr>
          <w:rFonts w:cs="Arial"/>
          <w:b/>
          <w:iCs/>
        </w:rPr>
        <w:t xml:space="preserve"> correlation to</w:t>
      </w:r>
      <w:r w:rsidRPr="00230717">
        <w:rPr>
          <w:rFonts w:cs="Arial"/>
          <w:b/>
          <w:iCs/>
        </w:rPr>
        <w:t xml:space="preserve"> </w:t>
      </w:r>
      <w:r>
        <w:rPr>
          <w:rFonts w:cs="Arial"/>
          <w:b/>
          <w:iCs/>
        </w:rPr>
        <w:t xml:space="preserve">a </w:t>
      </w:r>
      <w:r w:rsidRPr="00230717">
        <w:rPr>
          <w:rFonts w:cs="Arial"/>
          <w:b/>
          <w:iCs/>
        </w:rPr>
        <w:t>d</w:t>
      </w:r>
      <w:r>
        <w:rPr>
          <w:rFonts w:cs="Arial"/>
          <w:b/>
          <w:iCs/>
        </w:rPr>
        <w:t xml:space="preserve">rop-off </w:t>
      </w:r>
      <w:r w:rsidRPr="00230717">
        <w:rPr>
          <w:rFonts w:cs="Arial"/>
          <w:b/>
          <w:iCs/>
        </w:rPr>
        <w:t xml:space="preserve">in manufacturing activity and </w:t>
      </w:r>
      <w:r w:rsidR="00B0302D">
        <w:rPr>
          <w:rFonts w:cs="Arial"/>
          <w:b/>
          <w:iCs/>
        </w:rPr>
        <w:t xml:space="preserve">dwindling </w:t>
      </w:r>
      <w:r w:rsidRPr="00230717">
        <w:rPr>
          <w:rFonts w:cs="Arial"/>
          <w:b/>
          <w:iCs/>
        </w:rPr>
        <w:t>number of construction and civil engineering projects</w:t>
      </w:r>
      <w:r>
        <w:rPr>
          <w:rFonts w:cs="Arial"/>
          <w:b/>
          <w:iCs/>
        </w:rPr>
        <w:t xml:space="preserve"> on the go</w:t>
      </w:r>
    </w:p>
    <w:p w14:paraId="2CC75AE5" w14:textId="134CFD2F" w:rsidR="00E910E2" w:rsidRPr="00DA6730" w:rsidRDefault="00781238" w:rsidP="00DA6730">
      <w:pPr>
        <w:tabs>
          <w:tab w:val="left" w:pos="2805"/>
        </w:tabs>
        <w:spacing w:line="240" w:lineRule="auto"/>
        <w:rPr>
          <w:rFonts w:cs="Arial"/>
          <w:iCs/>
        </w:rPr>
      </w:pPr>
      <w:r>
        <w:rPr>
          <w:rFonts w:cs="Arial"/>
          <w:b/>
          <w:iCs/>
        </w:rPr>
        <w:t xml:space="preserve">5 </w:t>
      </w:r>
      <w:r w:rsidR="008C3E93">
        <w:rPr>
          <w:rFonts w:cs="Arial"/>
          <w:b/>
          <w:iCs/>
        </w:rPr>
        <w:t>November</w:t>
      </w:r>
      <w:r w:rsidR="006875F4">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DA6730" w:rsidRPr="00DA6730">
        <w:rPr>
          <w:rFonts w:cs="Arial"/>
          <w:iCs/>
        </w:rPr>
        <w:t>The steady decline in the uptake of galvanized steel in South Africa is directly related to the drop</w:t>
      </w:r>
      <w:r w:rsidR="00B0302D">
        <w:rPr>
          <w:rFonts w:cs="Arial"/>
          <w:iCs/>
        </w:rPr>
        <w:t>-off</w:t>
      </w:r>
      <w:r w:rsidR="00DA6730" w:rsidRPr="00DA6730">
        <w:rPr>
          <w:rFonts w:cs="Arial"/>
          <w:iCs/>
        </w:rPr>
        <w:t xml:space="preserve"> in manufacturing activity and the </w:t>
      </w:r>
      <w:r w:rsidR="00B0302D">
        <w:rPr>
          <w:rFonts w:cs="Arial"/>
          <w:iCs/>
        </w:rPr>
        <w:t xml:space="preserve">dwindling </w:t>
      </w:r>
      <w:r w:rsidR="00DA6730" w:rsidRPr="00DA6730">
        <w:rPr>
          <w:rFonts w:cs="Arial"/>
          <w:iCs/>
        </w:rPr>
        <w:t>number of construction and civil engineering projects on the</w:t>
      </w:r>
      <w:r w:rsidR="00B0302D">
        <w:rPr>
          <w:rFonts w:cs="Arial"/>
          <w:iCs/>
        </w:rPr>
        <w:t xml:space="preserve"> go</w:t>
      </w:r>
      <w:r w:rsidR="00DA6730" w:rsidRPr="00DA6730">
        <w:rPr>
          <w:rFonts w:cs="Arial"/>
          <w:iCs/>
        </w:rPr>
        <w:t xml:space="preserve">. This is the message from the Africa Desk of the </w:t>
      </w:r>
      <w:hyperlink r:id="rId7" w:history="1">
        <w:r w:rsidR="00DA6730" w:rsidRPr="00C04E5C">
          <w:rPr>
            <w:rStyle w:val="Hyperlink"/>
            <w:rFonts w:cs="Arial"/>
            <w:iCs/>
          </w:rPr>
          <w:t>International Zinc Association (IZA)</w:t>
        </w:r>
      </w:hyperlink>
      <w:r w:rsidR="00DA6730" w:rsidRPr="00DA6730">
        <w:rPr>
          <w:rFonts w:cs="Arial"/>
          <w:iCs/>
        </w:rPr>
        <w:t xml:space="preserve">, with coordinator </w:t>
      </w:r>
      <w:r w:rsidR="00DA6730" w:rsidRPr="00C04E5C">
        <w:rPr>
          <w:rFonts w:cs="Arial"/>
          <w:b/>
          <w:bCs/>
          <w:iCs/>
        </w:rPr>
        <w:t>Simon Norton</w:t>
      </w:r>
      <w:r w:rsidR="00DA6730" w:rsidRPr="00DA6730">
        <w:rPr>
          <w:rFonts w:cs="Arial"/>
          <w:iCs/>
        </w:rPr>
        <w:t xml:space="preserve"> expressing “serious concern” at the current state of affairs.</w:t>
      </w:r>
    </w:p>
    <w:p w14:paraId="31B95106" w14:textId="77777777" w:rsidR="00DA6730" w:rsidRPr="00DA6730" w:rsidRDefault="00DA6730" w:rsidP="00DA6730">
      <w:pPr>
        <w:tabs>
          <w:tab w:val="left" w:pos="2805"/>
        </w:tabs>
        <w:spacing w:line="240" w:lineRule="auto"/>
        <w:rPr>
          <w:rFonts w:cs="Arial"/>
          <w:iCs/>
        </w:rPr>
      </w:pPr>
      <w:r w:rsidRPr="00DA6730">
        <w:rPr>
          <w:rFonts w:cs="Arial"/>
          <w:iCs/>
        </w:rPr>
        <w:t>South Africa produced 110 000 t of refined zinc in 2001, in addition to importing 19 000 t for local consumption. “The bulk of this refined zinc would have been used to protect steel for construction, rail and mining projects,” points out Norton.</w:t>
      </w:r>
    </w:p>
    <w:p w14:paraId="2D6626E0" w14:textId="49484150" w:rsidR="00DA6730" w:rsidRPr="00DA6730" w:rsidRDefault="00DA6730" w:rsidP="00DA6730">
      <w:pPr>
        <w:tabs>
          <w:tab w:val="left" w:pos="2805"/>
        </w:tabs>
        <w:spacing w:line="240" w:lineRule="auto"/>
        <w:rPr>
          <w:rFonts w:cs="Arial"/>
          <w:iCs/>
        </w:rPr>
      </w:pPr>
      <w:r w:rsidRPr="00DA6730">
        <w:rPr>
          <w:rFonts w:cs="Arial"/>
          <w:iCs/>
        </w:rPr>
        <w:t>However, the spiralling input cost of electricity resulted in South Africa’s only zinc refinery closing in 2011, with a similar refinery in Namibia shutting down in 2020</w:t>
      </w:r>
      <w:r w:rsidR="005128C2">
        <w:rPr>
          <w:rFonts w:cs="Arial"/>
          <w:iCs/>
        </w:rPr>
        <w:t xml:space="preserve"> due to process technology </w:t>
      </w:r>
      <w:r w:rsidR="00F95FBC">
        <w:rPr>
          <w:rFonts w:cs="Arial"/>
          <w:iCs/>
        </w:rPr>
        <w:t>issues</w:t>
      </w:r>
      <w:r w:rsidRPr="00DA6730">
        <w:rPr>
          <w:rFonts w:cs="Arial"/>
          <w:iCs/>
        </w:rPr>
        <w:t xml:space="preserve">. This means that at present there is no zinc refinery on the continent, with South Africa relying on costly zinc imports </w:t>
      </w:r>
      <w:r w:rsidR="005128C2">
        <w:rPr>
          <w:rFonts w:cs="Arial"/>
          <w:iCs/>
        </w:rPr>
        <w:t xml:space="preserve">from Kazakhstan, Brazil and South Korea </w:t>
      </w:r>
      <w:r w:rsidRPr="00DA6730">
        <w:rPr>
          <w:rFonts w:cs="Arial"/>
          <w:iCs/>
        </w:rPr>
        <w:t>to meet local demand.</w:t>
      </w:r>
    </w:p>
    <w:p w14:paraId="42EE3518" w14:textId="53C59EB8" w:rsidR="00DA6730" w:rsidRPr="00DA6730" w:rsidRDefault="00730856" w:rsidP="00DA6730">
      <w:pPr>
        <w:tabs>
          <w:tab w:val="left" w:pos="2805"/>
        </w:tabs>
        <w:spacing w:line="240" w:lineRule="auto"/>
        <w:rPr>
          <w:rFonts w:cs="Arial"/>
          <w:iCs/>
        </w:rPr>
      </w:pPr>
      <w:r>
        <w:rPr>
          <w:rFonts w:cs="Arial"/>
          <w:iCs/>
        </w:rPr>
        <w:t>In the more recent past</w:t>
      </w:r>
      <w:r w:rsidR="00926844">
        <w:rPr>
          <w:rFonts w:cs="Arial"/>
          <w:iCs/>
        </w:rPr>
        <w:t>,</w:t>
      </w:r>
      <w:r>
        <w:rPr>
          <w:rFonts w:cs="Arial"/>
          <w:iCs/>
        </w:rPr>
        <w:t xml:space="preserve"> r</w:t>
      </w:r>
      <w:r w:rsidR="00DA6730" w:rsidRPr="00DA6730">
        <w:rPr>
          <w:rFonts w:cs="Arial"/>
          <w:iCs/>
        </w:rPr>
        <w:t>efined zinc imports d</w:t>
      </w:r>
      <w:r w:rsidR="00C04E5C">
        <w:rPr>
          <w:rFonts w:cs="Arial"/>
          <w:iCs/>
        </w:rPr>
        <w:t>ropped</w:t>
      </w:r>
      <w:r w:rsidR="00DA6730" w:rsidRPr="00DA6730">
        <w:rPr>
          <w:rFonts w:cs="Arial"/>
          <w:iCs/>
        </w:rPr>
        <w:t xml:space="preserve"> from </w:t>
      </w:r>
      <w:r w:rsidR="00F95FBC">
        <w:rPr>
          <w:rFonts w:cs="Arial"/>
          <w:iCs/>
        </w:rPr>
        <w:t>86 700</w:t>
      </w:r>
      <w:r w:rsidR="00DA6730" w:rsidRPr="00DA6730">
        <w:rPr>
          <w:rFonts w:cs="Arial"/>
          <w:iCs/>
        </w:rPr>
        <w:t xml:space="preserve"> t</w:t>
      </w:r>
      <w:r>
        <w:rPr>
          <w:rFonts w:cs="Arial"/>
          <w:iCs/>
        </w:rPr>
        <w:t>ons</w:t>
      </w:r>
      <w:r w:rsidR="00DA6730" w:rsidRPr="00DA6730">
        <w:rPr>
          <w:rFonts w:cs="Arial"/>
          <w:iCs/>
        </w:rPr>
        <w:t xml:space="preserve"> in 201</w:t>
      </w:r>
      <w:r w:rsidR="00F95FBC">
        <w:rPr>
          <w:rFonts w:cs="Arial"/>
          <w:iCs/>
        </w:rPr>
        <w:t>4</w:t>
      </w:r>
      <w:r w:rsidR="00DA6730" w:rsidRPr="00DA6730">
        <w:rPr>
          <w:rFonts w:cs="Arial"/>
          <w:iCs/>
        </w:rPr>
        <w:t xml:space="preserve"> to 47 000 tons in 2020, pointing to a d</w:t>
      </w:r>
      <w:r w:rsidR="00F90C28">
        <w:rPr>
          <w:rFonts w:cs="Arial"/>
          <w:iCs/>
        </w:rPr>
        <w:t>ecline</w:t>
      </w:r>
      <w:r w:rsidR="00DA6730" w:rsidRPr="00DA6730">
        <w:rPr>
          <w:rFonts w:cs="Arial"/>
          <w:iCs/>
        </w:rPr>
        <w:t xml:space="preserve"> in the use of galvanized steel in particular. “This means that South Africa’s zinc usage has plummeted from 129 000 t to 47 000 t over 20 years. We are the only </w:t>
      </w:r>
      <w:r w:rsidR="00F95FBC">
        <w:rPr>
          <w:rFonts w:cs="Arial"/>
          <w:iCs/>
        </w:rPr>
        <w:t xml:space="preserve">major </w:t>
      </w:r>
      <w:r w:rsidR="00DA6730" w:rsidRPr="00DA6730">
        <w:rPr>
          <w:rFonts w:cs="Arial"/>
          <w:iCs/>
        </w:rPr>
        <w:t>country in the world at present where zinc usage is on a downward spiral,” highlights Norton.</w:t>
      </w:r>
    </w:p>
    <w:p w14:paraId="4777ABC4" w14:textId="77777777" w:rsidR="00DA6730" w:rsidRPr="00DA6730" w:rsidRDefault="00DA6730" w:rsidP="00DA6730">
      <w:pPr>
        <w:tabs>
          <w:tab w:val="left" w:pos="2805"/>
        </w:tabs>
        <w:spacing w:line="240" w:lineRule="auto"/>
        <w:rPr>
          <w:rFonts w:cs="Arial"/>
          <w:iCs/>
        </w:rPr>
      </w:pPr>
      <w:r w:rsidRPr="00DA6730">
        <w:rPr>
          <w:rFonts w:cs="Arial"/>
          <w:iCs/>
        </w:rPr>
        <w:t>Testament to this decline is the fact that the number of galvanizers in South Africa has dropped from 38 to just over 20 in under a decade. “We may soon reach the position where there is no galvanizing capacity available in the country at all,” cautions Norton.</w:t>
      </w:r>
    </w:p>
    <w:p w14:paraId="55055412" w14:textId="77777777" w:rsidR="00DA6730" w:rsidRPr="00DA6730" w:rsidRDefault="00DA6730" w:rsidP="00DA6730">
      <w:pPr>
        <w:tabs>
          <w:tab w:val="left" w:pos="2805"/>
        </w:tabs>
        <w:spacing w:line="240" w:lineRule="auto"/>
        <w:rPr>
          <w:rFonts w:cs="Arial"/>
          <w:iCs/>
        </w:rPr>
      </w:pPr>
      <w:r w:rsidRPr="00DA6730">
        <w:rPr>
          <w:rFonts w:cs="Arial"/>
          <w:iCs/>
        </w:rPr>
        <w:t>Such a scenario will be catastrophic for steel corrosion protection. Galvanized steel is commonly used for essential infrastructure such as electrical and railway power pylons, structural steel in water and wastewater plants, wire and fencing, structural steel for mining and coastal civil engineering applications, roofing and sheeting, steel drums for fruit juice and automotive body panels, among many others.</w:t>
      </w:r>
    </w:p>
    <w:p w14:paraId="48771686" w14:textId="77777777" w:rsidR="00DA6730" w:rsidRPr="00DA6730" w:rsidRDefault="00DA6730" w:rsidP="00DA6730">
      <w:pPr>
        <w:tabs>
          <w:tab w:val="left" w:pos="2805"/>
        </w:tabs>
        <w:spacing w:line="240" w:lineRule="auto"/>
        <w:rPr>
          <w:rFonts w:cs="Arial"/>
          <w:iCs/>
        </w:rPr>
      </w:pPr>
      <w:r w:rsidRPr="00DA6730">
        <w:rPr>
          <w:rFonts w:cs="Arial"/>
          <w:iCs/>
        </w:rPr>
        <w:t xml:space="preserve">“This is an urgent situation that, if not halted by decisive action, will lead to South Africa becoming even more dependent on foreign imports,” stresses Norton. “The remedies are many and complex, and we do not believe that any masterplan will achieve anything in this regard.” This is a reference to the signing of the steel and metal fabrication sector masterplan on Friday 11 June by Minister of Trade, Industry and Competition </w:t>
      </w:r>
      <w:r w:rsidRPr="00F90C28">
        <w:rPr>
          <w:rFonts w:cs="Arial"/>
          <w:b/>
          <w:bCs/>
          <w:iCs/>
        </w:rPr>
        <w:t>Ebrahim Patel</w:t>
      </w:r>
      <w:r w:rsidRPr="00DA6730">
        <w:rPr>
          <w:rFonts w:cs="Arial"/>
          <w:iCs/>
        </w:rPr>
        <w:t xml:space="preserve"> and industry stakeholders.</w:t>
      </w:r>
    </w:p>
    <w:p w14:paraId="3BD82CAA" w14:textId="6FC98458" w:rsidR="00411EE4" w:rsidRDefault="00DA6730" w:rsidP="00DA6730">
      <w:pPr>
        <w:tabs>
          <w:tab w:val="left" w:pos="2805"/>
        </w:tabs>
        <w:spacing w:line="240" w:lineRule="auto"/>
        <w:rPr>
          <w:rFonts w:cs="Arial"/>
          <w:iCs/>
        </w:rPr>
      </w:pPr>
      <w:r w:rsidRPr="00DA6730">
        <w:rPr>
          <w:rFonts w:cs="Arial"/>
          <w:iCs/>
        </w:rPr>
        <w:t xml:space="preserve">The masterplan was the outcome of a draft document unveiled in October last year as a consolidation of discussion outcomes between </w:t>
      </w:r>
      <w:r w:rsidR="001772A6">
        <w:rPr>
          <w:rFonts w:cs="Arial"/>
          <w:iCs/>
        </w:rPr>
        <w:t>various industry players</w:t>
      </w:r>
      <w:r w:rsidRPr="00DA6730">
        <w:rPr>
          <w:rFonts w:cs="Arial"/>
          <w:iCs/>
        </w:rPr>
        <w:t xml:space="preserve">, </w:t>
      </w:r>
      <w:r w:rsidR="00730856">
        <w:rPr>
          <w:rFonts w:cs="Arial"/>
          <w:iCs/>
        </w:rPr>
        <w:t xml:space="preserve">a </w:t>
      </w:r>
      <w:r w:rsidRPr="00DA6730">
        <w:rPr>
          <w:rFonts w:cs="Arial"/>
          <w:iCs/>
        </w:rPr>
        <w:t>government</w:t>
      </w:r>
      <w:r w:rsidR="00926844">
        <w:rPr>
          <w:rFonts w:cs="Arial"/>
          <w:iCs/>
        </w:rPr>
        <w:t>-</w:t>
      </w:r>
      <w:r w:rsidR="00C0207F">
        <w:rPr>
          <w:rFonts w:cs="Arial"/>
          <w:iCs/>
        </w:rPr>
        <w:t xml:space="preserve">appointed </w:t>
      </w:r>
      <w:r w:rsidRPr="00DA6730">
        <w:rPr>
          <w:rFonts w:cs="Arial"/>
          <w:iCs/>
        </w:rPr>
        <w:t xml:space="preserve">facilitator and public entities. </w:t>
      </w:r>
      <w:r w:rsidR="001772A6">
        <w:rPr>
          <w:rFonts w:cs="Arial"/>
          <w:iCs/>
        </w:rPr>
        <w:t>Norton</w:t>
      </w:r>
      <w:r w:rsidR="00926844">
        <w:rPr>
          <w:rFonts w:cs="Arial"/>
          <w:iCs/>
        </w:rPr>
        <w:t xml:space="preserve"> </w:t>
      </w:r>
      <w:r w:rsidR="001772A6">
        <w:rPr>
          <w:rFonts w:cs="Arial"/>
          <w:iCs/>
        </w:rPr>
        <w:t>believes the time for plans has past and that drastic action is needed to halt the decline in galvanized steel usage.</w:t>
      </w:r>
    </w:p>
    <w:p w14:paraId="5AFBC19E" w14:textId="22C5E67D" w:rsidR="001772A6" w:rsidRPr="00DA6730" w:rsidRDefault="00926844" w:rsidP="00DA6730">
      <w:pPr>
        <w:tabs>
          <w:tab w:val="left" w:pos="2805"/>
        </w:tabs>
        <w:spacing w:line="240" w:lineRule="auto"/>
        <w:rPr>
          <w:rFonts w:cs="Arial"/>
          <w:iCs/>
        </w:rPr>
      </w:pPr>
      <w:r>
        <w:rPr>
          <w:rFonts w:cs="Arial"/>
          <w:iCs/>
        </w:rPr>
        <w:t xml:space="preserve">Norton concludes: </w:t>
      </w:r>
      <w:r w:rsidR="001772A6">
        <w:rPr>
          <w:rFonts w:cs="Arial"/>
          <w:iCs/>
        </w:rPr>
        <w:t xml:space="preserve">“The </w:t>
      </w:r>
      <w:r w:rsidR="003E3804">
        <w:rPr>
          <w:rFonts w:cs="Arial"/>
          <w:iCs/>
        </w:rPr>
        <w:t xml:space="preserve">passenger </w:t>
      </w:r>
      <w:r w:rsidR="001772A6">
        <w:rPr>
          <w:rFonts w:cs="Arial"/>
          <w:iCs/>
        </w:rPr>
        <w:t>rail network</w:t>
      </w:r>
      <w:r>
        <w:rPr>
          <w:rFonts w:cs="Arial"/>
          <w:iCs/>
        </w:rPr>
        <w:t>,</w:t>
      </w:r>
      <w:r w:rsidR="001772A6">
        <w:rPr>
          <w:rFonts w:cs="Arial"/>
          <w:iCs/>
        </w:rPr>
        <w:t xml:space="preserve"> which is in a </w:t>
      </w:r>
      <w:r w:rsidR="003E3804">
        <w:rPr>
          <w:rFonts w:cs="Arial"/>
          <w:iCs/>
        </w:rPr>
        <w:t>shocking state</w:t>
      </w:r>
      <w:r>
        <w:rPr>
          <w:rFonts w:cs="Arial"/>
          <w:iCs/>
        </w:rPr>
        <w:t>,</w:t>
      </w:r>
      <w:r w:rsidR="003E3804">
        <w:rPr>
          <w:rFonts w:cs="Arial"/>
          <w:iCs/>
        </w:rPr>
        <w:t xml:space="preserve"> needs to be rebuilt</w:t>
      </w:r>
      <w:r>
        <w:rPr>
          <w:rFonts w:cs="Arial"/>
          <w:iCs/>
        </w:rPr>
        <w:t>.</w:t>
      </w:r>
      <w:r w:rsidR="003E3804">
        <w:rPr>
          <w:rFonts w:cs="Arial"/>
          <w:iCs/>
        </w:rPr>
        <w:t xml:space="preserve"> </w:t>
      </w:r>
      <w:r>
        <w:rPr>
          <w:rFonts w:cs="Arial"/>
          <w:iCs/>
        </w:rPr>
        <w:t>T</w:t>
      </w:r>
      <w:r w:rsidR="003E3804">
        <w:rPr>
          <w:rFonts w:cs="Arial"/>
          <w:iCs/>
        </w:rPr>
        <w:t xml:space="preserve">his will provide a huge amount of employment, consume significant tonnages of galvanized steel and </w:t>
      </w:r>
      <w:r w:rsidR="0056640F">
        <w:rPr>
          <w:rFonts w:cs="Arial"/>
          <w:iCs/>
        </w:rPr>
        <w:t xml:space="preserve">eventually </w:t>
      </w:r>
      <w:r w:rsidR="003E3804">
        <w:rPr>
          <w:rFonts w:cs="Arial"/>
          <w:iCs/>
        </w:rPr>
        <w:t>offer comfortable rail transport.</w:t>
      </w:r>
      <w:r w:rsidRPr="00926844">
        <w:t xml:space="preserve"> </w:t>
      </w:r>
      <w:r w:rsidRPr="00926844">
        <w:rPr>
          <w:rFonts w:cs="Arial"/>
          <w:iCs/>
        </w:rPr>
        <w:t xml:space="preserve">The IZA Africa </w:t>
      </w:r>
      <w:r>
        <w:rPr>
          <w:rFonts w:cs="Arial"/>
          <w:iCs/>
        </w:rPr>
        <w:t xml:space="preserve">Desk </w:t>
      </w:r>
      <w:r w:rsidRPr="00926844">
        <w:rPr>
          <w:rFonts w:cs="Arial"/>
          <w:iCs/>
        </w:rPr>
        <w:t xml:space="preserve">sees a dedicated and massive focus on the South African passenger rail rebuild as the key project involving government and the private sector </w:t>
      </w:r>
      <w:r>
        <w:rPr>
          <w:rFonts w:cs="Arial"/>
          <w:iCs/>
        </w:rPr>
        <w:t xml:space="preserve">that </w:t>
      </w:r>
      <w:r w:rsidRPr="00926844">
        <w:rPr>
          <w:rFonts w:cs="Arial"/>
          <w:iCs/>
        </w:rPr>
        <w:t xml:space="preserve">will boost civil engineering and revitalise the </w:t>
      </w:r>
      <w:r>
        <w:rPr>
          <w:rFonts w:cs="Arial"/>
          <w:iCs/>
        </w:rPr>
        <w:t xml:space="preserve">local </w:t>
      </w:r>
      <w:r w:rsidRPr="00926844">
        <w:rPr>
          <w:rFonts w:cs="Arial"/>
          <w:iCs/>
        </w:rPr>
        <w:t>steel, zinc and galvanizing industry.</w:t>
      </w:r>
      <w:r>
        <w:rPr>
          <w:rFonts w:cs="Arial"/>
          <w:iCs/>
        </w:rPr>
        <w:t>”</w:t>
      </w:r>
    </w:p>
    <w:p w14:paraId="4829AF52" w14:textId="77777777" w:rsidR="009A7A15" w:rsidRDefault="00B201BA" w:rsidP="00B201BA">
      <w:pPr>
        <w:spacing w:line="240" w:lineRule="auto"/>
        <w:rPr>
          <w:rFonts w:cs="Arial"/>
          <w:b/>
          <w:i/>
        </w:rPr>
      </w:pPr>
      <w:r w:rsidRPr="00FE4AE0">
        <w:rPr>
          <w:rFonts w:cs="Arial"/>
          <w:b/>
          <w:i/>
        </w:rPr>
        <w:lastRenderedPageBreak/>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8"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9"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1" w:history="1">
        <w:r w:rsidRPr="00EF0F53">
          <w:rPr>
            <w:rStyle w:val="Hyperlink"/>
          </w:rPr>
          <w:t>zinc@iafrica.com</w:t>
        </w:r>
      </w:hyperlink>
      <w:r>
        <w:t xml:space="preserve"> </w:t>
      </w:r>
      <w:r w:rsidR="00B201BA">
        <w:rPr>
          <w:rFonts w:cs="Arial"/>
        </w:rPr>
        <w:br/>
        <w:t xml:space="preserve">Web: </w:t>
      </w:r>
      <w:hyperlink r:id="rId12"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3"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4"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E7B2" w14:textId="77777777" w:rsidR="00E325D4" w:rsidRDefault="00E325D4" w:rsidP="003B79FE">
      <w:pPr>
        <w:spacing w:after="0" w:line="240" w:lineRule="auto"/>
      </w:pPr>
      <w:r>
        <w:separator/>
      </w:r>
    </w:p>
  </w:endnote>
  <w:endnote w:type="continuationSeparator" w:id="0">
    <w:p w14:paraId="0E524741" w14:textId="77777777" w:rsidR="00E325D4" w:rsidRDefault="00E325D4"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9581" w14:textId="77777777" w:rsidR="00E325D4" w:rsidRDefault="00E325D4" w:rsidP="003B79FE">
      <w:pPr>
        <w:spacing w:after="0" w:line="240" w:lineRule="auto"/>
      </w:pPr>
      <w:r>
        <w:separator/>
      </w:r>
    </w:p>
  </w:footnote>
  <w:footnote w:type="continuationSeparator" w:id="0">
    <w:p w14:paraId="76B9C8DA" w14:textId="77777777" w:rsidR="00E325D4" w:rsidRDefault="00E325D4"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7732"/>
    <w:rsid w:val="00157C25"/>
    <w:rsid w:val="001635A8"/>
    <w:rsid w:val="00165F11"/>
    <w:rsid w:val="001772A6"/>
    <w:rsid w:val="001A093D"/>
    <w:rsid w:val="001B4419"/>
    <w:rsid w:val="001B7474"/>
    <w:rsid w:val="001C5AE7"/>
    <w:rsid w:val="00211AAA"/>
    <w:rsid w:val="00230717"/>
    <w:rsid w:val="00255C12"/>
    <w:rsid w:val="00257D92"/>
    <w:rsid w:val="00282DB3"/>
    <w:rsid w:val="002A3F6A"/>
    <w:rsid w:val="002C0ED2"/>
    <w:rsid w:val="002C7A49"/>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E3804"/>
    <w:rsid w:val="003F111B"/>
    <w:rsid w:val="00411EE4"/>
    <w:rsid w:val="0042059A"/>
    <w:rsid w:val="00434385"/>
    <w:rsid w:val="004579CB"/>
    <w:rsid w:val="004764B2"/>
    <w:rsid w:val="004A51F5"/>
    <w:rsid w:val="004B080E"/>
    <w:rsid w:val="004C0063"/>
    <w:rsid w:val="004C527E"/>
    <w:rsid w:val="004D5E5B"/>
    <w:rsid w:val="004D619B"/>
    <w:rsid w:val="004E0E95"/>
    <w:rsid w:val="005128C2"/>
    <w:rsid w:val="00521EF9"/>
    <w:rsid w:val="0052321F"/>
    <w:rsid w:val="00523814"/>
    <w:rsid w:val="00532520"/>
    <w:rsid w:val="00535C9F"/>
    <w:rsid w:val="00546131"/>
    <w:rsid w:val="0056640F"/>
    <w:rsid w:val="00571C7D"/>
    <w:rsid w:val="00571DA6"/>
    <w:rsid w:val="0058311F"/>
    <w:rsid w:val="00587CA2"/>
    <w:rsid w:val="00590E3D"/>
    <w:rsid w:val="00591BD8"/>
    <w:rsid w:val="00592830"/>
    <w:rsid w:val="005A77EA"/>
    <w:rsid w:val="005B3D66"/>
    <w:rsid w:val="005E2C09"/>
    <w:rsid w:val="0061096C"/>
    <w:rsid w:val="00614737"/>
    <w:rsid w:val="00624C07"/>
    <w:rsid w:val="00640161"/>
    <w:rsid w:val="006547AF"/>
    <w:rsid w:val="006576BD"/>
    <w:rsid w:val="00676EBC"/>
    <w:rsid w:val="006810F2"/>
    <w:rsid w:val="006875F4"/>
    <w:rsid w:val="0069206B"/>
    <w:rsid w:val="0069745E"/>
    <w:rsid w:val="006A51DF"/>
    <w:rsid w:val="006C40C2"/>
    <w:rsid w:val="006C71D3"/>
    <w:rsid w:val="006C74BC"/>
    <w:rsid w:val="006E7FCD"/>
    <w:rsid w:val="006F2D5E"/>
    <w:rsid w:val="007163AD"/>
    <w:rsid w:val="00716E48"/>
    <w:rsid w:val="0072353E"/>
    <w:rsid w:val="007249AC"/>
    <w:rsid w:val="00730856"/>
    <w:rsid w:val="00733F2C"/>
    <w:rsid w:val="00747E79"/>
    <w:rsid w:val="00754E75"/>
    <w:rsid w:val="00754F3B"/>
    <w:rsid w:val="00763D1E"/>
    <w:rsid w:val="007733CB"/>
    <w:rsid w:val="0077779D"/>
    <w:rsid w:val="00781238"/>
    <w:rsid w:val="007837AA"/>
    <w:rsid w:val="007B2212"/>
    <w:rsid w:val="007B303F"/>
    <w:rsid w:val="007D230B"/>
    <w:rsid w:val="007D2B2D"/>
    <w:rsid w:val="007E1647"/>
    <w:rsid w:val="007F4A4E"/>
    <w:rsid w:val="008156F8"/>
    <w:rsid w:val="00820FF1"/>
    <w:rsid w:val="00834FDA"/>
    <w:rsid w:val="00835798"/>
    <w:rsid w:val="00852941"/>
    <w:rsid w:val="00864DF4"/>
    <w:rsid w:val="008936BE"/>
    <w:rsid w:val="00893789"/>
    <w:rsid w:val="008A6672"/>
    <w:rsid w:val="008B50BF"/>
    <w:rsid w:val="008C3E93"/>
    <w:rsid w:val="008C6852"/>
    <w:rsid w:val="008D65C1"/>
    <w:rsid w:val="008E1926"/>
    <w:rsid w:val="008E7D12"/>
    <w:rsid w:val="00926844"/>
    <w:rsid w:val="0094114E"/>
    <w:rsid w:val="009612FE"/>
    <w:rsid w:val="00992E78"/>
    <w:rsid w:val="009A7A15"/>
    <w:rsid w:val="009D10EF"/>
    <w:rsid w:val="009E2852"/>
    <w:rsid w:val="009E7A63"/>
    <w:rsid w:val="009F2387"/>
    <w:rsid w:val="009F2A49"/>
    <w:rsid w:val="009F4229"/>
    <w:rsid w:val="00A05ABE"/>
    <w:rsid w:val="00A16A06"/>
    <w:rsid w:val="00A20A3B"/>
    <w:rsid w:val="00A27B56"/>
    <w:rsid w:val="00A36C4D"/>
    <w:rsid w:val="00A37E9A"/>
    <w:rsid w:val="00A51B79"/>
    <w:rsid w:val="00A544C1"/>
    <w:rsid w:val="00A56714"/>
    <w:rsid w:val="00A571C8"/>
    <w:rsid w:val="00A62D14"/>
    <w:rsid w:val="00A652AB"/>
    <w:rsid w:val="00A65536"/>
    <w:rsid w:val="00A93AB1"/>
    <w:rsid w:val="00AA4D41"/>
    <w:rsid w:val="00AD6638"/>
    <w:rsid w:val="00B00593"/>
    <w:rsid w:val="00B0302D"/>
    <w:rsid w:val="00B201BA"/>
    <w:rsid w:val="00B34DF6"/>
    <w:rsid w:val="00B364EF"/>
    <w:rsid w:val="00B40BC7"/>
    <w:rsid w:val="00B511D4"/>
    <w:rsid w:val="00B57762"/>
    <w:rsid w:val="00B60CD4"/>
    <w:rsid w:val="00B676BF"/>
    <w:rsid w:val="00B85E14"/>
    <w:rsid w:val="00B8796B"/>
    <w:rsid w:val="00B931F9"/>
    <w:rsid w:val="00BA0EE2"/>
    <w:rsid w:val="00BB3AB8"/>
    <w:rsid w:val="00BB3E91"/>
    <w:rsid w:val="00BD690F"/>
    <w:rsid w:val="00BE1D53"/>
    <w:rsid w:val="00BE3192"/>
    <w:rsid w:val="00C01DB6"/>
    <w:rsid w:val="00C0207F"/>
    <w:rsid w:val="00C04E5C"/>
    <w:rsid w:val="00C07D3A"/>
    <w:rsid w:val="00C15158"/>
    <w:rsid w:val="00C17C0F"/>
    <w:rsid w:val="00C32E63"/>
    <w:rsid w:val="00C37300"/>
    <w:rsid w:val="00C52A42"/>
    <w:rsid w:val="00C66AEF"/>
    <w:rsid w:val="00C760BB"/>
    <w:rsid w:val="00C82F81"/>
    <w:rsid w:val="00C840B4"/>
    <w:rsid w:val="00C94D52"/>
    <w:rsid w:val="00CA6EDC"/>
    <w:rsid w:val="00CC444E"/>
    <w:rsid w:val="00CE423C"/>
    <w:rsid w:val="00D31B8E"/>
    <w:rsid w:val="00D53C10"/>
    <w:rsid w:val="00D6035C"/>
    <w:rsid w:val="00D61649"/>
    <w:rsid w:val="00D77B85"/>
    <w:rsid w:val="00D80401"/>
    <w:rsid w:val="00D91AF5"/>
    <w:rsid w:val="00DA3470"/>
    <w:rsid w:val="00DA6730"/>
    <w:rsid w:val="00DC5415"/>
    <w:rsid w:val="00DE4D94"/>
    <w:rsid w:val="00E20168"/>
    <w:rsid w:val="00E21306"/>
    <w:rsid w:val="00E325D4"/>
    <w:rsid w:val="00E53093"/>
    <w:rsid w:val="00E56533"/>
    <w:rsid w:val="00E57541"/>
    <w:rsid w:val="00E73178"/>
    <w:rsid w:val="00E910E2"/>
    <w:rsid w:val="00EA79E7"/>
    <w:rsid w:val="00EC0151"/>
    <w:rsid w:val="00EC5967"/>
    <w:rsid w:val="00EF469F"/>
    <w:rsid w:val="00F05296"/>
    <w:rsid w:val="00F05553"/>
    <w:rsid w:val="00F05D42"/>
    <w:rsid w:val="00F143C0"/>
    <w:rsid w:val="00F6070F"/>
    <w:rsid w:val="00F63920"/>
    <w:rsid w:val="00F74A77"/>
    <w:rsid w:val="00F80345"/>
    <w:rsid w:val="00F8098E"/>
    <w:rsid w:val="00F90C28"/>
    <w:rsid w:val="00F95FBC"/>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P5w7"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http://www.zin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zinc@iafrica.com"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bit.ly/3uNSAmb"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0F38-228A-44B8-B5EB-C05772A4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2018-02-26T12:28:00Z</cp:lastPrinted>
  <dcterms:created xsi:type="dcterms:W3CDTF">2021-11-05T06:01:00Z</dcterms:created>
  <dcterms:modified xsi:type="dcterms:W3CDTF">2021-11-05T06:01:00Z</dcterms:modified>
</cp:coreProperties>
</file>