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9C7FF" w14:textId="1F992057" w:rsidR="00CC444E" w:rsidRPr="009570C3" w:rsidRDefault="009B3585" w:rsidP="00AC0C13">
      <w:pPr>
        <w:spacing w:line="240" w:lineRule="auto"/>
        <w:jc w:val="both"/>
        <w:rPr>
          <w:rFonts w:ascii="Arial" w:hAnsi="Arial" w:cs="Arial"/>
          <w:b/>
          <w:sz w:val="52"/>
          <w:szCs w:val="52"/>
        </w:rPr>
      </w:pPr>
      <w:r w:rsidRPr="009570C3">
        <w:rPr>
          <w:rFonts w:ascii="Arial" w:hAnsi="Arial" w:cs="Arial"/>
          <w:b/>
          <w:sz w:val="52"/>
          <w:szCs w:val="52"/>
        </w:rPr>
        <w:t>P</w:t>
      </w:r>
      <w:r w:rsidR="00F2166F" w:rsidRPr="009570C3">
        <w:rPr>
          <w:rFonts w:ascii="Arial" w:hAnsi="Arial" w:cs="Arial"/>
          <w:b/>
          <w:sz w:val="52"/>
          <w:szCs w:val="52"/>
        </w:rPr>
        <w:t>RESS RELEASE</w:t>
      </w:r>
    </w:p>
    <w:p w14:paraId="537A5987" w14:textId="56F98B66" w:rsidR="006F6A0B" w:rsidRPr="009570C3" w:rsidRDefault="006B4A58" w:rsidP="00B61C44">
      <w:pPr>
        <w:spacing w:line="240" w:lineRule="auto"/>
        <w:rPr>
          <w:rFonts w:ascii="Arial" w:hAnsi="Arial" w:cs="Arial"/>
          <w:sz w:val="28"/>
          <w:szCs w:val="28"/>
        </w:rPr>
      </w:pPr>
      <w:r w:rsidRPr="006B4A58">
        <w:rPr>
          <w:rFonts w:ascii="Arial" w:hAnsi="Arial" w:cs="Arial"/>
          <w:sz w:val="28"/>
          <w:szCs w:val="28"/>
        </w:rPr>
        <w:t>Successful transverse launch of Ashton Arch bridge a South African first</w:t>
      </w:r>
    </w:p>
    <w:p w14:paraId="7D23A36E" w14:textId="68883E4D" w:rsidR="00516BBB" w:rsidRDefault="00707F4E" w:rsidP="00F2166F">
      <w:pPr>
        <w:spacing w:line="240" w:lineRule="auto"/>
        <w:rPr>
          <w:rFonts w:asciiTheme="minorHAnsi" w:hAnsiTheme="minorHAnsi" w:cstheme="minorHAnsi"/>
          <w:b/>
        </w:rPr>
      </w:pPr>
      <w:r>
        <w:rPr>
          <w:rFonts w:asciiTheme="minorHAnsi" w:hAnsiTheme="minorHAnsi" w:cstheme="minorHAnsi"/>
          <w:b/>
        </w:rPr>
        <w:t>AECOM p</w:t>
      </w:r>
      <w:r w:rsidR="006B4A58" w:rsidRPr="006B4A58">
        <w:rPr>
          <w:rFonts w:asciiTheme="minorHAnsi" w:hAnsiTheme="minorHAnsi" w:cstheme="minorHAnsi"/>
          <w:b/>
        </w:rPr>
        <w:t>rovided road, bridge design and project and construction management for iconic project</w:t>
      </w:r>
    </w:p>
    <w:p w14:paraId="1016F240" w14:textId="4C45FA22" w:rsidR="006B4A58" w:rsidRDefault="006846EB" w:rsidP="006B4A58">
      <w:pPr>
        <w:spacing w:line="240" w:lineRule="auto"/>
        <w:rPr>
          <w:rFonts w:asciiTheme="minorHAnsi" w:hAnsiTheme="minorHAnsi" w:cstheme="minorHAnsi"/>
        </w:rPr>
      </w:pPr>
      <w:r>
        <w:rPr>
          <w:rFonts w:asciiTheme="minorHAnsi" w:hAnsiTheme="minorHAnsi" w:cstheme="minorHAnsi"/>
          <w:b/>
        </w:rPr>
        <w:t>7 October</w:t>
      </w:r>
      <w:r w:rsidR="00F2166F" w:rsidRPr="00666E39">
        <w:rPr>
          <w:rFonts w:asciiTheme="minorHAnsi" w:hAnsiTheme="minorHAnsi" w:cstheme="minorHAnsi"/>
          <w:b/>
        </w:rPr>
        <w:t xml:space="preserve"> </w:t>
      </w:r>
      <w:r w:rsidR="00BF3B87" w:rsidRPr="00666E39">
        <w:rPr>
          <w:rFonts w:asciiTheme="minorHAnsi" w:hAnsiTheme="minorHAnsi" w:cstheme="minorHAnsi"/>
          <w:b/>
        </w:rPr>
        <w:t>2021</w:t>
      </w:r>
      <w:r w:rsidR="006547AF" w:rsidRPr="00666E39">
        <w:rPr>
          <w:rFonts w:asciiTheme="minorHAnsi" w:hAnsiTheme="minorHAnsi" w:cstheme="minorHAnsi"/>
          <w:b/>
        </w:rPr>
        <w:t>:</w:t>
      </w:r>
      <w:r w:rsidR="00E40DED" w:rsidRPr="00666E39">
        <w:rPr>
          <w:rFonts w:asciiTheme="minorHAnsi" w:hAnsiTheme="minorHAnsi" w:cstheme="minorHAnsi"/>
        </w:rPr>
        <w:t xml:space="preserve"> </w:t>
      </w:r>
      <w:r w:rsidR="006B4A58" w:rsidRPr="006B4A58">
        <w:rPr>
          <w:rFonts w:asciiTheme="minorHAnsi" w:hAnsiTheme="minorHAnsi" w:cstheme="minorHAnsi"/>
        </w:rPr>
        <w:t>The newly</w:t>
      </w:r>
      <w:r w:rsidR="006B4A58">
        <w:rPr>
          <w:rFonts w:asciiTheme="minorHAnsi" w:hAnsiTheme="minorHAnsi" w:cstheme="minorHAnsi"/>
        </w:rPr>
        <w:t>-</w:t>
      </w:r>
      <w:r w:rsidR="006B4A58" w:rsidRPr="006B4A58">
        <w:rPr>
          <w:rFonts w:asciiTheme="minorHAnsi" w:hAnsiTheme="minorHAnsi" w:cstheme="minorHAnsi"/>
        </w:rPr>
        <w:t xml:space="preserve">completed Ashton Arch is South Africa’s first concrete tied-arch bridge constructed using a transverse launching method. Infrastructure consulting firm </w:t>
      </w:r>
      <w:hyperlink r:id="rId8" w:history="1">
        <w:r w:rsidR="006B4A58" w:rsidRPr="00707F4E">
          <w:rPr>
            <w:rStyle w:val="Hyperlink"/>
            <w:rFonts w:asciiTheme="minorHAnsi" w:hAnsiTheme="minorHAnsi" w:cstheme="minorHAnsi"/>
          </w:rPr>
          <w:t>AECOM</w:t>
        </w:r>
      </w:hyperlink>
      <w:r w:rsidR="006B4A58" w:rsidRPr="006B4A58">
        <w:rPr>
          <w:rFonts w:asciiTheme="minorHAnsi" w:hAnsiTheme="minorHAnsi" w:cstheme="minorHAnsi"/>
        </w:rPr>
        <w:t xml:space="preserve"> was responsible for all engineering aspects of the project, with the emphasis on roa</w:t>
      </w:r>
      <w:bookmarkStart w:id="0" w:name="_GoBack"/>
      <w:bookmarkEnd w:id="0"/>
      <w:r w:rsidR="006B4A58" w:rsidRPr="006B4A58">
        <w:rPr>
          <w:rFonts w:asciiTheme="minorHAnsi" w:hAnsiTheme="minorHAnsi" w:cstheme="minorHAnsi"/>
        </w:rPr>
        <w:t>d and bridge design, as well as project and construction management.</w:t>
      </w:r>
    </w:p>
    <w:p w14:paraId="17FEA3FE" w14:textId="0FCA8AA4" w:rsidR="008E5F18" w:rsidRDefault="008E5F18" w:rsidP="006B4A58">
      <w:pPr>
        <w:spacing w:line="240" w:lineRule="auto"/>
        <w:rPr>
          <w:rFonts w:asciiTheme="minorHAnsi" w:hAnsiTheme="minorHAnsi" w:cstheme="minorHAnsi"/>
        </w:rPr>
      </w:pPr>
      <w:r w:rsidRPr="008E5F18">
        <w:rPr>
          <w:rFonts w:asciiTheme="minorHAnsi" w:hAnsiTheme="minorHAnsi" w:cstheme="minorHAnsi"/>
        </w:rPr>
        <w:t xml:space="preserve">The </w:t>
      </w:r>
      <w:r>
        <w:rPr>
          <w:rFonts w:asciiTheme="minorHAnsi" w:hAnsiTheme="minorHAnsi" w:cstheme="minorHAnsi"/>
        </w:rPr>
        <w:t xml:space="preserve">aim </w:t>
      </w:r>
      <w:r w:rsidRPr="008E5F18">
        <w:rPr>
          <w:rFonts w:asciiTheme="minorHAnsi" w:hAnsiTheme="minorHAnsi" w:cstheme="minorHAnsi"/>
        </w:rPr>
        <w:t>of th</w:t>
      </w:r>
      <w:r>
        <w:rPr>
          <w:rFonts w:asciiTheme="minorHAnsi" w:hAnsiTheme="minorHAnsi" w:cstheme="minorHAnsi"/>
        </w:rPr>
        <w:t>e</w:t>
      </w:r>
      <w:r w:rsidRPr="008E5F18">
        <w:rPr>
          <w:rFonts w:asciiTheme="minorHAnsi" w:hAnsiTheme="minorHAnsi" w:cstheme="minorHAnsi"/>
        </w:rPr>
        <w:t xml:space="preserve"> project was to reconstruct parts of Trunk Road 31, from Ashton to Montagu (start of tourist Route 62)</w:t>
      </w:r>
      <w:r>
        <w:rPr>
          <w:rFonts w:asciiTheme="minorHAnsi" w:hAnsiTheme="minorHAnsi" w:cstheme="minorHAnsi"/>
        </w:rPr>
        <w:t>,</w:t>
      </w:r>
      <w:r w:rsidRPr="008E5F18">
        <w:rPr>
          <w:rFonts w:asciiTheme="minorHAnsi" w:hAnsiTheme="minorHAnsi" w:cstheme="minorHAnsi"/>
        </w:rPr>
        <w:t xml:space="preserve"> to a higher standard in order to improve traffic and pedestrian safety</w:t>
      </w:r>
      <w:r>
        <w:rPr>
          <w:rFonts w:asciiTheme="minorHAnsi" w:hAnsiTheme="minorHAnsi" w:cstheme="minorHAnsi"/>
        </w:rPr>
        <w:t>,</w:t>
      </w:r>
      <w:r w:rsidRPr="008E5F18">
        <w:rPr>
          <w:rFonts w:asciiTheme="minorHAnsi" w:hAnsiTheme="minorHAnsi" w:cstheme="minorHAnsi"/>
        </w:rPr>
        <w:t xml:space="preserve"> as well as impr</w:t>
      </w:r>
      <w:r>
        <w:rPr>
          <w:rFonts w:asciiTheme="minorHAnsi" w:hAnsiTheme="minorHAnsi" w:cstheme="minorHAnsi"/>
        </w:rPr>
        <w:t>o</w:t>
      </w:r>
      <w:r w:rsidRPr="008E5F18">
        <w:rPr>
          <w:rFonts w:asciiTheme="minorHAnsi" w:hAnsiTheme="minorHAnsi" w:cstheme="minorHAnsi"/>
        </w:rPr>
        <w:t xml:space="preserve">ve </w:t>
      </w:r>
      <w:r>
        <w:rPr>
          <w:rFonts w:asciiTheme="minorHAnsi" w:hAnsiTheme="minorHAnsi" w:cstheme="minorHAnsi"/>
        </w:rPr>
        <w:t xml:space="preserve">the </w:t>
      </w:r>
      <w:r w:rsidRPr="008E5F18">
        <w:rPr>
          <w:rFonts w:asciiTheme="minorHAnsi" w:hAnsiTheme="minorHAnsi" w:cstheme="minorHAnsi"/>
        </w:rPr>
        <w:t>flood capacity of bridges and the road at several problem locations.</w:t>
      </w:r>
    </w:p>
    <w:p w14:paraId="5694A1F4" w14:textId="734422F9" w:rsidR="008E5F18" w:rsidRDefault="008E5F18" w:rsidP="006B4A58">
      <w:pPr>
        <w:spacing w:line="240" w:lineRule="auto"/>
        <w:rPr>
          <w:rFonts w:asciiTheme="minorHAnsi" w:hAnsiTheme="minorHAnsi" w:cstheme="minorHAnsi"/>
        </w:rPr>
      </w:pPr>
      <w:r w:rsidRPr="008E5F18">
        <w:rPr>
          <w:rFonts w:asciiTheme="minorHAnsi" w:hAnsiTheme="minorHAnsi" w:cstheme="minorHAnsi"/>
        </w:rPr>
        <w:t>Key considerations for the latest upgrading was to minimi</w:t>
      </w:r>
      <w:r>
        <w:rPr>
          <w:rFonts w:asciiTheme="minorHAnsi" w:hAnsiTheme="minorHAnsi" w:cstheme="minorHAnsi"/>
        </w:rPr>
        <w:t>s</w:t>
      </w:r>
      <w:r w:rsidRPr="008E5F18">
        <w:rPr>
          <w:rFonts w:asciiTheme="minorHAnsi" w:hAnsiTheme="minorHAnsi" w:cstheme="minorHAnsi"/>
        </w:rPr>
        <w:t>e flow restriction and improve the available free board within the restrictions of adjacent properties and road alignment levels. Through an economic analysis, the technical options for the river crossing and construction strategy were evaluated with due consideration of the impact of construction strategy on road user costs.</w:t>
      </w:r>
    </w:p>
    <w:p w14:paraId="10FA4715" w14:textId="6835624F" w:rsidR="008E5F18" w:rsidRDefault="008E5F18" w:rsidP="006B4A58">
      <w:pPr>
        <w:spacing w:line="240" w:lineRule="auto"/>
        <w:rPr>
          <w:rFonts w:asciiTheme="minorHAnsi" w:hAnsiTheme="minorHAnsi" w:cstheme="minorHAnsi"/>
        </w:rPr>
      </w:pPr>
      <w:r w:rsidRPr="008E5F18">
        <w:rPr>
          <w:rFonts w:asciiTheme="minorHAnsi" w:hAnsiTheme="minorHAnsi" w:cstheme="minorHAnsi"/>
        </w:rPr>
        <w:t xml:space="preserve">The design </w:t>
      </w:r>
      <w:r>
        <w:rPr>
          <w:rFonts w:asciiTheme="minorHAnsi" w:hAnsiTheme="minorHAnsi" w:cstheme="minorHAnsi"/>
        </w:rPr>
        <w:t xml:space="preserve">that </w:t>
      </w:r>
      <w:r w:rsidRPr="008E5F18">
        <w:rPr>
          <w:rFonts w:asciiTheme="minorHAnsi" w:hAnsiTheme="minorHAnsi" w:cstheme="minorHAnsi"/>
        </w:rPr>
        <w:t>was finally adopted consisted of a single span (110m) concrete tied</w:t>
      </w:r>
      <w:r>
        <w:rPr>
          <w:rFonts w:asciiTheme="minorHAnsi" w:hAnsiTheme="minorHAnsi" w:cstheme="minorHAnsi"/>
        </w:rPr>
        <w:t>-</w:t>
      </w:r>
      <w:r w:rsidRPr="008E5F18">
        <w:rPr>
          <w:rFonts w:asciiTheme="minorHAnsi" w:hAnsiTheme="minorHAnsi" w:cstheme="minorHAnsi"/>
        </w:rPr>
        <w:t xml:space="preserve">arch solution with a deck suspended by stay cables </w:t>
      </w:r>
      <w:r>
        <w:rPr>
          <w:rFonts w:asciiTheme="minorHAnsi" w:hAnsiTheme="minorHAnsi" w:cstheme="minorHAnsi"/>
        </w:rPr>
        <w:t xml:space="preserve">that </w:t>
      </w:r>
      <w:r w:rsidRPr="008E5F18">
        <w:rPr>
          <w:rFonts w:asciiTheme="minorHAnsi" w:hAnsiTheme="minorHAnsi" w:cstheme="minorHAnsi"/>
        </w:rPr>
        <w:t>accommodates four traffic lanes and two walkways. This largely eliminated the possibility of debris build</w:t>
      </w:r>
      <w:r>
        <w:rPr>
          <w:rFonts w:asciiTheme="minorHAnsi" w:hAnsiTheme="minorHAnsi" w:cstheme="minorHAnsi"/>
        </w:rPr>
        <w:t>-</w:t>
      </w:r>
      <w:r w:rsidRPr="008E5F18">
        <w:rPr>
          <w:rFonts w:asciiTheme="minorHAnsi" w:hAnsiTheme="minorHAnsi" w:cstheme="minorHAnsi"/>
        </w:rPr>
        <w:t>up and provided the shallowest deck depth option</w:t>
      </w:r>
      <w:r>
        <w:rPr>
          <w:rFonts w:asciiTheme="minorHAnsi" w:hAnsiTheme="minorHAnsi" w:cstheme="minorHAnsi"/>
        </w:rPr>
        <w:t>, both</w:t>
      </w:r>
      <w:r w:rsidRPr="008E5F18">
        <w:rPr>
          <w:rFonts w:asciiTheme="minorHAnsi" w:hAnsiTheme="minorHAnsi" w:cstheme="minorHAnsi"/>
        </w:rPr>
        <w:t xml:space="preserve"> key considerations</w:t>
      </w:r>
      <w:r>
        <w:rPr>
          <w:rFonts w:asciiTheme="minorHAnsi" w:hAnsiTheme="minorHAnsi" w:cstheme="minorHAnsi"/>
        </w:rPr>
        <w:t>.</w:t>
      </w:r>
    </w:p>
    <w:p w14:paraId="790424B4" w14:textId="77777777" w:rsidR="008E5F18" w:rsidRDefault="008E5F18" w:rsidP="008E5F18">
      <w:pPr>
        <w:spacing w:line="240" w:lineRule="auto"/>
        <w:rPr>
          <w:rFonts w:asciiTheme="minorHAnsi" w:hAnsiTheme="minorHAnsi" w:cstheme="minorHAnsi"/>
        </w:rPr>
      </w:pPr>
      <w:r>
        <w:rPr>
          <w:rFonts w:asciiTheme="minorHAnsi" w:hAnsiTheme="minorHAnsi" w:cstheme="minorHAnsi"/>
        </w:rPr>
        <w:t>“</w:t>
      </w:r>
      <w:r w:rsidRPr="008E5F18">
        <w:rPr>
          <w:rFonts w:asciiTheme="minorHAnsi" w:hAnsiTheme="minorHAnsi" w:cstheme="minorHAnsi"/>
        </w:rPr>
        <w:t xml:space="preserve">The successful completion of the </w:t>
      </w:r>
      <w:r>
        <w:rPr>
          <w:rFonts w:asciiTheme="minorHAnsi" w:hAnsiTheme="minorHAnsi" w:cstheme="minorHAnsi"/>
        </w:rPr>
        <w:t>n</w:t>
      </w:r>
      <w:r w:rsidRPr="008E5F18">
        <w:rPr>
          <w:rFonts w:asciiTheme="minorHAnsi" w:hAnsiTheme="minorHAnsi" w:cstheme="minorHAnsi"/>
        </w:rPr>
        <w:t xml:space="preserve">ew Ashton Arch </w:t>
      </w:r>
      <w:r>
        <w:rPr>
          <w:rFonts w:asciiTheme="minorHAnsi" w:hAnsiTheme="minorHAnsi" w:cstheme="minorHAnsi"/>
        </w:rPr>
        <w:t xml:space="preserve">bridge </w:t>
      </w:r>
      <w:r w:rsidRPr="008E5F18">
        <w:rPr>
          <w:rFonts w:asciiTheme="minorHAnsi" w:hAnsiTheme="minorHAnsi" w:cstheme="minorHAnsi"/>
        </w:rPr>
        <w:t xml:space="preserve">resulted in a proud monument for the region and all involved. </w:t>
      </w:r>
      <w:r>
        <w:rPr>
          <w:rFonts w:asciiTheme="minorHAnsi" w:hAnsiTheme="minorHAnsi" w:cstheme="minorHAnsi"/>
        </w:rPr>
        <w:t>This was a</w:t>
      </w:r>
      <w:r w:rsidRPr="008E5F18">
        <w:rPr>
          <w:rFonts w:asciiTheme="minorHAnsi" w:hAnsiTheme="minorHAnsi" w:cstheme="minorHAnsi"/>
        </w:rPr>
        <w:t xml:space="preserve"> first and unique application of this bridge engineering technique for a concrete tied</w:t>
      </w:r>
      <w:r>
        <w:rPr>
          <w:rFonts w:asciiTheme="minorHAnsi" w:hAnsiTheme="minorHAnsi" w:cstheme="minorHAnsi"/>
        </w:rPr>
        <w:t>-</w:t>
      </w:r>
      <w:r w:rsidRPr="008E5F18">
        <w:rPr>
          <w:rFonts w:asciiTheme="minorHAnsi" w:hAnsiTheme="minorHAnsi" w:cstheme="minorHAnsi"/>
        </w:rPr>
        <w:t>arch bridge in South Africa</w:t>
      </w:r>
      <w:r>
        <w:rPr>
          <w:rFonts w:asciiTheme="minorHAnsi" w:hAnsiTheme="minorHAnsi" w:cstheme="minorHAnsi"/>
        </w:rPr>
        <w:t xml:space="preserve">,” </w:t>
      </w:r>
      <w:r w:rsidRPr="006B4A58">
        <w:rPr>
          <w:rFonts w:asciiTheme="minorHAnsi" w:hAnsiTheme="minorHAnsi" w:cstheme="minorHAnsi"/>
        </w:rPr>
        <w:t xml:space="preserve">comments </w:t>
      </w:r>
      <w:r w:rsidRPr="00C45B06">
        <w:rPr>
          <w:rFonts w:asciiTheme="minorHAnsi" w:hAnsiTheme="minorHAnsi" w:cstheme="minorHAnsi"/>
          <w:b/>
          <w:bCs/>
        </w:rPr>
        <w:t>Abé Newmark</w:t>
      </w:r>
      <w:r w:rsidRPr="006B4A58">
        <w:rPr>
          <w:rFonts w:asciiTheme="minorHAnsi" w:hAnsiTheme="minorHAnsi" w:cstheme="minorHAnsi"/>
        </w:rPr>
        <w:t>, Executive, Team Lead - Bridges, Cape Town.</w:t>
      </w:r>
    </w:p>
    <w:p w14:paraId="0A719EA8" w14:textId="714C77FF" w:rsidR="008E5F18" w:rsidRDefault="008E5F18" w:rsidP="006B4A58">
      <w:pPr>
        <w:spacing w:line="240" w:lineRule="auto"/>
        <w:rPr>
          <w:rFonts w:asciiTheme="minorHAnsi" w:hAnsiTheme="minorHAnsi" w:cstheme="minorHAnsi"/>
        </w:rPr>
      </w:pPr>
      <w:r w:rsidRPr="008E5F18">
        <w:rPr>
          <w:rFonts w:asciiTheme="minorHAnsi" w:hAnsiTheme="minorHAnsi" w:cstheme="minorHAnsi"/>
        </w:rPr>
        <w:t>To minimi</w:t>
      </w:r>
      <w:r>
        <w:rPr>
          <w:rFonts w:asciiTheme="minorHAnsi" w:hAnsiTheme="minorHAnsi" w:cstheme="minorHAnsi"/>
        </w:rPr>
        <w:t>s</w:t>
      </w:r>
      <w:r w:rsidRPr="008E5F18">
        <w:rPr>
          <w:rFonts w:asciiTheme="minorHAnsi" w:hAnsiTheme="minorHAnsi" w:cstheme="minorHAnsi"/>
        </w:rPr>
        <w:t>e traffic disruption, the new bridge was constructed adjacent to the existing bridge whil</w:t>
      </w:r>
      <w:r>
        <w:rPr>
          <w:rFonts w:asciiTheme="minorHAnsi" w:hAnsiTheme="minorHAnsi" w:cstheme="minorHAnsi"/>
        </w:rPr>
        <w:t xml:space="preserve">e </w:t>
      </w:r>
      <w:r w:rsidRPr="008E5F18">
        <w:rPr>
          <w:rFonts w:asciiTheme="minorHAnsi" w:hAnsiTheme="minorHAnsi" w:cstheme="minorHAnsi"/>
        </w:rPr>
        <w:t xml:space="preserve">maintaining traffic over it. </w:t>
      </w:r>
      <w:r>
        <w:rPr>
          <w:rFonts w:asciiTheme="minorHAnsi" w:hAnsiTheme="minorHAnsi" w:cstheme="minorHAnsi"/>
        </w:rPr>
        <w:t xml:space="preserve">Upon </w:t>
      </w:r>
      <w:r w:rsidRPr="008E5F18">
        <w:rPr>
          <w:rFonts w:asciiTheme="minorHAnsi" w:hAnsiTheme="minorHAnsi" w:cstheme="minorHAnsi"/>
        </w:rPr>
        <w:t>completion</w:t>
      </w:r>
      <w:r>
        <w:rPr>
          <w:rFonts w:asciiTheme="minorHAnsi" w:hAnsiTheme="minorHAnsi" w:cstheme="minorHAnsi"/>
        </w:rPr>
        <w:t>,</w:t>
      </w:r>
      <w:r w:rsidRPr="008E5F18">
        <w:rPr>
          <w:rFonts w:asciiTheme="minorHAnsi" w:hAnsiTheme="minorHAnsi" w:cstheme="minorHAnsi"/>
        </w:rPr>
        <w:t xml:space="preserve"> the new bridge was then used as </w:t>
      </w:r>
      <w:r>
        <w:rPr>
          <w:rFonts w:asciiTheme="minorHAnsi" w:hAnsiTheme="minorHAnsi" w:cstheme="minorHAnsi"/>
        </w:rPr>
        <w:t xml:space="preserve">a </w:t>
      </w:r>
      <w:r w:rsidRPr="008E5F18">
        <w:rPr>
          <w:rFonts w:asciiTheme="minorHAnsi" w:hAnsiTheme="minorHAnsi" w:cstheme="minorHAnsi"/>
        </w:rPr>
        <w:t>temporary bypass</w:t>
      </w:r>
      <w:r>
        <w:rPr>
          <w:rFonts w:asciiTheme="minorHAnsi" w:hAnsiTheme="minorHAnsi" w:cstheme="minorHAnsi"/>
        </w:rPr>
        <w:t xml:space="preserve"> and </w:t>
      </w:r>
      <w:r w:rsidRPr="008E5F18">
        <w:rPr>
          <w:rFonts w:asciiTheme="minorHAnsi" w:hAnsiTheme="minorHAnsi" w:cstheme="minorHAnsi"/>
        </w:rPr>
        <w:t>river crossing</w:t>
      </w:r>
      <w:r>
        <w:rPr>
          <w:rFonts w:asciiTheme="minorHAnsi" w:hAnsiTheme="minorHAnsi" w:cstheme="minorHAnsi"/>
        </w:rPr>
        <w:t>,</w:t>
      </w:r>
      <w:r w:rsidRPr="008E5F18">
        <w:rPr>
          <w:rFonts w:asciiTheme="minorHAnsi" w:hAnsiTheme="minorHAnsi" w:cstheme="minorHAnsi"/>
        </w:rPr>
        <w:t xml:space="preserve"> while the existing bridge was demolished and new abutments built. The new tied</w:t>
      </w:r>
      <w:r>
        <w:rPr>
          <w:rFonts w:asciiTheme="minorHAnsi" w:hAnsiTheme="minorHAnsi" w:cstheme="minorHAnsi"/>
        </w:rPr>
        <w:t>-</w:t>
      </w:r>
      <w:r w:rsidRPr="008E5F18">
        <w:rPr>
          <w:rFonts w:asciiTheme="minorHAnsi" w:hAnsiTheme="minorHAnsi" w:cstheme="minorHAnsi"/>
        </w:rPr>
        <w:t>arch bridge was launched transversely into its final position in less than 12 hours on 14 August 2021 under widespread publicity</w:t>
      </w:r>
      <w:r>
        <w:rPr>
          <w:rFonts w:asciiTheme="minorHAnsi" w:hAnsiTheme="minorHAnsi" w:cstheme="minorHAnsi"/>
        </w:rPr>
        <w:t xml:space="preserve"> that </w:t>
      </w:r>
      <w:r w:rsidRPr="008E5F18">
        <w:rPr>
          <w:rFonts w:asciiTheme="minorHAnsi" w:hAnsiTheme="minorHAnsi" w:cstheme="minorHAnsi"/>
        </w:rPr>
        <w:t>included live</w:t>
      </w:r>
      <w:r>
        <w:rPr>
          <w:rFonts w:asciiTheme="minorHAnsi" w:hAnsiTheme="minorHAnsi" w:cstheme="minorHAnsi"/>
        </w:rPr>
        <w:t>-</w:t>
      </w:r>
      <w:r w:rsidRPr="008E5F18">
        <w:rPr>
          <w:rFonts w:asciiTheme="minorHAnsi" w:hAnsiTheme="minorHAnsi" w:cstheme="minorHAnsi"/>
        </w:rPr>
        <w:t>streaming of the event.</w:t>
      </w:r>
    </w:p>
    <w:p w14:paraId="7A5A7303" w14:textId="23029988" w:rsidR="008E5F18" w:rsidRPr="008E5F18" w:rsidRDefault="008E5F18" w:rsidP="008E5F18">
      <w:pPr>
        <w:spacing w:line="240" w:lineRule="auto"/>
        <w:rPr>
          <w:rFonts w:asciiTheme="minorHAnsi" w:hAnsiTheme="minorHAnsi" w:cstheme="minorHAnsi"/>
        </w:rPr>
      </w:pPr>
      <w:r w:rsidRPr="008E5F18">
        <w:rPr>
          <w:rFonts w:asciiTheme="minorHAnsi" w:hAnsiTheme="minorHAnsi" w:cstheme="minorHAnsi"/>
        </w:rPr>
        <w:t>Structural form and bridge aesthetics received meticulous attention during the conceptual design</w:t>
      </w:r>
      <w:r>
        <w:rPr>
          <w:rFonts w:asciiTheme="minorHAnsi" w:hAnsiTheme="minorHAnsi" w:cstheme="minorHAnsi"/>
        </w:rPr>
        <w:t xml:space="preserve">, </w:t>
      </w:r>
      <w:r w:rsidRPr="008E5F18">
        <w:rPr>
          <w:rFonts w:asciiTheme="minorHAnsi" w:hAnsiTheme="minorHAnsi" w:cstheme="minorHAnsi"/>
        </w:rPr>
        <w:t>with due consideration of the following:</w:t>
      </w:r>
    </w:p>
    <w:p w14:paraId="7AFB435C" w14:textId="5B156C14" w:rsidR="008E5F18" w:rsidRPr="008E5F18" w:rsidRDefault="008E5F18" w:rsidP="008E5F18">
      <w:pPr>
        <w:pStyle w:val="ListParagraph"/>
        <w:numPr>
          <w:ilvl w:val="0"/>
          <w:numId w:val="5"/>
        </w:numPr>
        <w:rPr>
          <w:rFonts w:asciiTheme="minorHAnsi" w:hAnsiTheme="minorHAnsi" w:cstheme="minorHAnsi"/>
        </w:rPr>
      </w:pPr>
      <w:r w:rsidRPr="008E5F18">
        <w:rPr>
          <w:rFonts w:asciiTheme="minorHAnsi" w:hAnsiTheme="minorHAnsi" w:cstheme="minorHAnsi"/>
        </w:rPr>
        <w:t>The historical significance of existing multiple-span arch bridge</w:t>
      </w:r>
      <w:r>
        <w:rPr>
          <w:rFonts w:asciiTheme="minorHAnsi" w:hAnsiTheme="minorHAnsi" w:cstheme="minorHAnsi"/>
        </w:rPr>
        <w:t>s</w:t>
      </w:r>
      <w:r w:rsidRPr="008E5F18">
        <w:rPr>
          <w:rFonts w:asciiTheme="minorHAnsi" w:hAnsiTheme="minorHAnsi" w:cstheme="minorHAnsi"/>
        </w:rPr>
        <w:t xml:space="preserve"> inspired the structural form</w:t>
      </w:r>
      <w:r>
        <w:rPr>
          <w:rFonts w:asciiTheme="minorHAnsi" w:hAnsiTheme="minorHAnsi" w:cstheme="minorHAnsi"/>
        </w:rPr>
        <w:t>,</w:t>
      </w:r>
      <w:r w:rsidRPr="008E5F18">
        <w:rPr>
          <w:rFonts w:asciiTheme="minorHAnsi" w:hAnsiTheme="minorHAnsi" w:cstheme="minorHAnsi"/>
        </w:rPr>
        <w:t xml:space="preserve"> combined with the major benefit of the arch’s ability to span over the entire river.</w:t>
      </w:r>
    </w:p>
    <w:p w14:paraId="1454085A" w14:textId="07826078" w:rsidR="008E5F18" w:rsidRPr="008E5F18" w:rsidRDefault="008E5F18" w:rsidP="008E5F18">
      <w:pPr>
        <w:pStyle w:val="ListParagraph"/>
        <w:numPr>
          <w:ilvl w:val="0"/>
          <w:numId w:val="5"/>
        </w:numPr>
        <w:rPr>
          <w:rFonts w:asciiTheme="minorHAnsi" w:hAnsiTheme="minorHAnsi" w:cstheme="minorHAnsi"/>
        </w:rPr>
      </w:pPr>
      <w:r w:rsidRPr="008E5F18">
        <w:rPr>
          <w:rFonts w:asciiTheme="minorHAnsi" w:hAnsiTheme="minorHAnsi" w:cstheme="minorHAnsi"/>
        </w:rPr>
        <w:t>A tied-arch bridge is particularly suitable for this topographic location.</w:t>
      </w:r>
    </w:p>
    <w:p w14:paraId="76D115C5" w14:textId="792470E2" w:rsidR="008E5F18" w:rsidRPr="008E5F18" w:rsidRDefault="008E5F18" w:rsidP="008E5F18">
      <w:pPr>
        <w:pStyle w:val="ListParagraph"/>
        <w:numPr>
          <w:ilvl w:val="0"/>
          <w:numId w:val="5"/>
        </w:numPr>
        <w:rPr>
          <w:rFonts w:asciiTheme="minorHAnsi" w:hAnsiTheme="minorHAnsi" w:cstheme="minorHAnsi"/>
        </w:rPr>
      </w:pPr>
      <w:r w:rsidRPr="008E5F18">
        <w:rPr>
          <w:rFonts w:asciiTheme="minorHAnsi" w:hAnsiTheme="minorHAnsi" w:cstheme="minorHAnsi"/>
        </w:rPr>
        <w:t>V-hanger</w:t>
      </w:r>
      <w:r>
        <w:rPr>
          <w:rFonts w:asciiTheme="minorHAnsi" w:hAnsiTheme="minorHAnsi" w:cstheme="minorHAnsi"/>
        </w:rPr>
        <w:t xml:space="preserve"> </w:t>
      </w:r>
      <w:r w:rsidRPr="008E5F18">
        <w:rPr>
          <w:rFonts w:asciiTheme="minorHAnsi" w:hAnsiTheme="minorHAnsi" w:cstheme="minorHAnsi"/>
        </w:rPr>
        <w:t>configuration for its aesthetic advantage</w:t>
      </w:r>
      <w:r>
        <w:rPr>
          <w:rFonts w:asciiTheme="minorHAnsi" w:hAnsiTheme="minorHAnsi" w:cstheme="minorHAnsi"/>
        </w:rPr>
        <w:t>.</w:t>
      </w:r>
    </w:p>
    <w:p w14:paraId="4E3D25CB" w14:textId="49766DDB" w:rsidR="008E5F18" w:rsidRPr="008E5F18" w:rsidRDefault="008E5F18" w:rsidP="008E5F18">
      <w:pPr>
        <w:pStyle w:val="ListParagraph"/>
        <w:numPr>
          <w:ilvl w:val="0"/>
          <w:numId w:val="5"/>
        </w:numPr>
        <w:rPr>
          <w:rFonts w:asciiTheme="minorHAnsi" w:hAnsiTheme="minorHAnsi" w:cstheme="minorHAnsi"/>
        </w:rPr>
      </w:pPr>
      <w:r w:rsidRPr="008E5F18">
        <w:rPr>
          <w:rFonts w:asciiTheme="minorHAnsi" w:hAnsiTheme="minorHAnsi" w:cstheme="minorHAnsi"/>
        </w:rPr>
        <w:t>Aesthetically, the slender tied</w:t>
      </w:r>
      <w:r>
        <w:rPr>
          <w:rFonts w:asciiTheme="minorHAnsi" w:hAnsiTheme="minorHAnsi" w:cstheme="minorHAnsi"/>
        </w:rPr>
        <w:t>-</w:t>
      </w:r>
      <w:r w:rsidRPr="008E5F18">
        <w:rPr>
          <w:rFonts w:asciiTheme="minorHAnsi" w:hAnsiTheme="minorHAnsi" w:cstheme="minorHAnsi"/>
        </w:rPr>
        <w:t>arch design is appropriate due to the</w:t>
      </w:r>
      <w:r>
        <w:rPr>
          <w:rFonts w:asciiTheme="minorHAnsi" w:hAnsiTheme="minorHAnsi" w:cstheme="minorHAnsi"/>
        </w:rPr>
        <w:t xml:space="preserve"> </w:t>
      </w:r>
      <w:r w:rsidRPr="008E5F18">
        <w:rPr>
          <w:rFonts w:asciiTheme="minorHAnsi" w:hAnsiTheme="minorHAnsi" w:cstheme="minorHAnsi"/>
        </w:rPr>
        <w:t>visually</w:t>
      </w:r>
      <w:r>
        <w:rPr>
          <w:rFonts w:asciiTheme="minorHAnsi" w:hAnsiTheme="minorHAnsi" w:cstheme="minorHAnsi"/>
        </w:rPr>
        <w:t>-</w:t>
      </w:r>
      <w:r w:rsidRPr="008E5F18">
        <w:rPr>
          <w:rFonts w:asciiTheme="minorHAnsi" w:hAnsiTheme="minorHAnsi" w:cstheme="minorHAnsi"/>
        </w:rPr>
        <w:t>appealing light deck.</w:t>
      </w:r>
    </w:p>
    <w:p w14:paraId="1ADFC712" w14:textId="410C31CE" w:rsidR="008E5F18" w:rsidRPr="008E5F18" w:rsidRDefault="008E5F18" w:rsidP="008E5F18">
      <w:pPr>
        <w:pStyle w:val="ListParagraph"/>
        <w:numPr>
          <w:ilvl w:val="0"/>
          <w:numId w:val="5"/>
        </w:numPr>
        <w:rPr>
          <w:rFonts w:asciiTheme="minorHAnsi" w:hAnsiTheme="minorHAnsi" w:cstheme="minorHAnsi"/>
        </w:rPr>
      </w:pPr>
      <w:r w:rsidRPr="008E5F18">
        <w:rPr>
          <w:rFonts w:asciiTheme="minorHAnsi" w:hAnsiTheme="minorHAnsi" w:cstheme="minorHAnsi"/>
        </w:rPr>
        <w:t>The tied-arch form expresses a visualisation of flowing of forces with light hangers</w:t>
      </w:r>
      <w:r>
        <w:rPr>
          <w:rFonts w:asciiTheme="minorHAnsi" w:hAnsiTheme="minorHAnsi" w:cstheme="minorHAnsi"/>
        </w:rPr>
        <w:t>.</w:t>
      </w:r>
    </w:p>
    <w:p w14:paraId="15E4CDB7" w14:textId="0BDF9603" w:rsidR="008E5F18" w:rsidRPr="008E5F18" w:rsidRDefault="008E5F18" w:rsidP="008E5F18">
      <w:pPr>
        <w:pStyle w:val="ListParagraph"/>
        <w:numPr>
          <w:ilvl w:val="0"/>
          <w:numId w:val="5"/>
        </w:numPr>
        <w:rPr>
          <w:rFonts w:asciiTheme="minorHAnsi" w:hAnsiTheme="minorHAnsi" w:cstheme="minorHAnsi"/>
        </w:rPr>
      </w:pPr>
      <w:r w:rsidRPr="008E5F18">
        <w:rPr>
          <w:rFonts w:asciiTheme="minorHAnsi" w:hAnsiTheme="minorHAnsi" w:cstheme="minorHAnsi"/>
        </w:rPr>
        <w:t>Slender members displaying a transparency accentuated by the surrounding mountains</w:t>
      </w:r>
      <w:r>
        <w:rPr>
          <w:rFonts w:asciiTheme="minorHAnsi" w:hAnsiTheme="minorHAnsi" w:cstheme="minorHAnsi"/>
        </w:rPr>
        <w:t>.</w:t>
      </w:r>
    </w:p>
    <w:p w14:paraId="4EBACD2C" w14:textId="50F2C2E3" w:rsidR="008E5F18" w:rsidRPr="008E5F18" w:rsidRDefault="008E5F18" w:rsidP="008E5F18">
      <w:pPr>
        <w:spacing w:line="240" w:lineRule="auto"/>
        <w:rPr>
          <w:rFonts w:asciiTheme="minorHAnsi" w:hAnsiTheme="minorHAnsi" w:cstheme="minorHAnsi"/>
        </w:rPr>
      </w:pPr>
      <w:r w:rsidRPr="008E5F18">
        <w:rPr>
          <w:rFonts w:asciiTheme="minorHAnsi" w:hAnsiTheme="minorHAnsi" w:cstheme="minorHAnsi"/>
        </w:rPr>
        <w:lastRenderedPageBreak/>
        <w:t xml:space="preserve">State-of-the-art bridge analysis software packages were also used for the construction stage analysis, in-service analysis and design, a joint effort by AECOM’s SA and UK </w:t>
      </w:r>
      <w:r>
        <w:rPr>
          <w:rFonts w:asciiTheme="minorHAnsi" w:hAnsiTheme="minorHAnsi" w:cstheme="minorHAnsi"/>
        </w:rPr>
        <w:t>l</w:t>
      </w:r>
      <w:r w:rsidRPr="008E5F18">
        <w:rPr>
          <w:rFonts w:asciiTheme="minorHAnsi" w:hAnsiTheme="minorHAnsi" w:cstheme="minorHAnsi"/>
        </w:rPr>
        <w:t>ong-span complex bridge teams.</w:t>
      </w:r>
      <w:r>
        <w:rPr>
          <w:rFonts w:asciiTheme="minorHAnsi" w:hAnsiTheme="minorHAnsi" w:cstheme="minorHAnsi"/>
        </w:rPr>
        <w:t xml:space="preserve"> </w:t>
      </w:r>
      <w:r w:rsidRPr="008E5F18">
        <w:rPr>
          <w:rFonts w:asciiTheme="minorHAnsi" w:hAnsiTheme="minorHAnsi" w:cstheme="minorHAnsi"/>
        </w:rPr>
        <w:t xml:space="preserve">An extensive structural behaviour monitoring plan was </w:t>
      </w:r>
      <w:r>
        <w:rPr>
          <w:rFonts w:asciiTheme="minorHAnsi" w:hAnsiTheme="minorHAnsi" w:cstheme="minorHAnsi"/>
        </w:rPr>
        <w:t xml:space="preserve">also </w:t>
      </w:r>
      <w:r w:rsidRPr="008E5F18">
        <w:rPr>
          <w:rFonts w:asciiTheme="minorHAnsi" w:hAnsiTheme="minorHAnsi" w:cstheme="minorHAnsi"/>
        </w:rPr>
        <w:t>prepared for construction.</w:t>
      </w:r>
    </w:p>
    <w:p w14:paraId="6F5DFA7B" w14:textId="2B3F7D83" w:rsidR="008E5F18" w:rsidRPr="008E5F18" w:rsidRDefault="008E5F18" w:rsidP="008E5F18">
      <w:pPr>
        <w:spacing w:line="240" w:lineRule="auto"/>
        <w:rPr>
          <w:rFonts w:asciiTheme="minorHAnsi" w:hAnsiTheme="minorHAnsi" w:cstheme="minorHAnsi"/>
        </w:rPr>
      </w:pPr>
      <w:r w:rsidRPr="008E5F18">
        <w:rPr>
          <w:rFonts w:asciiTheme="minorHAnsi" w:hAnsiTheme="minorHAnsi" w:cstheme="minorHAnsi"/>
        </w:rPr>
        <w:t>Modern state</w:t>
      </w:r>
      <w:r>
        <w:rPr>
          <w:rFonts w:asciiTheme="minorHAnsi" w:hAnsiTheme="minorHAnsi" w:cstheme="minorHAnsi"/>
        </w:rPr>
        <w:t>-</w:t>
      </w:r>
      <w:r w:rsidRPr="008E5F18">
        <w:rPr>
          <w:rFonts w:asciiTheme="minorHAnsi" w:hAnsiTheme="minorHAnsi" w:cstheme="minorHAnsi"/>
        </w:rPr>
        <w:t>of</w:t>
      </w:r>
      <w:r>
        <w:rPr>
          <w:rFonts w:asciiTheme="minorHAnsi" w:hAnsiTheme="minorHAnsi" w:cstheme="minorHAnsi"/>
        </w:rPr>
        <w:t>-</w:t>
      </w:r>
      <w:r w:rsidRPr="008E5F18">
        <w:rPr>
          <w:rFonts w:asciiTheme="minorHAnsi" w:hAnsiTheme="minorHAnsi" w:cstheme="minorHAnsi"/>
        </w:rPr>
        <w:t>the</w:t>
      </w:r>
      <w:r>
        <w:rPr>
          <w:rFonts w:asciiTheme="minorHAnsi" w:hAnsiTheme="minorHAnsi" w:cstheme="minorHAnsi"/>
        </w:rPr>
        <w:t>-</w:t>
      </w:r>
      <w:r w:rsidRPr="008E5F18">
        <w:rPr>
          <w:rFonts w:asciiTheme="minorHAnsi" w:hAnsiTheme="minorHAnsi" w:cstheme="minorHAnsi"/>
        </w:rPr>
        <w:t>art structural components w</w:t>
      </w:r>
      <w:r>
        <w:rPr>
          <w:rFonts w:asciiTheme="minorHAnsi" w:hAnsiTheme="minorHAnsi" w:cstheme="minorHAnsi"/>
        </w:rPr>
        <w:t>ere</w:t>
      </w:r>
      <w:r w:rsidRPr="008E5F18">
        <w:rPr>
          <w:rFonts w:asciiTheme="minorHAnsi" w:hAnsiTheme="minorHAnsi" w:cstheme="minorHAnsi"/>
        </w:rPr>
        <w:t xml:space="preserve"> designed, manufactured and installed using complex methodology. These included the post tensioned tie-beams, stay anchors and cables</w:t>
      </w:r>
      <w:r>
        <w:rPr>
          <w:rFonts w:asciiTheme="minorHAnsi" w:hAnsiTheme="minorHAnsi" w:cstheme="minorHAnsi"/>
        </w:rPr>
        <w:t>,</w:t>
      </w:r>
      <w:r w:rsidRPr="008E5F18">
        <w:rPr>
          <w:rFonts w:asciiTheme="minorHAnsi" w:hAnsiTheme="minorHAnsi" w:cstheme="minorHAnsi"/>
        </w:rPr>
        <w:t xml:space="preserve"> as well as the transverse launching equipment</w:t>
      </w:r>
      <w:r>
        <w:rPr>
          <w:rFonts w:asciiTheme="minorHAnsi" w:hAnsiTheme="minorHAnsi" w:cstheme="minorHAnsi"/>
        </w:rPr>
        <w:t>,</w:t>
      </w:r>
      <w:r w:rsidRPr="008E5F18">
        <w:rPr>
          <w:rFonts w:asciiTheme="minorHAnsi" w:hAnsiTheme="minorHAnsi" w:cstheme="minorHAnsi"/>
        </w:rPr>
        <w:t xml:space="preserve"> which had to be specially imported.</w:t>
      </w:r>
    </w:p>
    <w:p w14:paraId="76D926C3" w14:textId="4DBB5990" w:rsidR="008E5F18" w:rsidRPr="008E5F18" w:rsidRDefault="008E5F18" w:rsidP="008E5F18">
      <w:pPr>
        <w:spacing w:line="240" w:lineRule="auto"/>
        <w:rPr>
          <w:rFonts w:asciiTheme="minorHAnsi" w:hAnsiTheme="minorHAnsi" w:cstheme="minorHAnsi"/>
        </w:rPr>
      </w:pPr>
      <w:r w:rsidRPr="008E5F18">
        <w:rPr>
          <w:rFonts w:asciiTheme="minorHAnsi" w:hAnsiTheme="minorHAnsi" w:cstheme="minorHAnsi"/>
        </w:rPr>
        <w:t>Many design, procurement and construction challenges were addressed over several years.</w:t>
      </w:r>
      <w:r>
        <w:rPr>
          <w:rFonts w:asciiTheme="minorHAnsi" w:hAnsiTheme="minorHAnsi" w:cstheme="minorHAnsi"/>
        </w:rPr>
        <w:t xml:space="preserve"> </w:t>
      </w:r>
      <w:r w:rsidRPr="008E5F18">
        <w:rPr>
          <w:rFonts w:asciiTheme="minorHAnsi" w:hAnsiTheme="minorHAnsi" w:cstheme="minorHAnsi"/>
        </w:rPr>
        <w:t>Using a transverse launching method of a completed concrete tied-arch road bridge is a first in South Africa</w:t>
      </w:r>
      <w:r>
        <w:rPr>
          <w:rFonts w:asciiTheme="minorHAnsi" w:hAnsiTheme="minorHAnsi" w:cstheme="minorHAnsi"/>
        </w:rPr>
        <w:t>,</w:t>
      </w:r>
      <w:r w:rsidRPr="008E5F18">
        <w:rPr>
          <w:rFonts w:asciiTheme="minorHAnsi" w:hAnsiTheme="minorHAnsi" w:cstheme="minorHAnsi"/>
        </w:rPr>
        <w:t xml:space="preserve"> when more than 8000t of concrete and steel was moved over a distance of 24m in less than 12 hours after several years of meticulous planning, design and construction.</w:t>
      </w:r>
    </w:p>
    <w:p w14:paraId="250667CD" w14:textId="63442AD4" w:rsidR="008E5F18" w:rsidRPr="008E5F18" w:rsidRDefault="008E5F18" w:rsidP="008E5F18">
      <w:pPr>
        <w:spacing w:line="240" w:lineRule="auto"/>
        <w:rPr>
          <w:rFonts w:asciiTheme="minorHAnsi" w:hAnsiTheme="minorHAnsi" w:cstheme="minorHAnsi"/>
        </w:rPr>
      </w:pPr>
      <w:r>
        <w:rPr>
          <w:rFonts w:asciiTheme="minorHAnsi" w:hAnsiTheme="minorHAnsi" w:cstheme="minorHAnsi"/>
        </w:rPr>
        <w:t xml:space="preserve">Upon </w:t>
      </w:r>
      <w:r w:rsidRPr="008E5F18">
        <w:rPr>
          <w:rFonts w:asciiTheme="minorHAnsi" w:hAnsiTheme="minorHAnsi" w:cstheme="minorHAnsi"/>
        </w:rPr>
        <w:t>completion of the project, a total of 18% of the contract value would have been allocated to the creation of economic opportunities and entrepreneurial capacity in the surrounding areas. This include</w:t>
      </w:r>
      <w:r>
        <w:rPr>
          <w:rFonts w:asciiTheme="minorHAnsi" w:hAnsiTheme="minorHAnsi" w:cstheme="minorHAnsi"/>
        </w:rPr>
        <w:t>d</w:t>
      </w:r>
      <w:r w:rsidRPr="008E5F18">
        <w:rPr>
          <w:rFonts w:asciiTheme="minorHAnsi" w:hAnsiTheme="minorHAnsi" w:cstheme="minorHAnsi"/>
        </w:rPr>
        <w:t xml:space="preserve"> a local labour utilisation of 65 000 person days and 300 work opportunities created for exempted micro enterprises and qualifying small enterprises.</w:t>
      </w:r>
    </w:p>
    <w:p w14:paraId="0E08DAB6" w14:textId="6EFDF56A" w:rsidR="00C45B06" w:rsidRPr="00973770" w:rsidRDefault="00C45B06" w:rsidP="00C45B06">
      <w:pPr>
        <w:spacing w:after="0" w:line="240" w:lineRule="auto"/>
        <w:rPr>
          <w:rFonts w:ascii="Arial" w:hAnsi="Arial" w:cs="Arial"/>
          <w:b/>
          <w:bCs/>
          <w:sz w:val="24"/>
          <w:szCs w:val="24"/>
        </w:rPr>
      </w:pPr>
      <w:r w:rsidRPr="00973770">
        <w:rPr>
          <w:rFonts w:ascii="Arial" w:hAnsi="Arial" w:cs="Arial"/>
          <w:b/>
          <w:bCs/>
          <w:sz w:val="24"/>
          <w:szCs w:val="24"/>
        </w:rPr>
        <w:t>Qu</w:t>
      </w:r>
      <w:r>
        <w:rPr>
          <w:rFonts w:ascii="Arial" w:hAnsi="Arial" w:cs="Arial"/>
          <w:b/>
          <w:bCs/>
          <w:sz w:val="24"/>
          <w:szCs w:val="24"/>
        </w:rPr>
        <w:t>ick Facts</w:t>
      </w:r>
    </w:p>
    <w:p w14:paraId="09CAC75F" w14:textId="2C47A62F" w:rsidR="00C45B06" w:rsidRDefault="00C45B06" w:rsidP="008E5F18">
      <w:pPr>
        <w:spacing w:after="0" w:line="240" w:lineRule="auto"/>
        <w:rPr>
          <w:rFonts w:ascii="Arial" w:hAnsi="Arial" w:cs="Arial"/>
          <w:sz w:val="24"/>
          <w:szCs w:val="24"/>
        </w:rPr>
      </w:pPr>
      <w:r>
        <w:rPr>
          <w:rFonts w:ascii="Arial" w:hAnsi="Arial" w:cs="Arial"/>
          <w:sz w:val="24"/>
          <w:szCs w:val="24"/>
        </w:rPr>
        <w:t>Bridge weight: 800</w:t>
      </w:r>
      <w:r w:rsidR="008E5F18">
        <w:rPr>
          <w:rFonts w:ascii="Arial" w:hAnsi="Arial" w:cs="Arial"/>
          <w:sz w:val="24"/>
          <w:szCs w:val="24"/>
        </w:rPr>
        <w:t>0</w:t>
      </w:r>
      <w:r>
        <w:rPr>
          <w:rFonts w:ascii="Arial" w:hAnsi="Arial" w:cs="Arial"/>
          <w:sz w:val="24"/>
          <w:szCs w:val="24"/>
        </w:rPr>
        <w:t xml:space="preserve"> tonnes</w:t>
      </w:r>
    </w:p>
    <w:p w14:paraId="2CB8FB50" w14:textId="53BF11DE" w:rsidR="00C45B06" w:rsidRDefault="00C45B06" w:rsidP="008E5F18">
      <w:pPr>
        <w:spacing w:after="0" w:line="240" w:lineRule="auto"/>
        <w:rPr>
          <w:rFonts w:ascii="Arial" w:hAnsi="Arial" w:cs="Arial"/>
          <w:sz w:val="24"/>
          <w:szCs w:val="24"/>
        </w:rPr>
      </w:pPr>
      <w:r>
        <w:rPr>
          <w:rFonts w:ascii="Arial" w:hAnsi="Arial" w:cs="Arial"/>
          <w:sz w:val="24"/>
          <w:szCs w:val="24"/>
        </w:rPr>
        <w:t>Bridge length: 11</w:t>
      </w:r>
      <w:r w:rsidR="00707F4E">
        <w:rPr>
          <w:rFonts w:ascii="Arial" w:hAnsi="Arial" w:cs="Arial"/>
          <w:sz w:val="24"/>
          <w:szCs w:val="24"/>
        </w:rPr>
        <w:t>0</w:t>
      </w:r>
      <w:r>
        <w:rPr>
          <w:rFonts w:ascii="Arial" w:hAnsi="Arial" w:cs="Arial"/>
          <w:sz w:val="24"/>
          <w:szCs w:val="24"/>
        </w:rPr>
        <w:t>m</w:t>
      </w:r>
    </w:p>
    <w:p w14:paraId="166EBFA9" w14:textId="641D65B6" w:rsidR="00C45B06" w:rsidRDefault="00C45B06" w:rsidP="00C45B06">
      <w:pPr>
        <w:spacing w:line="240" w:lineRule="auto"/>
        <w:rPr>
          <w:rFonts w:ascii="Arial" w:hAnsi="Arial" w:cs="Arial"/>
          <w:sz w:val="24"/>
          <w:szCs w:val="24"/>
        </w:rPr>
      </w:pPr>
      <w:r>
        <w:rPr>
          <w:rFonts w:ascii="Arial" w:hAnsi="Arial" w:cs="Arial"/>
          <w:sz w:val="24"/>
          <w:szCs w:val="24"/>
        </w:rPr>
        <w:t>Arch height: 22m</w:t>
      </w:r>
    </w:p>
    <w:p w14:paraId="4E285824" w14:textId="77777777" w:rsidR="007A38C2" w:rsidRPr="00666E39" w:rsidRDefault="007A38C2" w:rsidP="00AD0D67">
      <w:pPr>
        <w:spacing w:line="240" w:lineRule="auto"/>
        <w:rPr>
          <w:rFonts w:asciiTheme="minorHAnsi" w:hAnsiTheme="minorHAnsi" w:cstheme="minorHAnsi"/>
        </w:rPr>
      </w:pPr>
      <w:r w:rsidRPr="00666E39">
        <w:rPr>
          <w:rFonts w:asciiTheme="minorHAnsi" w:eastAsia="Calibri" w:hAnsiTheme="minorHAnsi" w:cstheme="minorHAnsi"/>
          <w:b/>
          <w:i/>
          <w:lang w:eastAsia="en-US"/>
        </w:rPr>
        <w:t>Ends</w:t>
      </w:r>
    </w:p>
    <w:p w14:paraId="7CCA3138" w14:textId="77777777" w:rsidR="007A38C2" w:rsidRPr="00666E39" w:rsidRDefault="007A38C2" w:rsidP="007A38C2">
      <w:pPr>
        <w:spacing w:after="0" w:line="240" w:lineRule="auto"/>
        <w:rPr>
          <w:rFonts w:asciiTheme="minorHAnsi" w:eastAsia="Calibri" w:hAnsiTheme="minorHAnsi" w:cstheme="minorHAnsi"/>
          <w:b/>
          <w:lang w:eastAsia="en-US"/>
        </w:rPr>
      </w:pPr>
      <w:r w:rsidRPr="00666E39">
        <w:rPr>
          <w:rFonts w:asciiTheme="minorHAnsi" w:eastAsia="Calibri" w:hAnsiTheme="minorHAnsi" w:cstheme="minorHAnsi"/>
          <w:b/>
          <w:lang w:eastAsia="en-US"/>
        </w:rPr>
        <w:t>Notes to the editor</w:t>
      </w:r>
    </w:p>
    <w:p w14:paraId="73CF30DE" w14:textId="77777777" w:rsidR="00D32892" w:rsidRPr="00666E39" w:rsidRDefault="007A38C2" w:rsidP="00D32892">
      <w:pPr>
        <w:spacing w:line="240" w:lineRule="auto"/>
        <w:rPr>
          <w:rFonts w:asciiTheme="minorHAnsi" w:eastAsia="Calibri" w:hAnsiTheme="minorHAnsi" w:cstheme="minorHAnsi"/>
          <w:b/>
          <w:lang w:eastAsia="en-US"/>
        </w:rPr>
      </w:pPr>
      <w:r w:rsidRPr="00666E39">
        <w:rPr>
          <w:rFonts w:asciiTheme="minorHAnsi" w:eastAsia="Calibri" w:hAnsiTheme="minorHAnsi" w:cstheme="minorHAnsi"/>
          <w:lang w:eastAsia="en-US"/>
        </w:rPr>
        <w:t xml:space="preserve">To download hi-res images for this release, please visit </w:t>
      </w:r>
      <w:hyperlink r:id="rId9" w:history="1">
        <w:r w:rsidRPr="00666E39">
          <w:rPr>
            <w:rFonts w:asciiTheme="minorHAnsi" w:eastAsia="Calibri" w:hAnsiTheme="minorHAnsi" w:cstheme="minorHAnsi"/>
            <w:color w:val="0563C1"/>
            <w:u w:val="single"/>
            <w:lang w:eastAsia="en-US"/>
          </w:rPr>
          <w:t>http://media.ngage.co.za</w:t>
        </w:r>
      </w:hyperlink>
      <w:r w:rsidRPr="00666E39">
        <w:rPr>
          <w:rFonts w:asciiTheme="minorHAnsi" w:eastAsia="Calibri" w:hAnsiTheme="minorHAnsi" w:cstheme="minorHAnsi"/>
          <w:lang w:eastAsia="en-US"/>
        </w:rPr>
        <w:t xml:space="preserve"> and click on the AECOM link to view the company’s press office.</w:t>
      </w:r>
    </w:p>
    <w:p w14:paraId="6E92BAD8" w14:textId="5C9E3A49" w:rsidR="00E66022" w:rsidRPr="00666E39" w:rsidRDefault="00E66022" w:rsidP="00E66022">
      <w:pPr>
        <w:spacing w:after="0" w:line="240" w:lineRule="auto"/>
        <w:rPr>
          <w:rFonts w:asciiTheme="minorHAnsi" w:eastAsia="Calibri" w:hAnsiTheme="minorHAnsi" w:cstheme="minorHAnsi"/>
          <w:b/>
          <w:lang w:eastAsia="en-US"/>
        </w:rPr>
      </w:pPr>
      <w:r w:rsidRPr="00666E39">
        <w:rPr>
          <w:rFonts w:asciiTheme="minorHAnsi" w:eastAsia="Calibri" w:hAnsiTheme="minorHAnsi" w:cstheme="minorHAnsi"/>
          <w:b/>
          <w:bCs/>
          <w:lang w:val="en-US" w:eastAsia="en-US"/>
        </w:rPr>
        <w:t>About AECOM</w:t>
      </w:r>
    </w:p>
    <w:p w14:paraId="0E16D699" w14:textId="4DED375F" w:rsidR="00E66022" w:rsidRPr="00666E39" w:rsidRDefault="009570C3" w:rsidP="00E66022">
      <w:pPr>
        <w:spacing w:line="240" w:lineRule="auto"/>
        <w:rPr>
          <w:rFonts w:asciiTheme="minorHAnsi" w:eastAsia="Calibri" w:hAnsiTheme="minorHAnsi" w:cstheme="minorHAnsi"/>
          <w:lang w:val="en-US" w:eastAsia="en-US"/>
        </w:rPr>
      </w:pPr>
      <w:r w:rsidRPr="009570C3">
        <w:rPr>
          <w:rFonts w:asciiTheme="minorHAnsi" w:eastAsia="Calibri" w:hAnsiTheme="minorHAnsi" w:cstheme="minorHAnsi"/>
          <w:color w:val="000000"/>
          <w:lang w:val="en-US" w:eastAsia="en-US"/>
        </w:rPr>
        <w:t>AECOM is the world’s trusted infrastructure consulting firm, delivering professional services throughout the project lifecycle – from planning, design and engineering to programme and construction management. On projects spanning transportation, buildings, water, new energy and the environment, our public- and private-sector clients trust us to solve their most complex challenges. Our teams are driven by a common purpose to deliver a better world through our unrivalled technical expertise and innovation, a culture of equity, diversity and inclusion, and a commitment to environmental, social and governance priorities. AECOM is a Fortune 500 firm and its Professional Services business had revenue of $13.2 billion in fiscal year 2020. See how we are delivering sustainable legacies for generations to come at aecom.com</w:t>
      </w:r>
      <w:r>
        <w:rPr>
          <w:rFonts w:asciiTheme="minorHAnsi" w:eastAsia="Calibri" w:hAnsiTheme="minorHAnsi" w:cstheme="minorHAnsi"/>
          <w:color w:val="000000"/>
          <w:lang w:val="en-US" w:eastAsia="en-US"/>
        </w:rPr>
        <w:t xml:space="preserve"> </w:t>
      </w:r>
      <w:r w:rsidRPr="009570C3">
        <w:rPr>
          <w:rFonts w:asciiTheme="minorHAnsi" w:eastAsia="Calibri" w:hAnsiTheme="minorHAnsi" w:cstheme="minorHAnsi"/>
          <w:color w:val="000000"/>
          <w:lang w:val="en-US" w:eastAsia="en-US"/>
        </w:rPr>
        <w:t>and @AECOM</w:t>
      </w:r>
      <w:r w:rsidR="00E66022" w:rsidRPr="00666E39">
        <w:rPr>
          <w:rFonts w:asciiTheme="minorHAnsi" w:eastAsia="Calibri" w:hAnsiTheme="minorHAnsi" w:cstheme="minorHAnsi"/>
          <w:lang w:val="en-US" w:eastAsia="en-US"/>
        </w:rPr>
        <w:t>.</w:t>
      </w:r>
    </w:p>
    <w:p w14:paraId="2A3A6A9A" w14:textId="246323AE" w:rsidR="00AF6062" w:rsidRPr="00666E39" w:rsidRDefault="00AF6062" w:rsidP="00AF6062">
      <w:pPr>
        <w:spacing w:after="0" w:line="240" w:lineRule="auto"/>
        <w:rPr>
          <w:rFonts w:asciiTheme="minorHAnsi" w:eastAsia="Calibri" w:hAnsiTheme="minorHAnsi" w:cstheme="minorHAnsi"/>
          <w:b/>
          <w:bCs/>
          <w:lang w:val="en-US" w:eastAsia="en-US"/>
        </w:rPr>
      </w:pPr>
      <w:r w:rsidRPr="00666E39">
        <w:rPr>
          <w:rFonts w:asciiTheme="minorHAnsi" w:eastAsia="Calibri" w:hAnsiTheme="minorHAnsi" w:cstheme="minorHAnsi"/>
          <w:b/>
          <w:bCs/>
          <w:lang w:val="en-US" w:eastAsia="en-US"/>
        </w:rPr>
        <w:t>AECOM Contact</w:t>
      </w:r>
    </w:p>
    <w:p w14:paraId="6A76EA02"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Faye Bastow</w:t>
      </w:r>
    </w:p>
    <w:p w14:paraId="6EFC4D2A"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Director, Marketing &amp; Communications, MEA </w:t>
      </w:r>
    </w:p>
    <w:p w14:paraId="60294522" w14:textId="77777777"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Strategy &amp; Growth</w:t>
      </w:r>
    </w:p>
    <w:p w14:paraId="2A4E1360" w14:textId="29E5F926"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+971-2-613-4410</w:t>
      </w:r>
    </w:p>
    <w:p w14:paraId="104A248B" w14:textId="6F981320" w:rsidR="00AF6062" w:rsidRPr="00666E39" w:rsidRDefault="00AF6062" w:rsidP="00AF6062">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Cell: +971-56-996-3851</w:t>
      </w:r>
    </w:p>
    <w:p w14:paraId="276BE763" w14:textId="094CDCB9" w:rsidR="00AF6062" w:rsidRDefault="00AF6062" w:rsidP="00AF6062">
      <w:pPr>
        <w:spacing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 xml:space="preserve">Email: </w:t>
      </w:r>
      <w:hyperlink r:id="rId10" w:history="1">
        <w:r w:rsidRPr="00666E39">
          <w:rPr>
            <w:rStyle w:val="Hyperlink"/>
            <w:rFonts w:asciiTheme="minorHAnsi" w:eastAsia="Calibri" w:hAnsiTheme="minorHAnsi" w:cstheme="minorHAnsi"/>
            <w:lang w:val="en-US" w:eastAsia="en-US"/>
          </w:rPr>
          <w:t>faye.bastow@aecom.com</w:t>
        </w:r>
      </w:hyperlink>
      <w:r w:rsidRPr="00666E39">
        <w:rPr>
          <w:rFonts w:asciiTheme="minorHAnsi" w:eastAsia="Calibri" w:hAnsiTheme="minorHAnsi" w:cstheme="minorHAnsi"/>
          <w:lang w:val="en-US" w:eastAsia="en-US"/>
        </w:rPr>
        <w:t xml:space="preserve"> </w:t>
      </w:r>
    </w:p>
    <w:p w14:paraId="55130438" w14:textId="13069B81" w:rsidR="009570C3" w:rsidRDefault="006074C2" w:rsidP="009570C3">
      <w:pPr>
        <w:spacing w:after="0" w:line="240" w:lineRule="auto"/>
        <w:rPr>
          <w:rFonts w:asciiTheme="minorHAnsi" w:eastAsia="Calibri" w:hAnsiTheme="minorHAnsi" w:cstheme="minorHAnsi"/>
          <w:lang w:eastAsia="en-US"/>
        </w:rPr>
      </w:pPr>
      <w:r w:rsidRPr="00666E39">
        <w:rPr>
          <w:rFonts w:asciiTheme="minorHAnsi" w:eastAsia="Calibri" w:hAnsiTheme="minorHAnsi" w:cstheme="minorHAnsi"/>
          <w:b/>
          <w:lang w:eastAsia="en-US"/>
        </w:rPr>
        <w:t>Media Contact</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Emma Anderson</w:t>
      </w:r>
      <w:r w:rsidRPr="00666E39">
        <w:rPr>
          <w:rFonts w:asciiTheme="minorHAnsi" w:eastAsia="Calibri" w:hAnsiTheme="minorHAnsi" w:cstheme="minorHAnsi"/>
          <w:b/>
          <w:lang w:eastAsia="en-US"/>
        </w:rPr>
        <w:br/>
      </w:r>
      <w:r w:rsidR="009570C3">
        <w:rPr>
          <w:rFonts w:asciiTheme="minorHAnsi" w:eastAsia="Calibri" w:hAnsiTheme="minorHAnsi" w:cstheme="minorHAnsi"/>
          <w:lang w:eastAsia="en-US"/>
        </w:rPr>
        <w:t>Account Executive</w:t>
      </w:r>
    </w:p>
    <w:p w14:paraId="64BC51DD" w14:textId="20721EC4" w:rsidR="006074C2" w:rsidRDefault="006074C2" w:rsidP="00AF6062">
      <w:pPr>
        <w:spacing w:line="240" w:lineRule="auto"/>
        <w:rPr>
          <w:rFonts w:asciiTheme="minorHAnsi" w:eastAsia="Calibri" w:hAnsiTheme="minorHAnsi" w:cstheme="minorHAnsi"/>
          <w:lang w:eastAsia="en-US"/>
        </w:rPr>
      </w:pPr>
      <w:r w:rsidRPr="00666E39">
        <w:rPr>
          <w:rFonts w:asciiTheme="minorHAnsi" w:eastAsia="Calibri" w:hAnsiTheme="minorHAnsi" w:cstheme="minorHAnsi"/>
          <w:lang w:eastAsia="en-US"/>
        </w:rPr>
        <w:t xml:space="preserve">NGAGE Public Relations </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Phone: (011) 867-7763</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Fax: 086 512 3352</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Cell: 078 028 3553</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lastRenderedPageBreak/>
        <w:t xml:space="preserve">Email: </w:t>
      </w:r>
      <w:hyperlink r:id="rId11" w:history="1">
        <w:r w:rsidRPr="00666E39">
          <w:rPr>
            <w:rStyle w:val="Hyperlink"/>
            <w:rFonts w:asciiTheme="minorHAnsi" w:eastAsia="Calibri" w:hAnsiTheme="minorHAnsi" w:cstheme="minorHAnsi"/>
            <w:lang w:eastAsia="en-US"/>
          </w:rPr>
          <w:t>emma@ngage.co.za</w:t>
        </w:r>
      </w:hyperlink>
      <w:r w:rsidRPr="00666E39">
        <w:rPr>
          <w:rFonts w:asciiTheme="minorHAnsi" w:eastAsia="Calibri" w:hAnsiTheme="minorHAnsi" w:cstheme="minorHAnsi"/>
          <w:lang w:eastAsia="en-US"/>
        </w:rPr>
        <w:t xml:space="preserve"> </w:t>
      </w:r>
      <w:r w:rsidRPr="00666E39">
        <w:rPr>
          <w:rFonts w:asciiTheme="minorHAnsi" w:eastAsia="Calibri" w:hAnsiTheme="minorHAnsi" w:cstheme="minorHAnsi"/>
          <w:b/>
          <w:lang w:eastAsia="en-US"/>
        </w:rPr>
        <w:br/>
      </w:r>
      <w:r w:rsidRPr="00666E39">
        <w:rPr>
          <w:rFonts w:asciiTheme="minorHAnsi" w:eastAsia="Calibri" w:hAnsiTheme="minorHAnsi" w:cstheme="minorHAnsi"/>
          <w:lang w:eastAsia="en-US"/>
        </w:rPr>
        <w:t>Web:</w:t>
      </w:r>
      <w:r w:rsidRPr="006074C2">
        <w:rPr>
          <w:lang w:eastAsia="en-US"/>
        </w:rPr>
        <w:t xml:space="preserve"> </w:t>
      </w:r>
      <w:hyperlink r:id="rId12" w:history="1">
        <w:r w:rsidRPr="003B0869">
          <w:rPr>
            <w:rStyle w:val="Hyperlink"/>
            <w:rFonts w:asciiTheme="minorHAnsi" w:eastAsia="Calibri" w:hAnsiTheme="minorHAnsi" w:cstheme="minorHAnsi"/>
            <w:lang w:eastAsia="en-US"/>
          </w:rPr>
          <w:t>www.ngage.co.za</w:t>
        </w:r>
      </w:hyperlink>
    </w:p>
    <w:p w14:paraId="4E130243" w14:textId="40CC73CC" w:rsidR="006074C2" w:rsidRDefault="006074C2" w:rsidP="00EA51B0">
      <w:pPr>
        <w:spacing w:line="240" w:lineRule="auto"/>
        <w:rPr>
          <w:rFonts w:asciiTheme="minorHAnsi" w:eastAsia="Calibri" w:hAnsiTheme="minorHAnsi" w:cstheme="minorHAnsi"/>
          <w:lang w:eastAsia="en-US"/>
        </w:rPr>
      </w:pPr>
      <w:r w:rsidRPr="00666E39">
        <w:rPr>
          <w:rFonts w:asciiTheme="minorHAnsi" w:eastAsia="Calibri" w:hAnsiTheme="minorHAnsi" w:cstheme="minorHAnsi"/>
          <w:lang w:eastAsia="en-US"/>
        </w:rPr>
        <w:t>Browse the</w:t>
      </w:r>
      <w:r w:rsidRPr="00666E39">
        <w:rPr>
          <w:rFonts w:asciiTheme="minorHAnsi" w:eastAsia="Calibri" w:hAnsiTheme="minorHAnsi" w:cstheme="minorHAnsi"/>
          <w:b/>
          <w:lang w:eastAsia="en-US"/>
        </w:rPr>
        <w:t xml:space="preserve"> NGAGE Media Zone</w:t>
      </w:r>
      <w:r w:rsidRPr="00666E39">
        <w:rPr>
          <w:rFonts w:asciiTheme="minorHAnsi" w:eastAsia="Calibri" w:hAnsiTheme="minorHAnsi" w:cstheme="minorHAnsi"/>
          <w:lang w:eastAsia="en-US"/>
        </w:rPr>
        <w:t xml:space="preserve"> for more client press releases and photographs at </w:t>
      </w:r>
      <w:hyperlink r:id="rId13" w:history="1">
        <w:r w:rsidRPr="00666E39">
          <w:rPr>
            <w:rFonts w:asciiTheme="minorHAnsi" w:eastAsia="Calibri" w:hAnsiTheme="minorHAnsi" w:cstheme="minorHAnsi"/>
            <w:color w:val="0563C1"/>
            <w:u w:val="single"/>
            <w:lang w:eastAsia="en-US"/>
          </w:rPr>
          <w:t>http://media.ngage.co.za</w:t>
        </w:r>
      </w:hyperlink>
    </w:p>
    <w:sectPr w:rsidR="006074C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C40F1" w14:textId="77777777" w:rsidR="00114AAB" w:rsidRDefault="00114AAB" w:rsidP="00017BED">
      <w:pPr>
        <w:spacing w:after="0" w:line="240" w:lineRule="auto"/>
      </w:pPr>
      <w:r>
        <w:separator/>
      </w:r>
    </w:p>
  </w:endnote>
  <w:endnote w:type="continuationSeparator" w:id="0">
    <w:p w14:paraId="0D765810" w14:textId="77777777" w:rsidR="00114AAB" w:rsidRDefault="00114AAB" w:rsidP="0001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4507FA" w14:textId="77777777" w:rsidR="00114AAB" w:rsidRDefault="00114AAB" w:rsidP="00017BED">
      <w:pPr>
        <w:spacing w:after="0" w:line="240" w:lineRule="auto"/>
      </w:pPr>
      <w:r>
        <w:separator/>
      </w:r>
    </w:p>
  </w:footnote>
  <w:footnote w:type="continuationSeparator" w:id="0">
    <w:p w14:paraId="4FD5D220" w14:textId="77777777" w:rsidR="00114AAB" w:rsidRDefault="00114AAB" w:rsidP="00017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433DD"/>
    <w:multiLevelType w:val="hybridMultilevel"/>
    <w:tmpl w:val="B55631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3C2759"/>
    <w:multiLevelType w:val="hybridMultilevel"/>
    <w:tmpl w:val="53149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BE1F4F"/>
    <w:multiLevelType w:val="hybridMultilevel"/>
    <w:tmpl w:val="C41847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031FE5"/>
    <w:multiLevelType w:val="hybridMultilevel"/>
    <w:tmpl w:val="91CCD7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2377910"/>
    <w:multiLevelType w:val="hybridMultilevel"/>
    <w:tmpl w:val="53C29E28"/>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MLc0MLE0NDcwMDFX0lEKTi0uzszPAykwqgUAc2114ywAAAA="/>
  </w:docVars>
  <w:rsids>
    <w:rsidRoot w:val="006547AF"/>
    <w:rsid w:val="000021CA"/>
    <w:rsid w:val="000024EF"/>
    <w:rsid w:val="000038E3"/>
    <w:rsid w:val="00016786"/>
    <w:rsid w:val="000170BF"/>
    <w:rsid w:val="00017BED"/>
    <w:rsid w:val="000218A7"/>
    <w:rsid w:val="000218BE"/>
    <w:rsid w:val="000306B9"/>
    <w:rsid w:val="0003125D"/>
    <w:rsid w:val="000323A9"/>
    <w:rsid w:val="00033723"/>
    <w:rsid w:val="000369A7"/>
    <w:rsid w:val="000374E0"/>
    <w:rsid w:val="00037E0F"/>
    <w:rsid w:val="00037F70"/>
    <w:rsid w:val="000404AD"/>
    <w:rsid w:val="00041A0A"/>
    <w:rsid w:val="00050DFE"/>
    <w:rsid w:val="00051F5A"/>
    <w:rsid w:val="0005647E"/>
    <w:rsid w:val="0006035F"/>
    <w:rsid w:val="00062451"/>
    <w:rsid w:val="000719CD"/>
    <w:rsid w:val="000731C9"/>
    <w:rsid w:val="00074FEB"/>
    <w:rsid w:val="00081411"/>
    <w:rsid w:val="0008314B"/>
    <w:rsid w:val="00083707"/>
    <w:rsid w:val="0008447C"/>
    <w:rsid w:val="00085EA7"/>
    <w:rsid w:val="00090C83"/>
    <w:rsid w:val="00091939"/>
    <w:rsid w:val="0009537B"/>
    <w:rsid w:val="000A0108"/>
    <w:rsid w:val="000A0BF5"/>
    <w:rsid w:val="000A1DCB"/>
    <w:rsid w:val="000A2704"/>
    <w:rsid w:val="000A7761"/>
    <w:rsid w:val="000B40DF"/>
    <w:rsid w:val="000B5CEB"/>
    <w:rsid w:val="000C0C4E"/>
    <w:rsid w:val="000D1F9F"/>
    <w:rsid w:val="000D2E77"/>
    <w:rsid w:val="000D44CA"/>
    <w:rsid w:val="000D7047"/>
    <w:rsid w:val="000E586F"/>
    <w:rsid w:val="000F2F60"/>
    <w:rsid w:val="00100138"/>
    <w:rsid w:val="00101A7C"/>
    <w:rsid w:val="00103045"/>
    <w:rsid w:val="0010527C"/>
    <w:rsid w:val="0010607A"/>
    <w:rsid w:val="00107196"/>
    <w:rsid w:val="00114AAB"/>
    <w:rsid w:val="001161E0"/>
    <w:rsid w:val="00117F3C"/>
    <w:rsid w:val="001218FD"/>
    <w:rsid w:val="0012456F"/>
    <w:rsid w:val="001345D4"/>
    <w:rsid w:val="00134F4E"/>
    <w:rsid w:val="001376E0"/>
    <w:rsid w:val="001427E4"/>
    <w:rsid w:val="00142C57"/>
    <w:rsid w:val="00145F3B"/>
    <w:rsid w:val="0014669C"/>
    <w:rsid w:val="00146F3B"/>
    <w:rsid w:val="00151D47"/>
    <w:rsid w:val="00153373"/>
    <w:rsid w:val="00155877"/>
    <w:rsid w:val="0015627B"/>
    <w:rsid w:val="0016418D"/>
    <w:rsid w:val="001677EB"/>
    <w:rsid w:val="00175F91"/>
    <w:rsid w:val="00181FAF"/>
    <w:rsid w:val="00183655"/>
    <w:rsid w:val="00183C46"/>
    <w:rsid w:val="001844B1"/>
    <w:rsid w:val="0018599D"/>
    <w:rsid w:val="00185E66"/>
    <w:rsid w:val="00186112"/>
    <w:rsid w:val="00186CAB"/>
    <w:rsid w:val="00191BC7"/>
    <w:rsid w:val="00192AF1"/>
    <w:rsid w:val="001945E3"/>
    <w:rsid w:val="0019620B"/>
    <w:rsid w:val="00196258"/>
    <w:rsid w:val="001A3F6A"/>
    <w:rsid w:val="001A49EF"/>
    <w:rsid w:val="001B2215"/>
    <w:rsid w:val="001B23DD"/>
    <w:rsid w:val="001B364E"/>
    <w:rsid w:val="001B563B"/>
    <w:rsid w:val="001C51B3"/>
    <w:rsid w:val="001D137A"/>
    <w:rsid w:val="001E416B"/>
    <w:rsid w:val="001F5E7B"/>
    <w:rsid w:val="001F6EFD"/>
    <w:rsid w:val="001F751C"/>
    <w:rsid w:val="00200EF9"/>
    <w:rsid w:val="002013E0"/>
    <w:rsid w:val="002016F1"/>
    <w:rsid w:val="0020231F"/>
    <w:rsid w:val="0020505E"/>
    <w:rsid w:val="0020577A"/>
    <w:rsid w:val="00210400"/>
    <w:rsid w:val="002155E1"/>
    <w:rsid w:val="002165C4"/>
    <w:rsid w:val="002169AB"/>
    <w:rsid w:val="00216C8E"/>
    <w:rsid w:val="00216F20"/>
    <w:rsid w:val="00217B5D"/>
    <w:rsid w:val="00220F3D"/>
    <w:rsid w:val="00223884"/>
    <w:rsid w:val="002242FE"/>
    <w:rsid w:val="002259F9"/>
    <w:rsid w:val="00227B77"/>
    <w:rsid w:val="00234CA1"/>
    <w:rsid w:val="00236513"/>
    <w:rsid w:val="00245417"/>
    <w:rsid w:val="00251D6A"/>
    <w:rsid w:val="002526FF"/>
    <w:rsid w:val="00253D79"/>
    <w:rsid w:val="0025554F"/>
    <w:rsid w:val="002614AE"/>
    <w:rsid w:val="002615F7"/>
    <w:rsid w:val="00262BFC"/>
    <w:rsid w:val="002644F6"/>
    <w:rsid w:val="00267A1B"/>
    <w:rsid w:val="00270C3A"/>
    <w:rsid w:val="00271038"/>
    <w:rsid w:val="00271635"/>
    <w:rsid w:val="0027661F"/>
    <w:rsid w:val="00281DA4"/>
    <w:rsid w:val="00284CD8"/>
    <w:rsid w:val="002869E8"/>
    <w:rsid w:val="00292380"/>
    <w:rsid w:val="00292386"/>
    <w:rsid w:val="002925A3"/>
    <w:rsid w:val="002A1DA0"/>
    <w:rsid w:val="002A2C67"/>
    <w:rsid w:val="002A3C5A"/>
    <w:rsid w:val="002A53CB"/>
    <w:rsid w:val="002A641D"/>
    <w:rsid w:val="002A6E10"/>
    <w:rsid w:val="002A7F98"/>
    <w:rsid w:val="002B1F4A"/>
    <w:rsid w:val="002B22F3"/>
    <w:rsid w:val="002B5D80"/>
    <w:rsid w:val="002C0443"/>
    <w:rsid w:val="002C0EE3"/>
    <w:rsid w:val="002C3F14"/>
    <w:rsid w:val="002D0BFE"/>
    <w:rsid w:val="002D0C37"/>
    <w:rsid w:val="002D15C2"/>
    <w:rsid w:val="002E211A"/>
    <w:rsid w:val="002E24D4"/>
    <w:rsid w:val="002E2D48"/>
    <w:rsid w:val="002E41D3"/>
    <w:rsid w:val="002E5ED5"/>
    <w:rsid w:val="002E690E"/>
    <w:rsid w:val="002E6E4D"/>
    <w:rsid w:val="002E7482"/>
    <w:rsid w:val="002F2636"/>
    <w:rsid w:val="002F503B"/>
    <w:rsid w:val="00311B37"/>
    <w:rsid w:val="00311CAE"/>
    <w:rsid w:val="00311D4E"/>
    <w:rsid w:val="00316322"/>
    <w:rsid w:val="00316B1E"/>
    <w:rsid w:val="0031720C"/>
    <w:rsid w:val="00320AE6"/>
    <w:rsid w:val="003227B1"/>
    <w:rsid w:val="003233A3"/>
    <w:rsid w:val="0032795C"/>
    <w:rsid w:val="00331381"/>
    <w:rsid w:val="00331F4B"/>
    <w:rsid w:val="00332ADD"/>
    <w:rsid w:val="00332B63"/>
    <w:rsid w:val="00333079"/>
    <w:rsid w:val="00333615"/>
    <w:rsid w:val="00336F5C"/>
    <w:rsid w:val="003376B0"/>
    <w:rsid w:val="003436B4"/>
    <w:rsid w:val="003448C2"/>
    <w:rsid w:val="003472EF"/>
    <w:rsid w:val="00350587"/>
    <w:rsid w:val="00352AD5"/>
    <w:rsid w:val="00353055"/>
    <w:rsid w:val="003604F1"/>
    <w:rsid w:val="003647A7"/>
    <w:rsid w:val="0037007A"/>
    <w:rsid w:val="00371BE7"/>
    <w:rsid w:val="003769DC"/>
    <w:rsid w:val="00377093"/>
    <w:rsid w:val="00381D21"/>
    <w:rsid w:val="00385D78"/>
    <w:rsid w:val="003871F6"/>
    <w:rsid w:val="003973A2"/>
    <w:rsid w:val="003A12A6"/>
    <w:rsid w:val="003A1956"/>
    <w:rsid w:val="003A4AC5"/>
    <w:rsid w:val="003B3ABD"/>
    <w:rsid w:val="003B49CD"/>
    <w:rsid w:val="003B5994"/>
    <w:rsid w:val="003B7629"/>
    <w:rsid w:val="003C465D"/>
    <w:rsid w:val="003D2E66"/>
    <w:rsid w:val="003D6BB5"/>
    <w:rsid w:val="003D7505"/>
    <w:rsid w:val="003E1ED1"/>
    <w:rsid w:val="003E566C"/>
    <w:rsid w:val="003E6F69"/>
    <w:rsid w:val="003E72C0"/>
    <w:rsid w:val="004010D6"/>
    <w:rsid w:val="0041472B"/>
    <w:rsid w:val="00421994"/>
    <w:rsid w:val="004222F2"/>
    <w:rsid w:val="00434BD3"/>
    <w:rsid w:val="0044328D"/>
    <w:rsid w:val="00443582"/>
    <w:rsid w:val="00453128"/>
    <w:rsid w:val="00456A15"/>
    <w:rsid w:val="0046526D"/>
    <w:rsid w:val="004715B7"/>
    <w:rsid w:val="004760D8"/>
    <w:rsid w:val="00476710"/>
    <w:rsid w:val="004773B3"/>
    <w:rsid w:val="00480FA7"/>
    <w:rsid w:val="0048314D"/>
    <w:rsid w:val="00487784"/>
    <w:rsid w:val="0048798B"/>
    <w:rsid w:val="004910D7"/>
    <w:rsid w:val="004913A4"/>
    <w:rsid w:val="00492E09"/>
    <w:rsid w:val="0049442D"/>
    <w:rsid w:val="00496120"/>
    <w:rsid w:val="004A1512"/>
    <w:rsid w:val="004A5186"/>
    <w:rsid w:val="004A686B"/>
    <w:rsid w:val="004B39AF"/>
    <w:rsid w:val="004B3FBE"/>
    <w:rsid w:val="004B6799"/>
    <w:rsid w:val="004B7004"/>
    <w:rsid w:val="004C27D2"/>
    <w:rsid w:val="004C4E3B"/>
    <w:rsid w:val="004C5F57"/>
    <w:rsid w:val="004D0EC5"/>
    <w:rsid w:val="004D13DA"/>
    <w:rsid w:val="004D1E4F"/>
    <w:rsid w:val="004D2BF6"/>
    <w:rsid w:val="004D5252"/>
    <w:rsid w:val="004D57E6"/>
    <w:rsid w:val="004E0FB7"/>
    <w:rsid w:val="004E23EB"/>
    <w:rsid w:val="004E4E42"/>
    <w:rsid w:val="004E5180"/>
    <w:rsid w:val="004E5C61"/>
    <w:rsid w:val="004E6FEC"/>
    <w:rsid w:val="004F2476"/>
    <w:rsid w:val="004F497F"/>
    <w:rsid w:val="004F6CF4"/>
    <w:rsid w:val="005023FC"/>
    <w:rsid w:val="00503D68"/>
    <w:rsid w:val="00505C07"/>
    <w:rsid w:val="00506A4B"/>
    <w:rsid w:val="00513C90"/>
    <w:rsid w:val="00516BBB"/>
    <w:rsid w:val="00517297"/>
    <w:rsid w:val="00526A2B"/>
    <w:rsid w:val="00532051"/>
    <w:rsid w:val="00532B93"/>
    <w:rsid w:val="0053412F"/>
    <w:rsid w:val="00535333"/>
    <w:rsid w:val="00537284"/>
    <w:rsid w:val="00545666"/>
    <w:rsid w:val="00553D85"/>
    <w:rsid w:val="0055789E"/>
    <w:rsid w:val="00561591"/>
    <w:rsid w:val="005701F6"/>
    <w:rsid w:val="00571521"/>
    <w:rsid w:val="00576D95"/>
    <w:rsid w:val="00585906"/>
    <w:rsid w:val="00590836"/>
    <w:rsid w:val="00592DAB"/>
    <w:rsid w:val="005936BA"/>
    <w:rsid w:val="0059561E"/>
    <w:rsid w:val="005967C5"/>
    <w:rsid w:val="005A2936"/>
    <w:rsid w:val="005A3438"/>
    <w:rsid w:val="005A7FDB"/>
    <w:rsid w:val="005B2B3C"/>
    <w:rsid w:val="005C31D1"/>
    <w:rsid w:val="005C41C2"/>
    <w:rsid w:val="005C6A68"/>
    <w:rsid w:val="005C6E9D"/>
    <w:rsid w:val="005E1335"/>
    <w:rsid w:val="005E2F56"/>
    <w:rsid w:val="005E47B5"/>
    <w:rsid w:val="005E531D"/>
    <w:rsid w:val="005E5DB4"/>
    <w:rsid w:val="005E65BD"/>
    <w:rsid w:val="005F3678"/>
    <w:rsid w:val="006012CA"/>
    <w:rsid w:val="0060320F"/>
    <w:rsid w:val="006042E1"/>
    <w:rsid w:val="00604C81"/>
    <w:rsid w:val="00604C84"/>
    <w:rsid w:val="006056E0"/>
    <w:rsid w:val="00605F4C"/>
    <w:rsid w:val="00606D10"/>
    <w:rsid w:val="006074C2"/>
    <w:rsid w:val="006076E4"/>
    <w:rsid w:val="00607A23"/>
    <w:rsid w:val="00607EC4"/>
    <w:rsid w:val="00611C64"/>
    <w:rsid w:val="00620D59"/>
    <w:rsid w:val="00621723"/>
    <w:rsid w:val="0062370B"/>
    <w:rsid w:val="00630CE2"/>
    <w:rsid w:val="006315D7"/>
    <w:rsid w:val="00633E08"/>
    <w:rsid w:val="006344F2"/>
    <w:rsid w:val="006360EF"/>
    <w:rsid w:val="006363AF"/>
    <w:rsid w:val="00641562"/>
    <w:rsid w:val="00642128"/>
    <w:rsid w:val="00645896"/>
    <w:rsid w:val="006501E6"/>
    <w:rsid w:val="006521CA"/>
    <w:rsid w:val="006547AF"/>
    <w:rsid w:val="0065690A"/>
    <w:rsid w:val="00657438"/>
    <w:rsid w:val="006577EF"/>
    <w:rsid w:val="00660A2F"/>
    <w:rsid w:val="0066154B"/>
    <w:rsid w:val="00662404"/>
    <w:rsid w:val="00662D90"/>
    <w:rsid w:val="00664C4C"/>
    <w:rsid w:val="00666E39"/>
    <w:rsid w:val="0067143D"/>
    <w:rsid w:val="00676B7A"/>
    <w:rsid w:val="00677DCF"/>
    <w:rsid w:val="00682774"/>
    <w:rsid w:val="006846EB"/>
    <w:rsid w:val="0068587F"/>
    <w:rsid w:val="00692538"/>
    <w:rsid w:val="00693F19"/>
    <w:rsid w:val="00694C0C"/>
    <w:rsid w:val="006A0BBF"/>
    <w:rsid w:val="006A1046"/>
    <w:rsid w:val="006A114E"/>
    <w:rsid w:val="006A178C"/>
    <w:rsid w:val="006A368D"/>
    <w:rsid w:val="006B16F6"/>
    <w:rsid w:val="006B2441"/>
    <w:rsid w:val="006B3898"/>
    <w:rsid w:val="006B42D8"/>
    <w:rsid w:val="006B493B"/>
    <w:rsid w:val="006B4A58"/>
    <w:rsid w:val="006B5070"/>
    <w:rsid w:val="006B75E9"/>
    <w:rsid w:val="006C40D9"/>
    <w:rsid w:val="006C6C2A"/>
    <w:rsid w:val="006C6E59"/>
    <w:rsid w:val="006C7A5F"/>
    <w:rsid w:val="006D4CD0"/>
    <w:rsid w:val="006E4CC7"/>
    <w:rsid w:val="006E7015"/>
    <w:rsid w:val="006F06D7"/>
    <w:rsid w:val="006F2A20"/>
    <w:rsid w:val="006F6495"/>
    <w:rsid w:val="006F6A0B"/>
    <w:rsid w:val="006F79F3"/>
    <w:rsid w:val="006F7B75"/>
    <w:rsid w:val="0070267A"/>
    <w:rsid w:val="00702F6D"/>
    <w:rsid w:val="00707B13"/>
    <w:rsid w:val="00707F4E"/>
    <w:rsid w:val="0071659B"/>
    <w:rsid w:val="00720D04"/>
    <w:rsid w:val="0072538F"/>
    <w:rsid w:val="00725767"/>
    <w:rsid w:val="0073057F"/>
    <w:rsid w:val="00731F6C"/>
    <w:rsid w:val="007410CD"/>
    <w:rsid w:val="00742A92"/>
    <w:rsid w:val="00744B08"/>
    <w:rsid w:val="00754F3B"/>
    <w:rsid w:val="00755119"/>
    <w:rsid w:val="007601C9"/>
    <w:rsid w:val="00762228"/>
    <w:rsid w:val="00762C09"/>
    <w:rsid w:val="00763D9C"/>
    <w:rsid w:val="00765902"/>
    <w:rsid w:val="00770FE1"/>
    <w:rsid w:val="00772432"/>
    <w:rsid w:val="007761FD"/>
    <w:rsid w:val="007834DA"/>
    <w:rsid w:val="00785F41"/>
    <w:rsid w:val="007905D7"/>
    <w:rsid w:val="00790AC9"/>
    <w:rsid w:val="00793744"/>
    <w:rsid w:val="00795648"/>
    <w:rsid w:val="00796697"/>
    <w:rsid w:val="00797BCD"/>
    <w:rsid w:val="007A0C9C"/>
    <w:rsid w:val="007A1A67"/>
    <w:rsid w:val="007A3800"/>
    <w:rsid w:val="007A38C2"/>
    <w:rsid w:val="007A41D3"/>
    <w:rsid w:val="007B1C67"/>
    <w:rsid w:val="007B4BC7"/>
    <w:rsid w:val="007B7D05"/>
    <w:rsid w:val="007C1011"/>
    <w:rsid w:val="007C780A"/>
    <w:rsid w:val="007C7EE6"/>
    <w:rsid w:val="007D7423"/>
    <w:rsid w:val="007E69D2"/>
    <w:rsid w:val="007F1FF4"/>
    <w:rsid w:val="007F784A"/>
    <w:rsid w:val="0080035E"/>
    <w:rsid w:val="008035BF"/>
    <w:rsid w:val="008044BE"/>
    <w:rsid w:val="00810693"/>
    <w:rsid w:val="00810B4F"/>
    <w:rsid w:val="00811D6A"/>
    <w:rsid w:val="00812A01"/>
    <w:rsid w:val="00813FC3"/>
    <w:rsid w:val="008152BF"/>
    <w:rsid w:val="00815B91"/>
    <w:rsid w:val="00816B13"/>
    <w:rsid w:val="00822296"/>
    <w:rsid w:val="00822E0D"/>
    <w:rsid w:val="00826B6E"/>
    <w:rsid w:val="00841474"/>
    <w:rsid w:val="008445AA"/>
    <w:rsid w:val="008513DC"/>
    <w:rsid w:val="00853C4F"/>
    <w:rsid w:val="008572FE"/>
    <w:rsid w:val="0085770B"/>
    <w:rsid w:val="0086322D"/>
    <w:rsid w:val="00863535"/>
    <w:rsid w:val="00865F2A"/>
    <w:rsid w:val="008674EC"/>
    <w:rsid w:val="0087051E"/>
    <w:rsid w:val="00880370"/>
    <w:rsid w:val="0088166B"/>
    <w:rsid w:val="00882CEB"/>
    <w:rsid w:val="008904B8"/>
    <w:rsid w:val="008924F6"/>
    <w:rsid w:val="00892873"/>
    <w:rsid w:val="008948A1"/>
    <w:rsid w:val="008A486F"/>
    <w:rsid w:val="008A7BD0"/>
    <w:rsid w:val="008B2CB4"/>
    <w:rsid w:val="008B5769"/>
    <w:rsid w:val="008C2AEB"/>
    <w:rsid w:val="008D4AB4"/>
    <w:rsid w:val="008D5772"/>
    <w:rsid w:val="008D5D05"/>
    <w:rsid w:val="008E0A40"/>
    <w:rsid w:val="008E1A3B"/>
    <w:rsid w:val="008E5F18"/>
    <w:rsid w:val="008E64F9"/>
    <w:rsid w:val="008F0D8B"/>
    <w:rsid w:val="008F21D5"/>
    <w:rsid w:val="008F290B"/>
    <w:rsid w:val="008F4C51"/>
    <w:rsid w:val="008F7078"/>
    <w:rsid w:val="00900BFC"/>
    <w:rsid w:val="00901C23"/>
    <w:rsid w:val="00901FFB"/>
    <w:rsid w:val="00904AEA"/>
    <w:rsid w:val="00905A33"/>
    <w:rsid w:val="009061F3"/>
    <w:rsid w:val="00907093"/>
    <w:rsid w:val="00907273"/>
    <w:rsid w:val="00910B64"/>
    <w:rsid w:val="00912646"/>
    <w:rsid w:val="0091413F"/>
    <w:rsid w:val="009141DF"/>
    <w:rsid w:val="00920366"/>
    <w:rsid w:val="00922D54"/>
    <w:rsid w:val="00923DC1"/>
    <w:rsid w:val="00926AC5"/>
    <w:rsid w:val="0093065E"/>
    <w:rsid w:val="00934508"/>
    <w:rsid w:val="00940792"/>
    <w:rsid w:val="009417C5"/>
    <w:rsid w:val="00941948"/>
    <w:rsid w:val="00944116"/>
    <w:rsid w:val="00944340"/>
    <w:rsid w:val="009453D0"/>
    <w:rsid w:val="00947CCB"/>
    <w:rsid w:val="00954D1C"/>
    <w:rsid w:val="00955C80"/>
    <w:rsid w:val="009566F7"/>
    <w:rsid w:val="009570C3"/>
    <w:rsid w:val="00957A5F"/>
    <w:rsid w:val="00957CCC"/>
    <w:rsid w:val="009639B6"/>
    <w:rsid w:val="00967E4D"/>
    <w:rsid w:val="00974FC6"/>
    <w:rsid w:val="009778D1"/>
    <w:rsid w:val="00990CA2"/>
    <w:rsid w:val="00994D53"/>
    <w:rsid w:val="009957C1"/>
    <w:rsid w:val="0099796A"/>
    <w:rsid w:val="009A24E2"/>
    <w:rsid w:val="009A417E"/>
    <w:rsid w:val="009A566D"/>
    <w:rsid w:val="009B1896"/>
    <w:rsid w:val="009B33BD"/>
    <w:rsid w:val="009B3585"/>
    <w:rsid w:val="009B39B8"/>
    <w:rsid w:val="009B568A"/>
    <w:rsid w:val="009C079B"/>
    <w:rsid w:val="009C1B01"/>
    <w:rsid w:val="009C30B2"/>
    <w:rsid w:val="009C315F"/>
    <w:rsid w:val="009C7927"/>
    <w:rsid w:val="009E2D2A"/>
    <w:rsid w:val="009E545B"/>
    <w:rsid w:val="009E7817"/>
    <w:rsid w:val="009F1796"/>
    <w:rsid w:val="009F2387"/>
    <w:rsid w:val="009F32E8"/>
    <w:rsid w:val="009F3786"/>
    <w:rsid w:val="009F4229"/>
    <w:rsid w:val="009F5A15"/>
    <w:rsid w:val="009F7F25"/>
    <w:rsid w:val="00A00078"/>
    <w:rsid w:val="00A013FA"/>
    <w:rsid w:val="00A04C8A"/>
    <w:rsid w:val="00A050A9"/>
    <w:rsid w:val="00A06671"/>
    <w:rsid w:val="00A071ED"/>
    <w:rsid w:val="00A111CE"/>
    <w:rsid w:val="00A13074"/>
    <w:rsid w:val="00A14F30"/>
    <w:rsid w:val="00A15453"/>
    <w:rsid w:val="00A15AAC"/>
    <w:rsid w:val="00A16DE2"/>
    <w:rsid w:val="00A20999"/>
    <w:rsid w:val="00A2099C"/>
    <w:rsid w:val="00A20FEB"/>
    <w:rsid w:val="00A26A90"/>
    <w:rsid w:val="00A27A7B"/>
    <w:rsid w:val="00A3110E"/>
    <w:rsid w:val="00A3301E"/>
    <w:rsid w:val="00A33351"/>
    <w:rsid w:val="00A34F66"/>
    <w:rsid w:val="00A35450"/>
    <w:rsid w:val="00A40D98"/>
    <w:rsid w:val="00A41A6A"/>
    <w:rsid w:val="00A427FA"/>
    <w:rsid w:val="00A4578F"/>
    <w:rsid w:val="00A57281"/>
    <w:rsid w:val="00A60C3E"/>
    <w:rsid w:val="00A623B4"/>
    <w:rsid w:val="00A7151B"/>
    <w:rsid w:val="00A7431A"/>
    <w:rsid w:val="00A76C87"/>
    <w:rsid w:val="00A80979"/>
    <w:rsid w:val="00A832F5"/>
    <w:rsid w:val="00A850E7"/>
    <w:rsid w:val="00A87D1F"/>
    <w:rsid w:val="00A93DEB"/>
    <w:rsid w:val="00A9437D"/>
    <w:rsid w:val="00AB0732"/>
    <w:rsid w:val="00AB2117"/>
    <w:rsid w:val="00AB3CBD"/>
    <w:rsid w:val="00AB4479"/>
    <w:rsid w:val="00AB5C92"/>
    <w:rsid w:val="00AC06CB"/>
    <w:rsid w:val="00AC0C13"/>
    <w:rsid w:val="00AC2EFF"/>
    <w:rsid w:val="00AC7D72"/>
    <w:rsid w:val="00AD0D67"/>
    <w:rsid w:val="00AD5ADF"/>
    <w:rsid w:val="00AD7F5A"/>
    <w:rsid w:val="00AE30BA"/>
    <w:rsid w:val="00AF2036"/>
    <w:rsid w:val="00AF4169"/>
    <w:rsid w:val="00AF4523"/>
    <w:rsid w:val="00AF6062"/>
    <w:rsid w:val="00B00759"/>
    <w:rsid w:val="00B009C0"/>
    <w:rsid w:val="00B00D55"/>
    <w:rsid w:val="00B03097"/>
    <w:rsid w:val="00B066CD"/>
    <w:rsid w:val="00B066F1"/>
    <w:rsid w:val="00B13978"/>
    <w:rsid w:val="00B15B58"/>
    <w:rsid w:val="00B20701"/>
    <w:rsid w:val="00B27BCF"/>
    <w:rsid w:val="00B30133"/>
    <w:rsid w:val="00B31DE2"/>
    <w:rsid w:val="00B34B34"/>
    <w:rsid w:val="00B354A6"/>
    <w:rsid w:val="00B35CE0"/>
    <w:rsid w:val="00B405F5"/>
    <w:rsid w:val="00B453C5"/>
    <w:rsid w:val="00B47CF6"/>
    <w:rsid w:val="00B50915"/>
    <w:rsid w:val="00B51C0C"/>
    <w:rsid w:val="00B541B2"/>
    <w:rsid w:val="00B555CA"/>
    <w:rsid w:val="00B60E27"/>
    <w:rsid w:val="00B61C44"/>
    <w:rsid w:val="00B61F40"/>
    <w:rsid w:val="00B63992"/>
    <w:rsid w:val="00B655E4"/>
    <w:rsid w:val="00B71276"/>
    <w:rsid w:val="00B74813"/>
    <w:rsid w:val="00B76EAF"/>
    <w:rsid w:val="00B77382"/>
    <w:rsid w:val="00B84246"/>
    <w:rsid w:val="00B8581D"/>
    <w:rsid w:val="00B85B24"/>
    <w:rsid w:val="00B908AE"/>
    <w:rsid w:val="00B95B1F"/>
    <w:rsid w:val="00B97450"/>
    <w:rsid w:val="00BA0410"/>
    <w:rsid w:val="00BA0B6D"/>
    <w:rsid w:val="00BA4811"/>
    <w:rsid w:val="00BA7378"/>
    <w:rsid w:val="00BB3AB8"/>
    <w:rsid w:val="00BB6596"/>
    <w:rsid w:val="00BB6E62"/>
    <w:rsid w:val="00BC1BE6"/>
    <w:rsid w:val="00BC7865"/>
    <w:rsid w:val="00BD22E6"/>
    <w:rsid w:val="00BD5AAB"/>
    <w:rsid w:val="00BE050E"/>
    <w:rsid w:val="00BE16CF"/>
    <w:rsid w:val="00BE7F3E"/>
    <w:rsid w:val="00BF3B87"/>
    <w:rsid w:val="00BF4429"/>
    <w:rsid w:val="00BF595D"/>
    <w:rsid w:val="00C0386A"/>
    <w:rsid w:val="00C038A2"/>
    <w:rsid w:val="00C114B6"/>
    <w:rsid w:val="00C14065"/>
    <w:rsid w:val="00C1490C"/>
    <w:rsid w:val="00C24977"/>
    <w:rsid w:val="00C25517"/>
    <w:rsid w:val="00C3282B"/>
    <w:rsid w:val="00C3363B"/>
    <w:rsid w:val="00C36A84"/>
    <w:rsid w:val="00C42432"/>
    <w:rsid w:val="00C45B06"/>
    <w:rsid w:val="00C517EE"/>
    <w:rsid w:val="00C52620"/>
    <w:rsid w:val="00C5458B"/>
    <w:rsid w:val="00C55439"/>
    <w:rsid w:val="00C55D40"/>
    <w:rsid w:val="00C57B6F"/>
    <w:rsid w:val="00C635EF"/>
    <w:rsid w:val="00C64EF9"/>
    <w:rsid w:val="00C6551A"/>
    <w:rsid w:val="00C65DAD"/>
    <w:rsid w:val="00C70BA8"/>
    <w:rsid w:val="00C70D7D"/>
    <w:rsid w:val="00C7243A"/>
    <w:rsid w:val="00C76E39"/>
    <w:rsid w:val="00C82911"/>
    <w:rsid w:val="00C8510B"/>
    <w:rsid w:val="00C90860"/>
    <w:rsid w:val="00C916D1"/>
    <w:rsid w:val="00C9260B"/>
    <w:rsid w:val="00C9418B"/>
    <w:rsid w:val="00C943AD"/>
    <w:rsid w:val="00C946D9"/>
    <w:rsid w:val="00C954E4"/>
    <w:rsid w:val="00C95B79"/>
    <w:rsid w:val="00CA422C"/>
    <w:rsid w:val="00CA47CA"/>
    <w:rsid w:val="00CA57D3"/>
    <w:rsid w:val="00CA791D"/>
    <w:rsid w:val="00CB0812"/>
    <w:rsid w:val="00CB084F"/>
    <w:rsid w:val="00CB0D2A"/>
    <w:rsid w:val="00CB20FE"/>
    <w:rsid w:val="00CB45D7"/>
    <w:rsid w:val="00CB5979"/>
    <w:rsid w:val="00CC3B90"/>
    <w:rsid w:val="00CC444E"/>
    <w:rsid w:val="00CD3FF5"/>
    <w:rsid w:val="00CD6458"/>
    <w:rsid w:val="00CE073E"/>
    <w:rsid w:val="00CE15D5"/>
    <w:rsid w:val="00CE2B48"/>
    <w:rsid w:val="00CE638A"/>
    <w:rsid w:val="00CE6E62"/>
    <w:rsid w:val="00CE7806"/>
    <w:rsid w:val="00CF173C"/>
    <w:rsid w:val="00CF3461"/>
    <w:rsid w:val="00CF6EB3"/>
    <w:rsid w:val="00CF7677"/>
    <w:rsid w:val="00CF78A7"/>
    <w:rsid w:val="00D04DF0"/>
    <w:rsid w:val="00D136CE"/>
    <w:rsid w:val="00D160DB"/>
    <w:rsid w:val="00D2594D"/>
    <w:rsid w:val="00D25FFF"/>
    <w:rsid w:val="00D26B43"/>
    <w:rsid w:val="00D30231"/>
    <w:rsid w:val="00D30DC8"/>
    <w:rsid w:val="00D32666"/>
    <w:rsid w:val="00D32892"/>
    <w:rsid w:val="00D348D8"/>
    <w:rsid w:val="00D4274E"/>
    <w:rsid w:val="00D4679E"/>
    <w:rsid w:val="00D46AA6"/>
    <w:rsid w:val="00D471C3"/>
    <w:rsid w:val="00D47D93"/>
    <w:rsid w:val="00D51F5D"/>
    <w:rsid w:val="00D53F54"/>
    <w:rsid w:val="00D547F6"/>
    <w:rsid w:val="00D57390"/>
    <w:rsid w:val="00D5789D"/>
    <w:rsid w:val="00D61034"/>
    <w:rsid w:val="00D6462D"/>
    <w:rsid w:val="00D6647A"/>
    <w:rsid w:val="00D66CF2"/>
    <w:rsid w:val="00D6735B"/>
    <w:rsid w:val="00D7329E"/>
    <w:rsid w:val="00D74F31"/>
    <w:rsid w:val="00D76FD6"/>
    <w:rsid w:val="00D85BED"/>
    <w:rsid w:val="00D9057D"/>
    <w:rsid w:val="00D95896"/>
    <w:rsid w:val="00DA03F1"/>
    <w:rsid w:val="00DA2576"/>
    <w:rsid w:val="00DA3470"/>
    <w:rsid w:val="00DB2775"/>
    <w:rsid w:val="00DB2D17"/>
    <w:rsid w:val="00DB5126"/>
    <w:rsid w:val="00DB55AF"/>
    <w:rsid w:val="00DC1874"/>
    <w:rsid w:val="00DC1933"/>
    <w:rsid w:val="00DC6215"/>
    <w:rsid w:val="00DC7576"/>
    <w:rsid w:val="00DD6B59"/>
    <w:rsid w:val="00DE0C0F"/>
    <w:rsid w:val="00DE266A"/>
    <w:rsid w:val="00DE361C"/>
    <w:rsid w:val="00DE3929"/>
    <w:rsid w:val="00DF185C"/>
    <w:rsid w:val="00DF2030"/>
    <w:rsid w:val="00DF41DC"/>
    <w:rsid w:val="00DF69E1"/>
    <w:rsid w:val="00DF71E0"/>
    <w:rsid w:val="00DF7260"/>
    <w:rsid w:val="00DF797C"/>
    <w:rsid w:val="00E05CBC"/>
    <w:rsid w:val="00E07AF1"/>
    <w:rsid w:val="00E10D79"/>
    <w:rsid w:val="00E1258E"/>
    <w:rsid w:val="00E15186"/>
    <w:rsid w:val="00E16735"/>
    <w:rsid w:val="00E2016D"/>
    <w:rsid w:val="00E23C5E"/>
    <w:rsid w:val="00E2522A"/>
    <w:rsid w:val="00E35243"/>
    <w:rsid w:val="00E407DE"/>
    <w:rsid w:val="00E40DED"/>
    <w:rsid w:val="00E4296B"/>
    <w:rsid w:val="00E42ED9"/>
    <w:rsid w:val="00E560F8"/>
    <w:rsid w:val="00E635A0"/>
    <w:rsid w:val="00E66022"/>
    <w:rsid w:val="00E70691"/>
    <w:rsid w:val="00E722EF"/>
    <w:rsid w:val="00E724E0"/>
    <w:rsid w:val="00E81392"/>
    <w:rsid w:val="00E92506"/>
    <w:rsid w:val="00E947FA"/>
    <w:rsid w:val="00E96E99"/>
    <w:rsid w:val="00EA018A"/>
    <w:rsid w:val="00EA0761"/>
    <w:rsid w:val="00EA2D92"/>
    <w:rsid w:val="00EA51B0"/>
    <w:rsid w:val="00EA74CD"/>
    <w:rsid w:val="00EB3A44"/>
    <w:rsid w:val="00EC0789"/>
    <w:rsid w:val="00EC1210"/>
    <w:rsid w:val="00EC5322"/>
    <w:rsid w:val="00ED1A6E"/>
    <w:rsid w:val="00ED6486"/>
    <w:rsid w:val="00EE1285"/>
    <w:rsid w:val="00EE18E1"/>
    <w:rsid w:val="00EE3243"/>
    <w:rsid w:val="00EE3511"/>
    <w:rsid w:val="00EE421D"/>
    <w:rsid w:val="00EE61E0"/>
    <w:rsid w:val="00EF1BA0"/>
    <w:rsid w:val="00EF3C84"/>
    <w:rsid w:val="00F00B2B"/>
    <w:rsid w:val="00F01187"/>
    <w:rsid w:val="00F016BE"/>
    <w:rsid w:val="00F01EA5"/>
    <w:rsid w:val="00F02EA3"/>
    <w:rsid w:val="00F03265"/>
    <w:rsid w:val="00F052FA"/>
    <w:rsid w:val="00F07721"/>
    <w:rsid w:val="00F113AD"/>
    <w:rsid w:val="00F119DB"/>
    <w:rsid w:val="00F11D39"/>
    <w:rsid w:val="00F143C0"/>
    <w:rsid w:val="00F15CED"/>
    <w:rsid w:val="00F2071E"/>
    <w:rsid w:val="00F2166F"/>
    <w:rsid w:val="00F24F64"/>
    <w:rsid w:val="00F27D6E"/>
    <w:rsid w:val="00F307D1"/>
    <w:rsid w:val="00F3096D"/>
    <w:rsid w:val="00F36EDA"/>
    <w:rsid w:val="00F40298"/>
    <w:rsid w:val="00F42BC5"/>
    <w:rsid w:val="00F4341F"/>
    <w:rsid w:val="00F43BA7"/>
    <w:rsid w:val="00F43F4B"/>
    <w:rsid w:val="00F45885"/>
    <w:rsid w:val="00F52498"/>
    <w:rsid w:val="00F53C74"/>
    <w:rsid w:val="00F552FD"/>
    <w:rsid w:val="00F6119B"/>
    <w:rsid w:val="00F61E2C"/>
    <w:rsid w:val="00F63769"/>
    <w:rsid w:val="00F65DD5"/>
    <w:rsid w:val="00F672A5"/>
    <w:rsid w:val="00F67A04"/>
    <w:rsid w:val="00F716C4"/>
    <w:rsid w:val="00F71F84"/>
    <w:rsid w:val="00F71FEF"/>
    <w:rsid w:val="00F72E93"/>
    <w:rsid w:val="00F73B8F"/>
    <w:rsid w:val="00F767DD"/>
    <w:rsid w:val="00F776A4"/>
    <w:rsid w:val="00F8116C"/>
    <w:rsid w:val="00F83D5A"/>
    <w:rsid w:val="00F84DA6"/>
    <w:rsid w:val="00F956A3"/>
    <w:rsid w:val="00FA1093"/>
    <w:rsid w:val="00FA36D7"/>
    <w:rsid w:val="00FA40B8"/>
    <w:rsid w:val="00FA5835"/>
    <w:rsid w:val="00FB48EC"/>
    <w:rsid w:val="00FB4B34"/>
    <w:rsid w:val="00FB7016"/>
    <w:rsid w:val="00FC15BA"/>
    <w:rsid w:val="00FC26E6"/>
    <w:rsid w:val="00FC538B"/>
    <w:rsid w:val="00FC7396"/>
    <w:rsid w:val="00FD2171"/>
    <w:rsid w:val="00FD3D40"/>
    <w:rsid w:val="00FD42FC"/>
    <w:rsid w:val="00FE6DE3"/>
    <w:rsid w:val="00FE7525"/>
    <w:rsid w:val="00FF0AB5"/>
    <w:rsid w:val="00FF789F"/>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30B3"/>
  <w15:chartTrackingRefBased/>
  <w15:docId w15:val="{3D63D7B3-0CE9-48EC-AF65-DE8AD672A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paragraph" w:styleId="Heading2">
    <w:name w:val="heading 2"/>
    <w:basedOn w:val="Normal"/>
    <w:next w:val="Normal"/>
    <w:link w:val="Heading2Char"/>
    <w:uiPriority w:val="9"/>
    <w:unhideWhenUsed/>
    <w:qFormat/>
    <w:rsid w:val="00C916D1"/>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customStyle="1" w:styleId="UnresolvedMention1">
    <w:name w:val="Unresolved Mention1"/>
    <w:uiPriority w:val="99"/>
    <w:semiHidden/>
    <w:unhideWhenUsed/>
    <w:rsid w:val="00880370"/>
    <w:rPr>
      <w:color w:val="808080"/>
      <w:shd w:val="clear" w:color="auto" w:fill="E6E6E6"/>
    </w:rPr>
  </w:style>
  <w:style w:type="paragraph" w:styleId="Revision">
    <w:name w:val="Revision"/>
    <w:hidden/>
    <w:uiPriority w:val="99"/>
    <w:semiHidden/>
    <w:rsid w:val="00A4578F"/>
    <w:rPr>
      <w:sz w:val="22"/>
      <w:szCs w:val="22"/>
      <w:lang w:eastAsia="zh-CN"/>
    </w:rPr>
  </w:style>
  <w:style w:type="paragraph" w:styleId="Header">
    <w:name w:val="header"/>
    <w:basedOn w:val="Normal"/>
    <w:link w:val="HeaderChar"/>
    <w:uiPriority w:val="99"/>
    <w:unhideWhenUsed/>
    <w:rsid w:val="00017BED"/>
    <w:pPr>
      <w:tabs>
        <w:tab w:val="center" w:pos="4513"/>
        <w:tab w:val="right" w:pos="9026"/>
      </w:tabs>
    </w:pPr>
  </w:style>
  <w:style w:type="character" w:customStyle="1" w:styleId="HeaderChar">
    <w:name w:val="Header Char"/>
    <w:link w:val="Header"/>
    <w:uiPriority w:val="99"/>
    <w:rsid w:val="00017BED"/>
    <w:rPr>
      <w:sz w:val="22"/>
      <w:szCs w:val="22"/>
      <w:lang w:eastAsia="zh-CN"/>
    </w:rPr>
  </w:style>
  <w:style w:type="paragraph" w:styleId="Footer">
    <w:name w:val="footer"/>
    <w:basedOn w:val="Normal"/>
    <w:link w:val="FooterChar"/>
    <w:uiPriority w:val="99"/>
    <w:unhideWhenUsed/>
    <w:rsid w:val="00017BED"/>
    <w:pPr>
      <w:tabs>
        <w:tab w:val="center" w:pos="4513"/>
        <w:tab w:val="right" w:pos="9026"/>
      </w:tabs>
    </w:pPr>
  </w:style>
  <w:style w:type="character" w:customStyle="1" w:styleId="FooterChar">
    <w:name w:val="Footer Char"/>
    <w:link w:val="Footer"/>
    <w:uiPriority w:val="99"/>
    <w:rsid w:val="00017BED"/>
    <w:rPr>
      <w:sz w:val="22"/>
      <w:szCs w:val="22"/>
      <w:lang w:eastAsia="zh-CN"/>
    </w:rPr>
  </w:style>
  <w:style w:type="character" w:customStyle="1" w:styleId="Heading2Char">
    <w:name w:val="Heading 2 Char"/>
    <w:link w:val="Heading2"/>
    <w:uiPriority w:val="9"/>
    <w:rsid w:val="00C916D1"/>
    <w:rPr>
      <w:rFonts w:ascii="Calibri Light" w:eastAsia="Times New Roman" w:hAnsi="Calibri Light" w:cs="Times New Roman"/>
      <w:b/>
      <w:bCs/>
      <w:i/>
      <w:iCs/>
      <w:sz w:val="28"/>
      <w:szCs w:val="28"/>
      <w:lang w:val="en-ZA" w:eastAsia="zh-CN"/>
    </w:rPr>
  </w:style>
  <w:style w:type="character" w:customStyle="1" w:styleId="UnresolvedMention">
    <w:name w:val="Unresolved Mention"/>
    <w:basedOn w:val="DefaultParagraphFont"/>
    <w:uiPriority w:val="99"/>
    <w:semiHidden/>
    <w:unhideWhenUsed/>
    <w:rsid w:val="00AF6062"/>
    <w:rPr>
      <w:color w:val="605E5C"/>
      <w:shd w:val="clear" w:color="auto" w:fill="E1DFDD"/>
    </w:rPr>
  </w:style>
  <w:style w:type="paragraph" w:styleId="ListParagraph">
    <w:name w:val="List Paragraph"/>
    <w:basedOn w:val="Normal"/>
    <w:uiPriority w:val="34"/>
    <w:qFormat/>
    <w:rsid w:val="00A15453"/>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com.com" TargetMode="External"/><Relationship Id="rId13" Type="http://schemas.openxmlformats.org/officeDocument/2006/relationships/hyperlink" Target="http://media.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gage.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ma@ngage.co.z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aye.bastow@aecom.com" TargetMode="External"/><Relationship Id="rId4" Type="http://schemas.openxmlformats.org/officeDocument/2006/relationships/settings" Target="settings.xml"/><Relationship Id="rId9" Type="http://schemas.openxmlformats.org/officeDocument/2006/relationships/hyperlink" Target="http://media.ngage.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4699-8A17-47F6-93FD-12F811E08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BKS PTY LTD</Company>
  <LinksUpToDate>false</LinksUpToDate>
  <CharactersWithSpaces>6052</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1245271</vt:i4>
      </vt:variant>
      <vt:variant>
        <vt:i4>6</vt:i4>
      </vt:variant>
      <vt:variant>
        <vt:i4>0</vt:i4>
      </vt:variant>
      <vt:variant>
        <vt:i4>5</vt:i4>
      </vt:variant>
      <vt:variant>
        <vt:lpwstr>https://twitter.com/AECOM</vt:lpwstr>
      </vt:variant>
      <vt:variant>
        <vt:lpwstr/>
      </vt:variant>
      <vt:variant>
        <vt:i4>4849730</vt:i4>
      </vt:variant>
      <vt:variant>
        <vt:i4>3</vt:i4>
      </vt:variant>
      <vt:variant>
        <vt:i4>0</vt:i4>
      </vt:variant>
      <vt:variant>
        <vt:i4>5</vt:i4>
      </vt:variant>
      <vt:variant>
        <vt:lpwstr>http://aecom.com/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Emma Anderson</cp:lastModifiedBy>
  <cp:revision>4</cp:revision>
  <cp:lastPrinted>2020-12-08T11:03:00Z</cp:lastPrinted>
  <dcterms:created xsi:type="dcterms:W3CDTF">2021-10-04T07:14:00Z</dcterms:created>
  <dcterms:modified xsi:type="dcterms:W3CDTF">2021-10-07T07:16:00Z</dcterms:modified>
</cp:coreProperties>
</file>