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B4A5" w14:textId="77777777" w:rsidR="008C2A6B" w:rsidRPr="008C2A6B" w:rsidRDefault="008B45BD" w:rsidP="008F1240">
      <w:pPr>
        <w:spacing w:line="240" w:lineRule="auto"/>
        <w:rPr>
          <w:rFonts w:ascii="Arial" w:hAnsi="Arial" w:cs="Arial"/>
          <w:b/>
          <w:sz w:val="52"/>
          <w:szCs w:val="52"/>
        </w:rPr>
      </w:pPr>
      <w:r>
        <w:rPr>
          <w:rFonts w:ascii="Arial" w:hAnsi="Arial" w:cs="Arial"/>
          <w:b/>
          <w:sz w:val="52"/>
          <w:szCs w:val="52"/>
        </w:rPr>
        <w:t>PR</w:t>
      </w:r>
      <w:r w:rsidR="00576C1C">
        <w:rPr>
          <w:rFonts w:ascii="Arial" w:hAnsi="Arial" w:cs="Arial"/>
          <w:b/>
          <w:sz w:val="52"/>
          <w:szCs w:val="52"/>
        </w:rPr>
        <w:t>E</w:t>
      </w:r>
      <w:r>
        <w:rPr>
          <w:rFonts w:ascii="Arial" w:hAnsi="Arial" w:cs="Arial"/>
          <w:b/>
          <w:sz w:val="52"/>
          <w:szCs w:val="52"/>
        </w:rPr>
        <w:t>SS RELEASE</w:t>
      </w:r>
    </w:p>
    <w:p w14:paraId="3761D623" w14:textId="1F4D7E7B" w:rsidR="00752AF5" w:rsidRPr="00547225" w:rsidRDefault="00A514B1" w:rsidP="00752AF5">
      <w:pPr>
        <w:spacing w:line="240" w:lineRule="auto"/>
        <w:rPr>
          <w:rFonts w:ascii="Arial" w:hAnsi="Arial" w:cs="Arial"/>
          <w:sz w:val="28"/>
          <w:szCs w:val="28"/>
        </w:rPr>
      </w:pPr>
      <w:r w:rsidRPr="00A514B1">
        <w:rPr>
          <w:rFonts w:ascii="Arial" w:eastAsia="MS Mincho" w:hAnsi="Arial" w:cs="Arial"/>
          <w:sz w:val="28"/>
          <w:szCs w:val="28"/>
          <w:lang w:eastAsia="ja-JP"/>
        </w:rPr>
        <w:t>BI launches new Rexnord RN series for demanding applications</w:t>
      </w:r>
    </w:p>
    <w:p w14:paraId="656DE376" w14:textId="09B4602A" w:rsidR="00A514B1" w:rsidRDefault="00A514B1" w:rsidP="00C63914">
      <w:pPr>
        <w:spacing w:line="240" w:lineRule="auto"/>
        <w:rPr>
          <w:b/>
        </w:rPr>
      </w:pPr>
      <w:r w:rsidRPr="00A514B1">
        <w:rPr>
          <w:b/>
        </w:rPr>
        <w:t>Industries include cement, fertiliser, power generation, steel, aggregates, mining and mineral processing</w:t>
      </w:r>
    </w:p>
    <w:p w14:paraId="2064BF34" w14:textId="2237EEFD" w:rsidR="00A514B1" w:rsidRDefault="00836CD4" w:rsidP="00A514B1">
      <w:pPr>
        <w:spacing w:line="240" w:lineRule="auto"/>
      </w:pPr>
      <w:r>
        <w:rPr>
          <w:b/>
        </w:rPr>
        <w:t xml:space="preserve">13 September </w:t>
      </w:r>
      <w:r w:rsidR="00446420" w:rsidRPr="00547225">
        <w:rPr>
          <w:b/>
        </w:rPr>
        <w:t>2021</w:t>
      </w:r>
      <w:r w:rsidR="00752AF5" w:rsidRPr="00547225">
        <w:rPr>
          <w:b/>
        </w:rPr>
        <w:t>:</w:t>
      </w:r>
      <w:r w:rsidR="00752AF5" w:rsidRPr="00547225">
        <w:t xml:space="preserve"> </w:t>
      </w:r>
      <w:bookmarkStart w:id="0" w:name="_Hlk498605292"/>
      <w:r w:rsidR="00A514B1">
        <w:t xml:space="preserve">The latest bearing solution for the most arduous and demanding industries is being launched by leading supplier </w:t>
      </w:r>
      <w:hyperlink r:id="rId8" w:history="1">
        <w:r w:rsidR="00A514B1" w:rsidRPr="00A514B1">
          <w:rPr>
            <w:rStyle w:val="Hyperlink"/>
            <w:color w:val="0070C0"/>
          </w:rPr>
          <w:t>Bearings International</w:t>
        </w:r>
      </w:hyperlink>
      <w:r w:rsidR="00A514B1">
        <w:t xml:space="preserve">. The new Rexnord RN series of metric bearings offers cutting-edge design with unmatched ease of use, performance and durability. As a drop-in replacement for existing SN500 bearings, </w:t>
      </w:r>
      <w:r w:rsidR="00777341">
        <w:t xml:space="preserve">major </w:t>
      </w:r>
      <w:r w:rsidR="00A514B1">
        <w:t xml:space="preserve">customer benefits are efficiency and productivity, </w:t>
      </w:r>
      <w:r w:rsidR="00777341">
        <w:t>reduced</w:t>
      </w:r>
      <w:r w:rsidR="00A514B1">
        <w:t xml:space="preserve"> downtime and a low</w:t>
      </w:r>
      <w:r w:rsidR="00777341">
        <w:t>er</w:t>
      </w:r>
      <w:r w:rsidR="00A514B1">
        <w:t xml:space="preserve"> total cost of ownership.</w:t>
      </w:r>
    </w:p>
    <w:p w14:paraId="5407E231" w14:textId="02775B9C" w:rsidR="00A514B1" w:rsidRDefault="00A514B1" w:rsidP="00A514B1">
      <w:pPr>
        <w:spacing w:line="240" w:lineRule="auto"/>
      </w:pPr>
      <w:r>
        <w:t xml:space="preserve">The RN series has an industry-leading misalignment capability of a full 2°, a two-piece outer race and higher radial and axial load capability due to a larger roller design and seals for improved bearing life, ease of fitment and removal from the shaft thanks to a SHURLOK adapter mounting. Another major benefit is no shaft damage from seal wear </w:t>
      </w:r>
      <w:r w:rsidR="00681F67">
        <w:t xml:space="preserve">or </w:t>
      </w:r>
      <w:r>
        <w:t>the grub screw locking onto the shaft.</w:t>
      </w:r>
    </w:p>
    <w:p w14:paraId="4D7D4366" w14:textId="4B7F8018" w:rsidR="00A514B1" w:rsidRDefault="00A514B1" w:rsidP="00A514B1">
      <w:pPr>
        <w:spacing w:line="240" w:lineRule="auto"/>
      </w:pPr>
      <w:r>
        <w:t xml:space="preserve">The new RN series is available throughout the </w:t>
      </w:r>
      <w:r w:rsidR="00777341">
        <w:t xml:space="preserve">extensive </w:t>
      </w:r>
      <w:r>
        <w:t xml:space="preserve">BI branch network, with access to back-up from BI’s Technical Department </w:t>
      </w:r>
      <w:r w:rsidR="00777341">
        <w:t xml:space="preserve">in conjunction with </w:t>
      </w:r>
      <w:r>
        <w:t xml:space="preserve">Rexnord South Africa, explains BI Product Manager </w:t>
      </w:r>
      <w:r w:rsidRPr="00A514B1">
        <w:rPr>
          <w:b/>
          <w:bCs/>
        </w:rPr>
        <w:t>Lingesh Naidoo</w:t>
      </w:r>
      <w:r>
        <w:t>, who has 23 years’ experience with the Rexnord range to date. Although the Rexnord range has been represented locally for over 40 years, this is a first for South Africa in terms of the line of ISO metric sized unitised plumber block bearings available.</w:t>
      </w:r>
    </w:p>
    <w:p w14:paraId="598F7279" w14:textId="38023282" w:rsidR="00A514B1" w:rsidRDefault="00A514B1" w:rsidP="00A514B1">
      <w:pPr>
        <w:spacing w:line="240" w:lineRule="auto"/>
      </w:pPr>
      <w:r>
        <w:t>“The new RN series takes the guesswork out of mounting and dismounting spherical roller bearings</w:t>
      </w:r>
      <w:r w:rsidR="00777341">
        <w:t>,</w:t>
      </w:r>
      <w:r>
        <w:t xml:space="preserve"> where it is needed the most. Unlike the conventional plumber block assembly with multiple components, the RN series unitised plumber block unit has no lo</w:t>
      </w:r>
      <w:r w:rsidR="006A666C">
        <w:t>o</w:t>
      </w:r>
      <w:r>
        <w:t xml:space="preserve">se components. This, together with other technological features, reduces installation time by </w:t>
      </w:r>
      <w:r w:rsidR="00AC23F8">
        <w:t>up to 80</w:t>
      </w:r>
      <w:r>
        <w:t>%,” highlights Naidoo.</w:t>
      </w:r>
    </w:p>
    <w:p w14:paraId="6F2784AA" w14:textId="77777777" w:rsidR="00A514B1" w:rsidRDefault="00A514B1" w:rsidP="00A514B1">
      <w:pPr>
        <w:spacing w:line="240" w:lineRule="auto"/>
      </w:pPr>
      <w:r>
        <w:t>Industries include cement, fertiliser, power generation, steel, aggregates, mining and mineral processing. Applications range from elevators to screw conveyors, feeder breakers, roll crushers, conveyor pulleys and fans. “The opportunities for the RN series are very broad, as it covers any scenario where a high load is combined with high contamination,” explains Naidoo.</w:t>
      </w:r>
    </w:p>
    <w:p w14:paraId="4B99F72C" w14:textId="79FA5AA5" w:rsidR="00965923" w:rsidRDefault="00A514B1" w:rsidP="00A514B1">
      <w:pPr>
        <w:spacing w:line="240" w:lineRule="auto"/>
      </w:pPr>
      <w:r>
        <w:t>As the global leader in bearing solutions, the new RN series is based on Rexnord’s 150 years of industry experience and cutting-edge design. The series will be supplemented by technical back-up and 24/7 aftersales service, in addition to theoretical and practical training as well as installation supervision and installation.</w:t>
      </w:r>
    </w:p>
    <w:p w14:paraId="06522904" w14:textId="6D1C5B06" w:rsidR="00777341" w:rsidRPr="00F21FBD" w:rsidRDefault="00777341" w:rsidP="00777341">
      <w:pPr>
        <w:spacing w:after="0" w:line="240" w:lineRule="auto"/>
        <w:rPr>
          <w:rFonts w:ascii="Arial" w:hAnsi="Arial" w:cs="Arial"/>
          <w:b/>
          <w:bCs/>
          <w:sz w:val="24"/>
          <w:szCs w:val="24"/>
        </w:rPr>
      </w:pPr>
      <w:r>
        <w:rPr>
          <w:rFonts w:ascii="Arial" w:hAnsi="Arial" w:cs="Arial"/>
          <w:b/>
          <w:bCs/>
          <w:sz w:val="24"/>
          <w:szCs w:val="24"/>
        </w:rPr>
        <w:t>Quick Fact</w:t>
      </w:r>
    </w:p>
    <w:p w14:paraId="4FCDC83A" w14:textId="47587FF8" w:rsidR="00777341" w:rsidRPr="00777341" w:rsidRDefault="00777341" w:rsidP="00A514B1">
      <w:pPr>
        <w:spacing w:line="240" w:lineRule="auto"/>
        <w:rPr>
          <w:rFonts w:ascii="Arial" w:hAnsi="Arial" w:cs="Arial"/>
          <w:sz w:val="24"/>
          <w:szCs w:val="24"/>
        </w:rPr>
      </w:pPr>
      <w:r>
        <w:rPr>
          <w:rFonts w:ascii="Arial" w:hAnsi="Arial" w:cs="Arial"/>
          <w:sz w:val="24"/>
          <w:szCs w:val="24"/>
        </w:rPr>
        <w:t xml:space="preserve">The Rexnord RN series from BI reduces installation </w:t>
      </w:r>
      <w:r w:rsidR="00690704">
        <w:rPr>
          <w:rFonts w:ascii="Arial" w:hAnsi="Arial" w:cs="Arial"/>
          <w:sz w:val="24"/>
          <w:szCs w:val="24"/>
        </w:rPr>
        <w:t xml:space="preserve">time </w:t>
      </w:r>
      <w:r>
        <w:rPr>
          <w:rFonts w:ascii="Arial" w:hAnsi="Arial" w:cs="Arial"/>
          <w:sz w:val="24"/>
          <w:szCs w:val="24"/>
        </w:rPr>
        <w:t xml:space="preserve">by up to </w:t>
      </w:r>
      <w:r w:rsidR="005142CC">
        <w:rPr>
          <w:rFonts w:ascii="Arial" w:hAnsi="Arial" w:cs="Arial"/>
          <w:sz w:val="24"/>
          <w:szCs w:val="24"/>
        </w:rPr>
        <w:t>80</w:t>
      </w:r>
      <w:r>
        <w:rPr>
          <w:rFonts w:ascii="Arial" w:hAnsi="Arial" w:cs="Arial"/>
          <w:sz w:val="24"/>
          <w:szCs w:val="24"/>
        </w:rPr>
        <w:t>%.</w:t>
      </w:r>
    </w:p>
    <w:bookmarkEnd w:id="0"/>
    <w:p w14:paraId="6CAC2DB8" w14:textId="55374FF3" w:rsidR="003D019A" w:rsidRPr="003D019A" w:rsidRDefault="003D019A" w:rsidP="003D019A">
      <w:pPr>
        <w:spacing w:line="240" w:lineRule="auto"/>
        <w:rPr>
          <w:rFonts w:eastAsia="Calibri" w:cs="Arial"/>
          <w:iCs/>
          <w:lang w:eastAsia="en-US"/>
        </w:rPr>
      </w:pPr>
      <w:r w:rsidRPr="003D019A">
        <w:rPr>
          <w:rFonts w:eastAsia="Calibri" w:cs="Arial"/>
          <w:b/>
          <w:lang w:eastAsia="en-US"/>
        </w:rPr>
        <w:t xml:space="preserve">Connect with </w:t>
      </w:r>
      <w:r w:rsidR="004C3F4D">
        <w:rPr>
          <w:rFonts w:eastAsia="Calibri" w:cs="Arial"/>
          <w:b/>
          <w:lang w:eastAsia="en-US"/>
        </w:rPr>
        <w:t>B</w:t>
      </w:r>
      <w:r w:rsidR="000649C3">
        <w:rPr>
          <w:rFonts w:eastAsia="Calibri" w:cs="Arial"/>
          <w:b/>
          <w:lang w:eastAsia="en-US"/>
        </w:rPr>
        <w:t>I</w:t>
      </w:r>
      <w:r w:rsidR="006C2503">
        <w:rPr>
          <w:rFonts w:eastAsia="Calibri" w:cs="Arial"/>
          <w:b/>
          <w:lang w:eastAsia="en-US"/>
        </w:rPr>
        <w:t xml:space="preserve"> </w:t>
      </w:r>
      <w:r w:rsidRPr="003D019A">
        <w:rPr>
          <w:rFonts w:eastAsia="Calibri" w:cs="Arial"/>
          <w:b/>
          <w:lang w:eastAsia="en-US"/>
        </w:rPr>
        <w:t>on Social Media to receive the company’s latest news</w:t>
      </w:r>
      <w:r w:rsidRPr="003D019A">
        <w:rPr>
          <w:rFonts w:eastAsia="Calibri" w:cs="Arial"/>
          <w:b/>
          <w:lang w:eastAsia="en-US"/>
        </w:rPr>
        <w:br/>
        <w:t>Facebook</w:t>
      </w:r>
      <w:r w:rsidRPr="003D019A">
        <w:rPr>
          <w:rFonts w:eastAsia="Calibri" w:cs="Arial"/>
          <w:lang w:eastAsia="en-US"/>
        </w:rPr>
        <w:t xml:space="preserve">: </w:t>
      </w:r>
      <w:r w:rsidRPr="003D019A">
        <w:rPr>
          <w:rFonts w:eastAsia="Calibri" w:cs="Arial"/>
          <w:color w:val="0563C1"/>
          <w:u w:val="single"/>
          <w:lang w:eastAsia="en-US"/>
        </w:rPr>
        <w:t>www.facebook.com/</w:t>
      </w:r>
      <w:r w:rsidRPr="00DB0073">
        <w:rPr>
          <w:rFonts w:eastAsia="Calibri" w:cs="Arial"/>
          <w:color w:val="0070C0"/>
          <w:u w:val="single"/>
          <w:lang w:eastAsia="en-US"/>
        </w:rPr>
        <w:t>BearingsInternational</w:t>
      </w:r>
      <w:r w:rsidRPr="003D019A">
        <w:rPr>
          <w:rFonts w:eastAsia="Calibri" w:cs="Arial"/>
          <w:color w:val="0563C1"/>
          <w:u w:val="single"/>
          <w:lang w:eastAsia="en-US"/>
        </w:rPr>
        <w:t>/</w:t>
      </w:r>
      <w:r w:rsidRPr="003D019A">
        <w:rPr>
          <w:rFonts w:eastAsia="Calibri" w:cs="Arial"/>
          <w:b/>
          <w:lang w:eastAsia="en-US"/>
        </w:rPr>
        <w:br/>
        <w:t>LinkedIn</w:t>
      </w:r>
      <w:r w:rsidRPr="003D019A">
        <w:rPr>
          <w:rFonts w:eastAsia="Calibri" w:cs="Arial"/>
          <w:lang w:eastAsia="en-US"/>
        </w:rPr>
        <w:t xml:space="preserve">: </w:t>
      </w:r>
      <w:hyperlink r:id="rId9" w:history="1">
        <w:r w:rsidRPr="003D019A">
          <w:rPr>
            <w:rFonts w:eastAsia="Calibri" w:cs="Arial"/>
            <w:color w:val="0563C1"/>
            <w:u w:val="single"/>
            <w:lang w:eastAsia="en-US"/>
          </w:rPr>
          <w:t>www.linkedin.com/company/bearingsinternational/</w:t>
        </w:r>
      </w:hyperlink>
      <w:r w:rsidRPr="003D019A">
        <w:rPr>
          <w:rFonts w:eastAsia="Calibri" w:cs="Arial"/>
          <w:lang w:eastAsia="en-US"/>
        </w:rPr>
        <w:t xml:space="preserve"> </w:t>
      </w:r>
    </w:p>
    <w:p w14:paraId="2462EAC6" w14:textId="77777777" w:rsidR="003D019A" w:rsidRPr="003D019A" w:rsidRDefault="003D019A" w:rsidP="003D019A">
      <w:pPr>
        <w:spacing w:line="240" w:lineRule="auto"/>
        <w:rPr>
          <w:rFonts w:eastAsia="Calibri" w:cs="Arial"/>
          <w:lang w:eastAsia="en-US"/>
        </w:rPr>
      </w:pPr>
      <w:r w:rsidRPr="003D019A">
        <w:rPr>
          <w:rFonts w:eastAsia="Calibri"/>
          <w:b/>
          <w:i/>
          <w:lang w:eastAsia="en-US"/>
        </w:rPr>
        <w:t>Ends</w:t>
      </w:r>
    </w:p>
    <w:p w14:paraId="01D57C62" w14:textId="70F8007E" w:rsidR="003D019A" w:rsidRPr="003D019A" w:rsidRDefault="003D019A" w:rsidP="003D019A">
      <w:pPr>
        <w:spacing w:line="240" w:lineRule="auto"/>
        <w:rPr>
          <w:rFonts w:eastAsia="Calibri"/>
          <w:lang w:val="en" w:eastAsia="en-US"/>
        </w:rPr>
      </w:pPr>
      <w:r w:rsidRPr="003D019A">
        <w:rPr>
          <w:rFonts w:eastAsia="Calibri" w:cs="Arial"/>
          <w:b/>
          <w:bCs/>
          <w:lang w:val="en" w:eastAsia="en-US"/>
        </w:rPr>
        <w:t>Notes to the Editor</w:t>
      </w:r>
      <w:r w:rsidRPr="003D019A">
        <w:rPr>
          <w:rFonts w:eastAsia="Calibri"/>
          <w:lang w:val="en" w:eastAsia="en-US"/>
        </w:rPr>
        <w:br/>
        <w:t xml:space="preserve">To download a hi-res image for this release, please visit </w:t>
      </w:r>
      <w:hyperlink r:id="rId10" w:history="1">
        <w:r w:rsidRPr="003D019A">
          <w:rPr>
            <w:rFonts w:eastAsia="Calibri"/>
            <w:color w:val="0563C1"/>
            <w:u w:val="single"/>
            <w:lang w:val="en" w:eastAsia="en-US"/>
          </w:rPr>
          <w:t>http://media.ngage.co.za</w:t>
        </w:r>
      </w:hyperlink>
      <w:r w:rsidRPr="003D019A">
        <w:rPr>
          <w:rFonts w:eastAsia="Calibri"/>
          <w:u w:val="single"/>
          <w:lang w:val="en" w:eastAsia="en-US"/>
        </w:rPr>
        <w:t xml:space="preserve"> </w:t>
      </w:r>
      <w:r w:rsidRPr="003D019A">
        <w:rPr>
          <w:rFonts w:eastAsia="Calibri"/>
          <w:lang w:val="en" w:eastAsia="en-US"/>
        </w:rPr>
        <w:t xml:space="preserve">and click the </w:t>
      </w:r>
      <w:r w:rsidR="004C3F4D">
        <w:rPr>
          <w:rFonts w:eastAsia="Calibri"/>
          <w:lang w:val="en" w:eastAsia="en-US"/>
        </w:rPr>
        <w:t>BI</w:t>
      </w:r>
      <w:r w:rsidRPr="003D019A">
        <w:rPr>
          <w:rFonts w:eastAsia="Calibri"/>
          <w:lang w:val="en" w:eastAsia="en-US"/>
        </w:rPr>
        <w:t xml:space="preserve"> link to view the company’s press office.</w:t>
      </w:r>
    </w:p>
    <w:p w14:paraId="761175E5" w14:textId="361ACC9D" w:rsidR="003D019A" w:rsidRPr="003D019A" w:rsidRDefault="003D019A" w:rsidP="003D019A">
      <w:pPr>
        <w:rPr>
          <w:rFonts w:eastAsia="Calibri"/>
          <w:lang w:val="en" w:eastAsia="en-US"/>
        </w:rPr>
      </w:pPr>
      <w:r w:rsidRPr="003D019A">
        <w:rPr>
          <w:rFonts w:eastAsia="Calibri"/>
          <w:b/>
          <w:bCs/>
          <w:lang w:val="en" w:eastAsia="en-US"/>
        </w:rPr>
        <w:t xml:space="preserve">About </w:t>
      </w:r>
      <w:r w:rsidR="004C3F4D">
        <w:rPr>
          <w:rFonts w:eastAsia="Calibri"/>
          <w:b/>
          <w:bCs/>
          <w:lang w:val="en" w:eastAsia="en-US"/>
        </w:rPr>
        <w:t>B</w:t>
      </w:r>
      <w:r w:rsidR="000649C3">
        <w:rPr>
          <w:rFonts w:eastAsia="Calibri"/>
          <w:b/>
          <w:bCs/>
          <w:lang w:val="en" w:eastAsia="en-US"/>
        </w:rPr>
        <w:t>I</w:t>
      </w:r>
      <w:r w:rsidRPr="003D019A">
        <w:rPr>
          <w:rFonts w:eastAsia="Calibri"/>
          <w:lang w:val="en" w:eastAsia="en-US"/>
        </w:rPr>
        <w:br/>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a member of the Hudaco Group.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a leading distributor of bearings and power transmission products in Southern Africa. With its customer-focused approach,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is committed to delivering value </w:t>
      </w:r>
      <w:r w:rsidRPr="003D019A">
        <w:rPr>
          <w:rFonts w:eastAsia="Calibri"/>
          <w:lang w:val="en" w:eastAsia="en-US"/>
        </w:rPr>
        <w:lastRenderedPageBreak/>
        <w:t>to all its stakeholders, while offering quality solutions that make a real difference to optimising plant availa</w:t>
      </w:r>
      <w:r w:rsidR="006C2503">
        <w:rPr>
          <w:rFonts w:eastAsia="Calibri"/>
          <w:lang w:val="en" w:eastAsia="en-US"/>
        </w:rPr>
        <w:t>b</w:t>
      </w:r>
      <w:r w:rsidR="004C3F4D">
        <w:rPr>
          <w:rFonts w:eastAsia="Calibri"/>
          <w:lang w:val="en" w:eastAsia="en-US"/>
        </w:rPr>
        <w:t>i</w:t>
      </w:r>
      <w:r w:rsidRPr="003D019A">
        <w:rPr>
          <w:rFonts w:eastAsia="Calibri"/>
          <w:lang w:val="en" w:eastAsia="en-US"/>
        </w:rPr>
        <w:t xml:space="preserve">lity and turnaround time. With over </w:t>
      </w:r>
      <w:r w:rsidRPr="003D019A">
        <w:rPr>
          <w:rFonts w:eastAsia="Calibri"/>
          <w:bCs/>
          <w:lang w:val="en" w:eastAsia="en-US"/>
        </w:rPr>
        <w:t>60</w:t>
      </w:r>
      <w:r w:rsidRPr="003D019A">
        <w:rPr>
          <w:rFonts w:eastAsia="Calibri"/>
          <w:lang w:val="en" w:eastAsia="en-US"/>
        </w:rPr>
        <w:t xml:space="preserve"> years in the bearings </w:t>
      </w:r>
      <w:r w:rsidRPr="003D019A">
        <w:rPr>
          <w:rFonts w:eastAsia="Calibri"/>
          <w:bCs/>
          <w:lang w:val="en" w:eastAsia="en-US"/>
        </w:rPr>
        <w:t>and power transmission</w:t>
      </w:r>
      <w:r w:rsidRPr="003D019A">
        <w:rPr>
          <w:rFonts w:eastAsia="Calibri"/>
          <w:lang w:val="en" w:eastAsia="en-US"/>
        </w:rPr>
        <w:t xml:space="preserve"> industry,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puts its experience to good use by going great lengths to ensure their product range and services meet the changing needs of clients, industry and business. Backed by an elite technical team, </w:t>
      </w:r>
      <w:r w:rsidR="004C3F4D">
        <w:rPr>
          <w:rFonts w:eastAsia="Calibri"/>
          <w:lang w:val="en" w:eastAsia="en-US"/>
        </w:rPr>
        <w:t>B</w:t>
      </w:r>
      <w:r w:rsidR="000649C3">
        <w:rPr>
          <w:rFonts w:eastAsia="Calibri"/>
          <w:lang w:val="en" w:eastAsia="en-US"/>
        </w:rPr>
        <w:t>I</w:t>
      </w:r>
      <w:r w:rsidRPr="003D019A">
        <w:rPr>
          <w:rFonts w:eastAsia="Calibri"/>
          <w:lang w:val="en" w:eastAsia="en-US"/>
        </w:rPr>
        <w:t xml:space="preserve"> covers the full spectrum of customer requirements and is able to ensure immediate </w:t>
      </w:r>
      <w:r w:rsidR="006C2503" w:rsidRPr="003D019A">
        <w:rPr>
          <w:rFonts w:eastAsia="Calibri"/>
          <w:lang w:val="en" w:eastAsia="en-US"/>
        </w:rPr>
        <w:t>availa</w:t>
      </w:r>
      <w:r w:rsidR="006C2503">
        <w:rPr>
          <w:rFonts w:eastAsia="Calibri"/>
          <w:lang w:val="en" w:eastAsia="en-US"/>
        </w:rPr>
        <w:t>bi</w:t>
      </w:r>
      <w:r w:rsidR="006C2503" w:rsidRPr="003D019A">
        <w:rPr>
          <w:rFonts w:eastAsia="Calibri"/>
          <w:lang w:val="en" w:eastAsia="en-US"/>
        </w:rPr>
        <w:t>lity</w:t>
      </w:r>
      <w:r w:rsidRPr="003D019A">
        <w:rPr>
          <w:rFonts w:eastAsia="Calibri"/>
          <w:lang w:val="en" w:eastAsia="en-US"/>
        </w:rPr>
        <w:t xml:space="preserve"> of products through a nationwide network of branches.</w:t>
      </w:r>
    </w:p>
    <w:p w14:paraId="16E4B82D" w14:textId="3E9D95F5" w:rsidR="003D019A" w:rsidRPr="003D019A" w:rsidRDefault="004C3F4D" w:rsidP="003D019A">
      <w:pPr>
        <w:rPr>
          <w:rFonts w:eastAsia="Calibri"/>
          <w:lang w:eastAsia="en-US"/>
        </w:rPr>
      </w:pPr>
      <w:r>
        <w:rPr>
          <w:rFonts w:eastAsia="Calibri"/>
          <w:b/>
          <w:bCs/>
          <w:lang w:eastAsia="en-US"/>
        </w:rPr>
        <w:t>BI</w:t>
      </w:r>
      <w:r w:rsidR="003D019A" w:rsidRPr="003D019A">
        <w:rPr>
          <w:rFonts w:eastAsia="Calibri"/>
          <w:b/>
          <w:bCs/>
          <w:lang w:eastAsia="en-US"/>
        </w:rPr>
        <w:t xml:space="preserve"> Contact</w:t>
      </w:r>
      <w:r w:rsidR="003D019A" w:rsidRPr="003D019A">
        <w:rPr>
          <w:rFonts w:eastAsia="Calibri"/>
          <w:b/>
          <w:bCs/>
          <w:lang w:eastAsia="en-US"/>
        </w:rPr>
        <w:br/>
      </w:r>
      <w:r w:rsidR="003D019A" w:rsidRPr="003D019A">
        <w:rPr>
          <w:rFonts w:eastAsia="Calibri"/>
          <w:lang w:eastAsia="en-US"/>
        </w:rPr>
        <w:t>Phone: (011) 899-0000</w:t>
      </w:r>
      <w:r w:rsidR="003D019A" w:rsidRPr="003D019A">
        <w:rPr>
          <w:rFonts w:eastAsia="Calibri"/>
          <w:b/>
          <w:bCs/>
          <w:lang w:eastAsia="en-US"/>
        </w:rPr>
        <w:br/>
      </w:r>
      <w:r w:rsidR="003D019A" w:rsidRPr="003D019A">
        <w:rPr>
          <w:rFonts w:eastAsia="Calibri"/>
          <w:lang w:eastAsia="en-US"/>
        </w:rPr>
        <w:t xml:space="preserve">Fax: </w:t>
      </w:r>
      <w:r w:rsidR="003D019A" w:rsidRPr="003D019A">
        <w:rPr>
          <w:rFonts w:eastAsia="Calibri"/>
          <w:bCs/>
          <w:lang w:eastAsia="en-US"/>
        </w:rPr>
        <w:t>087 057 6122</w:t>
      </w:r>
      <w:r w:rsidR="003D019A" w:rsidRPr="003D019A">
        <w:rPr>
          <w:rFonts w:eastAsia="Calibri"/>
          <w:bCs/>
          <w:lang w:eastAsia="en-US"/>
        </w:rPr>
        <w:br/>
      </w:r>
      <w:r w:rsidR="003D019A" w:rsidRPr="003D019A">
        <w:rPr>
          <w:rFonts w:eastAsia="Calibri"/>
          <w:lang w:eastAsia="en-US"/>
        </w:rPr>
        <w:t xml:space="preserve">Email: </w:t>
      </w:r>
      <w:hyperlink r:id="rId11" w:history="1">
        <w:r w:rsidR="003D019A" w:rsidRPr="003D019A">
          <w:rPr>
            <w:rFonts w:eastAsia="Calibri"/>
            <w:color w:val="0563C1"/>
            <w:u w:val="single"/>
            <w:lang w:eastAsia="en-US"/>
          </w:rPr>
          <w:t>info@bearings.co.za</w:t>
        </w:r>
      </w:hyperlink>
      <w:r w:rsidR="003D019A" w:rsidRPr="003D019A">
        <w:rPr>
          <w:rFonts w:eastAsia="Calibri"/>
          <w:lang w:eastAsia="en-US"/>
        </w:rPr>
        <w:t xml:space="preserve"> </w:t>
      </w:r>
      <w:r w:rsidR="003D019A" w:rsidRPr="003D019A">
        <w:rPr>
          <w:rFonts w:eastAsia="Calibri"/>
          <w:b/>
          <w:bCs/>
          <w:lang w:eastAsia="en-US"/>
        </w:rPr>
        <w:br/>
      </w:r>
      <w:r w:rsidR="003D019A" w:rsidRPr="003D019A">
        <w:rPr>
          <w:rFonts w:eastAsia="Calibri"/>
          <w:lang w:eastAsia="en-US"/>
        </w:rPr>
        <w:t xml:space="preserve">Web: </w:t>
      </w:r>
      <w:hyperlink r:id="rId12" w:history="1">
        <w:r w:rsidR="003D019A" w:rsidRPr="003D019A">
          <w:rPr>
            <w:rFonts w:eastAsia="Calibri"/>
            <w:color w:val="0563C1"/>
            <w:u w:val="single"/>
            <w:lang w:eastAsia="en-US"/>
          </w:rPr>
          <w:t>www.bearings.co.za</w:t>
        </w:r>
      </w:hyperlink>
    </w:p>
    <w:p w14:paraId="5F7A42A1" w14:textId="77777777" w:rsidR="003D019A" w:rsidRPr="003D019A" w:rsidRDefault="003D019A" w:rsidP="003D019A">
      <w:pPr>
        <w:rPr>
          <w:rFonts w:eastAsia="Calibri"/>
          <w:lang w:eastAsia="en-US"/>
        </w:rPr>
      </w:pPr>
      <w:r w:rsidRPr="003D019A">
        <w:rPr>
          <w:rFonts w:eastAsia="Calibri"/>
          <w:lang w:eastAsia="en-US"/>
        </w:rPr>
        <w:t>24 HOUR HOTLINE: 083 250 9191</w:t>
      </w:r>
    </w:p>
    <w:p w14:paraId="3AEA19EB" w14:textId="77777777" w:rsidR="00FF065E" w:rsidRDefault="003D019A" w:rsidP="00FF065E">
      <w:pPr>
        <w:shd w:val="clear" w:color="auto" w:fill="FFFFFF"/>
        <w:spacing w:after="0" w:line="240" w:lineRule="auto"/>
      </w:pPr>
      <w:r w:rsidRPr="003D019A">
        <w:rPr>
          <w:b/>
        </w:rPr>
        <w:t>Media Contact</w:t>
      </w:r>
      <w:r w:rsidRPr="003D019A">
        <w:rPr>
          <w:b/>
        </w:rPr>
        <w:br/>
      </w:r>
      <w:r w:rsidRPr="003D019A">
        <w:t>R</w:t>
      </w:r>
      <w:r w:rsidR="00CD65C4">
        <w:t>achel Mekgwe</w:t>
      </w:r>
    </w:p>
    <w:p w14:paraId="705B01BD" w14:textId="7F6DA9B0" w:rsidR="003D019A" w:rsidRPr="003D019A" w:rsidRDefault="00FF065E" w:rsidP="003D019A">
      <w:pPr>
        <w:shd w:val="clear" w:color="auto" w:fill="FFFFFF"/>
        <w:spacing w:line="240" w:lineRule="auto"/>
        <w:rPr>
          <w:rFonts w:eastAsia="Calibri"/>
          <w:lang w:eastAsia="en-US"/>
        </w:rPr>
      </w:pPr>
      <w:r>
        <w:t>Account Executive</w:t>
      </w:r>
      <w:r w:rsidR="003D019A" w:rsidRPr="003D019A">
        <w:rPr>
          <w:b/>
        </w:rPr>
        <w:br/>
      </w:r>
      <w:r w:rsidR="003D019A" w:rsidRPr="003D019A">
        <w:t xml:space="preserve">NGAGE Public Relations </w:t>
      </w:r>
      <w:r w:rsidR="003D019A" w:rsidRPr="003D019A">
        <w:rPr>
          <w:b/>
        </w:rPr>
        <w:br/>
      </w:r>
      <w:r w:rsidR="003D019A" w:rsidRPr="003D019A">
        <w:t>Phone: (011) 867-7763</w:t>
      </w:r>
      <w:r w:rsidR="003D019A" w:rsidRPr="003D019A">
        <w:rPr>
          <w:b/>
        </w:rPr>
        <w:br/>
      </w:r>
      <w:r w:rsidR="003D019A" w:rsidRPr="003D019A">
        <w:t>Fax: 086 512 3352</w:t>
      </w:r>
      <w:r w:rsidR="003D019A" w:rsidRPr="003D019A">
        <w:rPr>
          <w:b/>
        </w:rPr>
        <w:br/>
      </w:r>
      <w:r w:rsidR="003D019A" w:rsidRPr="003D019A">
        <w:t>Cell: 0</w:t>
      </w:r>
      <w:r w:rsidR="00CD65C4">
        <w:t>074 212 1422</w:t>
      </w:r>
      <w:r w:rsidR="003D019A" w:rsidRPr="003D019A">
        <w:rPr>
          <w:b/>
        </w:rPr>
        <w:br/>
      </w:r>
      <w:r w:rsidR="003D019A" w:rsidRPr="003D019A">
        <w:t xml:space="preserve">Email: </w:t>
      </w:r>
      <w:hyperlink r:id="rId13" w:history="1">
        <w:r w:rsidR="00CD65C4" w:rsidRPr="00CD65C4">
          <w:rPr>
            <w:rStyle w:val="Hyperlink"/>
            <w:color w:val="0070C0"/>
          </w:rPr>
          <w:t>rachel@ngage.co.za</w:t>
        </w:r>
      </w:hyperlink>
      <w:r w:rsidR="003D019A" w:rsidRPr="003D019A">
        <w:t xml:space="preserve"> </w:t>
      </w:r>
      <w:r w:rsidR="003D019A" w:rsidRPr="003D019A">
        <w:rPr>
          <w:b/>
        </w:rPr>
        <w:br/>
      </w:r>
      <w:r w:rsidR="003D019A" w:rsidRPr="003D019A">
        <w:t xml:space="preserve">Web: </w:t>
      </w:r>
      <w:hyperlink r:id="rId14" w:history="1">
        <w:r w:rsidR="003D019A" w:rsidRPr="003D019A">
          <w:rPr>
            <w:color w:val="0563C1"/>
            <w:u w:val="single"/>
          </w:rPr>
          <w:t>www.ngage.co.za</w:t>
        </w:r>
      </w:hyperlink>
    </w:p>
    <w:p w14:paraId="6E5E9509" w14:textId="77777777" w:rsidR="000A4651" w:rsidRPr="003D019A" w:rsidRDefault="003D019A" w:rsidP="003D019A">
      <w:pPr>
        <w:spacing w:after="0"/>
        <w:rPr>
          <w:bCs/>
        </w:rPr>
      </w:pPr>
      <w:r w:rsidRPr="003D019A">
        <w:rPr>
          <w:rFonts w:eastAsia="Calibri"/>
          <w:lang w:eastAsia="en-US"/>
        </w:rPr>
        <w:t xml:space="preserve">Browse the </w:t>
      </w:r>
      <w:r w:rsidRPr="003D019A">
        <w:rPr>
          <w:rFonts w:eastAsia="Calibri"/>
          <w:b/>
          <w:lang w:eastAsia="en-US"/>
        </w:rPr>
        <w:t>NGAGE Media Zone</w:t>
      </w:r>
      <w:r w:rsidRPr="003D019A">
        <w:rPr>
          <w:rFonts w:eastAsia="Calibri"/>
          <w:lang w:eastAsia="en-US"/>
        </w:rPr>
        <w:t xml:space="preserve"> for more client press releases and photographs at </w:t>
      </w:r>
      <w:hyperlink r:id="rId15" w:history="1">
        <w:r w:rsidRPr="003D019A">
          <w:rPr>
            <w:rFonts w:eastAsia="Calibri"/>
            <w:color w:val="0563C1"/>
            <w:u w:val="single"/>
            <w:lang w:eastAsia="en-US"/>
          </w:rPr>
          <w:t>http://media.ngage.co.za</w:t>
        </w:r>
      </w:hyperlink>
    </w:p>
    <w:sectPr w:rsidR="000A4651" w:rsidRPr="003D0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F1E6" w14:textId="77777777" w:rsidR="00E62F7B" w:rsidRDefault="00E62F7B" w:rsidP="00F47189">
      <w:pPr>
        <w:spacing w:after="0" w:line="240" w:lineRule="auto"/>
      </w:pPr>
      <w:r>
        <w:separator/>
      </w:r>
    </w:p>
  </w:endnote>
  <w:endnote w:type="continuationSeparator" w:id="0">
    <w:p w14:paraId="606ADB99" w14:textId="77777777" w:rsidR="00E62F7B" w:rsidRDefault="00E62F7B" w:rsidP="00F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E858" w14:textId="77777777" w:rsidR="00E62F7B" w:rsidRDefault="00E62F7B" w:rsidP="00F47189">
      <w:pPr>
        <w:spacing w:after="0" w:line="240" w:lineRule="auto"/>
      </w:pPr>
      <w:r>
        <w:separator/>
      </w:r>
    </w:p>
  </w:footnote>
  <w:footnote w:type="continuationSeparator" w:id="0">
    <w:p w14:paraId="218FEABA" w14:textId="77777777" w:rsidR="00E62F7B" w:rsidRDefault="00E62F7B" w:rsidP="00F47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D5C4F"/>
    <w:multiLevelType w:val="hybridMultilevel"/>
    <w:tmpl w:val="12D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40"/>
    <w:rsid w:val="0000090E"/>
    <w:rsid w:val="00003A05"/>
    <w:rsid w:val="0000466F"/>
    <w:rsid w:val="000052F5"/>
    <w:rsid w:val="000055B3"/>
    <w:rsid w:val="00006EBE"/>
    <w:rsid w:val="00007A52"/>
    <w:rsid w:val="000115CF"/>
    <w:rsid w:val="00015282"/>
    <w:rsid w:val="00041E91"/>
    <w:rsid w:val="0004647F"/>
    <w:rsid w:val="00055221"/>
    <w:rsid w:val="0006356F"/>
    <w:rsid w:val="000649C3"/>
    <w:rsid w:val="00073E2B"/>
    <w:rsid w:val="000744F5"/>
    <w:rsid w:val="0007748E"/>
    <w:rsid w:val="00080879"/>
    <w:rsid w:val="0008160C"/>
    <w:rsid w:val="00085984"/>
    <w:rsid w:val="000A3B7B"/>
    <w:rsid w:val="000A4651"/>
    <w:rsid w:val="000D3FD0"/>
    <w:rsid w:val="000D4309"/>
    <w:rsid w:val="000E2AFB"/>
    <w:rsid w:val="00103243"/>
    <w:rsid w:val="001161DA"/>
    <w:rsid w:val="0012350C"/>
    <w:rsid w:val="00145E31"/>
    <w:rsid w:val="00177ABB"/>
    <w:rsid w:val="00196059"/>
    <w:rsid w:val="001A51AA"/>
    <w:rsid w:val="001B1350"/>
    <w:rsid w:val="00205D47"/>
    <w:rsid w:val="00207E31"/>
    <w:rsid w:val="00212FB7"/>
    <w:rsid w:val="002131A1"/>
    <w:rsid w:val="00213DC4"/>
    <w:rsid w:val="0023173C"/>
    <w:rsid w:val="00235A0F"/>
    <w:rsid w:val="00256427"/>
    <w:rsid w:val="00256F70"/>
    <w:rsid w:val="00275652"/>
    <w:rsid w:val="00277DCF"/>
    <w:rsid w:val="0029219F"/>
    <w:rsid w:val="00292688"/>
    <w:rsid w:val="002A2167"/>
    <w:rsid w:val="002A61DB"/>
    <w:rsid w:val="002A778C"/>
    <w:rsid w:val="002B46DF"/>
    <w:rsid w:val="002B5E16"/>
    <w:rsid w:val="002C4A2D"/>
    <w:rsid w:val="002C6D65"/>
    <w:rsid w:val="002C6E53"/>
    <w:rsid w:val="002D15A7"/>
    <w:rsid w:val="002E211A"/>
    <w:rsid w:val="002F5812"/>
    <w:rsid w:val="002F6FA6"/>
    <w:rsid w:val="00304745"/>
    <w:rsid w:val="00320803"/>
    <w:rsid w:val="003277DB"/>
    <w:rsid w:val="003345D0"/>
    <w:rsid w:val="00342414"/>
    <w:rsid w:val="003528FD"/>
    <w:rsid w:val="00352D08"/>
    <w:rsid w:val="00360AAB"/>
    <w:rsid w:val="003726B2"/>
    <w:rsid w:val="00375BF8"/>
    <w:rsid w:val="003801F8"/>
    <w:rsid w:val="0038555B"/>
    <w:rsid w:val="00391388"/>
    <w:rsid w:val="003915CF"/>
    <w:rsid w:val="003A2339"/>
    <w:rsid w:val="003A71E2"/>
    <w:rsid w:val="003B128D"/>
    <w:rsid w:val="003B3A9B"/>
    <w:rsid w:val="003B42D7"/>
    <w:rsid w:val="003B5642"/>
    <w:rsid w:val="003C4CF7"/>
    <w:rsid w:val="003D019A"/>
    <w:rsid w:val="003D095D"/>
    <w:rsid w:val="003E0936"/>
    <w:rsid w:val="003E26A1"/>
    <w:rsid w:val="003E29FC"/>
    <w:rsid w:val="003F61A2"/>
    <w:rsid w:val="0040405A"/>
    <w:rsid w:val="00404ACD"/>
    <w:rsid w:val="004156CE"/>
    <w:rsid w:val="00427A5E"/>
    <w:rsid w:val="0043534D"/>
    <w:rsid w:val="004425EF"/>
    <w:rsid w:val="00444C3A"/>
    <w:rsid w:val="00446420"/>
    <w:rsid w:val="004472A1"/>
    <w:rsid w:val="00460EF1"/>
    <w:rsid w:val="00464FE8"/>
    <w:rsid w:val="00474FD1"/>
    <w:rsid w:val="004757BA"/>
    <w:rsid w:val="00482F52"/>
    <w:rsid w:val="00496C62"/>
    <w:rsid w:val="004B220B"/>
    <w:rsid w:val="004B7D52"/>
    <w:rsid w:val="004C3F4D"/>
    <w:rsid w:val="004C7663"/>
    <w:rsid w:val="004D329C"/>
    <w:rsid w:val="004D5824"/>
    <w:rsid w:val="004D6ED1"/>
    <w:rsid w:val="004E6307"/>
    <w:rsid w:val="004E6A9B"/>
    <w:rsid w:val="004F1FAF"/>
    <w:rsid w:val="005142CC"/>
    <w:rsid w:val="00532191"/>
    <w:rsid w:val="005332D3"/>
    <w:rsid w:val="00543235"/>
    <w:rsid w:val="00547225"/>
    <w:rsid w:val="00576C1C"/>
    <w:rsid w:val="00587413"/>
    <w:rsid w:val="00590030"/>
    <w:rsid w:val="00595952"/>
    <w:rsid w:val="005A353A"/>
    <w:rsid w:val="005B0A0D"/>
    <w:rsid w:val="005D375C"/>
    <w:rsid w:val="005D45FF"/>
    <w:rsid w:val="005E79A4"/>
    <w:rsid w:val="0061168C"/>
    <w:rsid w:val="006277D2"/>
    <w:rsid w:val="00633E8F"/>
    <w:rsid w:val="00634C16"/>
    <w:rsid w:val="0063671D"/>
    <w:rsid w:val="00640CE7"/>
    <w:rsid w:val="00643669"/>
    <w:rsid w:val="0064776F"/>
    <w:rsid w:val="006516D6"/>
    <w:rsid w:val="00657D48"/>
    <w:rsid w:val="0066720E"/>
    <w:rsid w:val="00673662"/>
    <w:rsid w:val="00681F67"/>
    <w:rsid w:val="00690704"/>
    <w:rsid w:val="006A1FBD"/>
    <w:rsid w:val="006A3669"/>
    <w:rsid w:val="006A443D"/>
    <w:rsid w:val="006A666C"/>
    <w:rsid w:val="006C2503"/>
    <w:rsid w:val="006C2821"/>
    <w:rsid w:val="006D049F"/>
    <w:rsid w:val="006D0525"/>
    <w:rsid w:val="006D59CF"/>
    <w:rsid w:val="006D6C30"/>
    <w:rsid w:val="006E7AA5"/>
    <w:rsid w:val="006F1BB2"/>
    <w:rsid w:val="006F3C27"/>
    <w:rsid w:val="00702961"/>
    <w:rsid w:val="00703530"/>
    <w:rsid w:val="00724BE8"/>
    <w:rsid w:val="007411EC"/>
    <w:rsid w:val="007422A0"/>
    <w:rsid w:val="00752AF5"/>
    <w:rsid w:val="0075367F"/>
    <w:rsid w:val="00754F3B"/>
    <w:rsid w:val="007767FF"/>
    <w:rsid w:val="00777341"/>
    <w:rsid w:val="007808D1"/>
    <w:rsid w:val="007A03DA"/>
    <w:rsid w:val="007A07C6"/>
    <w:rsid w:val="007A3FDD"/>
    <w:rsid w:val="007A62A2"/>
    <w:rsid w:val="007D2767"/>
    <w:rsid w:val="007F21D1"/>
    <w:rsid w:val="007F2FCF"/>
    <w:rsid w:val="00800B51"/>
    <w:rsid w:val="0080591F"/>
    <w:rsid w:val="008316DE"/>
    <w:rsid w:val="00833CA8"/>
    <w:rsid w:val="00834A91"/>
    <w:rsid w:val="00836CD4"/>
    <w:rsid w:val="00862DAD"/>
    <w:rsid w:val="0086374C"/>
    <w:rsid w:val="00876108"/>
    <w:rsid w:val="0088046E"/>
    <w:rsid w:val="008868E8"/>
    <w:rsid w:val="0089733F"/>
    <w:rsid w:val="008A02FE"/>
    <w:rsid w:val="008B1BB9"/>
    <w:rsid w:val="008B1F9E"/>
    <w:rsid w:val="008B29CD"/>
    <w:rsid w:val="008B45BD"/>
    <w:rsid w:val="008C2A6B"/>
    <w:rsid w:val="008C6DC1"/>
    <w:rsid w:val="008E1354"/>
    <w:rsid w:val="008E162F"/>
    <w:rsid w:val="008F1240"/>
    <w:rsid w:val="009145F4"/>
    <w:rsid w:val="00936DF0"/>
    <w:rsid w:val="0094156A"/>
    <w:rsid w:val="00954F51"/>
    <w:rsid w:val="00965923"/>
    <w:rsid w:val="0097348D"/>
    <w:rsid w:val="00973B24"/>
    <w:rsid w:val="00976B10"/>
    <w:rsid w:val="00985344"/>
    <w:rsid w:val="00986E04"/>
    <w:rsid w:val="0099703E"/>
    <w:rsid w:val="00997CD9"/>
    <w:rsid w:val="009B1DBD"/>
    <w:rsid w:val="009C0130"/>
    <w:rsid w:val="009C4B75"/>
    <w:rsid w:val="009C70E2"/>
    <w:rsid w:val="009D33C1"/>
    <w:rsid w:val="009D719D"/>
    <w:rsid w:val="009E53EE"/>
    <w:rsid w:val="009F2387"/>
    <w:rsid w:val="009F4229"/>
    <w:rsid w:val="00A37125"/>
    <w:rsid w:val="00A4104C"/>
    <w:rsid w:val="00A50E8F"/>
    <w:rsid w:val="00A514B1"/>
    <w:rsid w:val="00A536D9"/>
    <w:rsid w:val="00A541FA"/>
    <w:rsid w:val="00A562C3"/>
    <w:rsid w:val="00A75A28"/>
    <w:rsid w:val="00A837A2"/>
    <w:rsid w:val="00A94217"/>
    <w:rsid w:val="00AA0087"/>
    <w:rsid w:val="00AA2879"/>
    <w:rsid w:val="00AC0449"/>
    <w:rsid w:val="00AC23F8"/>
    <w:rsid w:val="00AD27AB"/>
    <w:rsid w:val="00AE2FC0"/>
    <w:rsid w:val="00AE3693"/>
    <w:rsid w:val="00AE3D74"/>
    <w:rsid w:val="00AF301B"/>
    <w:rsid w:val="00B0022A"/>
    <w:rsid w:val="00B00734"/>
    <w:rsid w:val="00B02E9D"/>
    <w:rsid w:val="00B060EC"/>
    <w:rsid w:val="00B11146"/>
    <w:rsid w:val="00B24FA1"/>
    <w:rsid w:val="00B349F0"/>
    <w:rsid w:val="00B3767F"/>
    <w:rsid w:val="00B434BC"/>
    <w:rsid w:val="00B43CE5"/>
    <w:rsid w:val="00B43E07"/>
    <w:rsid w:val="00B46A94"/>
    <w:rsid w:val="00B46CFB"/>
    <w:rsid w:val="00B475A7"/>
    <w:rsid w:val="00B47C67"/>
    <w:rsid w:val="00B5329F"/>
    <w:rsid w:val="00B65897"/>
    <w:rsid w:val="00B67661"/>
    <w:rsid w:val="00B77501"/>
    <w:rsid w:val="00B77835"/>
    <w:rsid w:val="00B81454"/>
    <w:rsid w:val="00B83C52"/>
    <w:rsid w:val="00B84DBB"/>
    <w:rsid w:val="00B933AE"/>
    <w:rsid w:val="00BA59B5"/>
    <w:rsid w:val="00BB0ED2"/>
    <w:rsid w:val="00BB188B"/>
    <w:rsid w:val="00BE11CF"/>
    <w:rsid w:val="00BF2395"/>
    <w:rsid w:val="00C0065C"/>
    <w:rsid w:val="00C05C98"/>
    <w:rsid w:val="00C13746"/>
    <w:rsid w:val="00C253A0"/>
    <w:rsid w:val="00C2664B"/>
    <w:rsid w:val="00C27477"/>
    <w:rsid w:val="00C469CA"/>
    <w:rsid w:val="00C50BEF"/>
    <w:rsid w:val="00C55079"/>
    <w:rsid w:val="00C55819"/>
    <w:rsid w:val="00C63914"/>
    <w:rsid w:val="00C65D2B"/>
    <w:rsid w:val="00C8341F"/>
    <w:rsid w:val="00CA4391"/>
    <w:rsid w:val="00CB55E8"/>
    <w:rsid w:val="00CC0A3D"/>
    <w:rsid w:val="00CC444E"/>
    <w:rsid w:val="00CD2AFA"/>
    <w:rsid w:val="00CD65C4"/>
    <w:rsid w:val="00CD6AD6"/>
    <w:rsid w:val="00CE7BEE"/>
    <w:rsid w:val="00D1729A"/>
    <w:rsid w:val="00D24711"/>
    <w:rsid w:val="00D4403E"/>
    <w:rsid w:val="00D46D1A"/>
    <w:rsid w:val="00D74D41"/>
    <w:rsid w:val="00D74DD9"/>
    <w:rsid w:val="00D91822"/>
    <w:rsid w:val="00DA3470"/>
    <w:rsid w:val="00DB0073"/>
    <w:rsid w:val="00DB32A5"/>
    <w:rsid w:val="00DC4B9C"/>
    <w:rsid w:val="00DC6348"/>
    <w:rsid w:val="00DE4CE0"/>
    <w:rsid w:val="00DF7857"/>
    <w:rsid w:val="00E1525A"/>
    <w:rsid w:val="00E216BA"/>
    <w:rsid w:val="00E2589E"/>
    <w:rsid w:val="00E27767"/>
    <w:rsid w:val="00E3208C"/>
    <w:rsid w:val="00E3249D"/>
    <w:rsid w:val="00E33BE4"/>
    <w:rsid w:val="00E42A14"/>
    <w:rsid w:val="00E431FF"/>
    <w:rsid w:val="00E5424D"/>
    <w:rsid w:val="00E54E98"/>
    <w:rsid w:val="00E569FA"/>
    <w:rsid w:val="00E62F7B"/>
    <w:rsid w:val="00E679F4"/>
    <w:rsid w:val="00E8638A"/>
    <w:rsid w:val="00EC1D88"/>
    <w:rsid w:val="00EE28A7"/>
    <w:rsid w:val="00F0399F"/>
    <w:rsid w:val="00F03BDA"/>
    <w:rsid w:val="00F053A4"/>
    <w:rsid w:val="00F143C0"/>
    <w:rsid w:val="00F217FA"/>
    <w:rsid w:val="00F22ADE"/>
    <w:rsid w:val="00F47189"/>
    <w:rsid w:val="00F50E8E"/>
    <w:rsid w:val="00F55A18"/>
    <w:rsid w:val="00F618BA"/>
    <w:rsid w:val="00F64A49"/>
    <w:rsid w:val="00F76B20"/>
    <w:rsid w:val="00F77672"/>
    <w:rsid w:val="00F777D1"/>
    <w:rsid w:val="00F80845"/>
    <w:rsid w:val="00F84FE8"/>
    <w:rsid w:val="00F8577F"/>
    <w:rsid w:val="00F90441"/>
    <w:rsid w:val="00FA1524"/>
    <w:rsid w:val="00FA7130"/>
    <w:rsid w:val="00FC4283"/>
    <w:rsid w:val="00FC538B"/>
    <w:rsid w:val="00FD10A3"/>
    <w:rsid w:val="00FD7A56"/>
    <w:rsid w:val="00FF065E"/>
    <w:rsid w:val="00FF55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9C331"/>
  <w15:docId w15:val="{37399E11-D169-4689-A0A1-66451E57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7767FF"/>
    <w:rPr>
      <w:b/>
      <w:bCs/>
    </w:rPr>
  </w:style>
  <w:style w:type="character" w:styleId="Hyperlink">
    <w:name w:val="Hyperlink"/>
    <w:uiPriority w:val="99"/>
    <w:unhideWhenUsed/>
    <w:rsid w:val="007767FF"/>
    <w:rPr>
      <w:color w:val="0000FF"/>
      <w:u w:val="single"/>
    </w:rPr>
  </w:style>
  <w:style w:type="paragraph" w:styleId="BalloonText">
    <w:name w:val="Balloon Text"/>
    <w:basedOn w:val="Normal"/>
    <w:link w:val="BalloonTextChar"/>
    <w:uiPriority w:val="99"/>
    <w:semiHidden/>
    <w:unhideWhenUsed/>
    <w:rsid w:val="00FD10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10A3"/>
    <w:rPr>
      <w:rFonts w:ascii="Segoe UI" w:hAnsi="Segoe UI" w:cs="Segoe UI"/>
      <w:sz w:val="18"/>
      <w:szCs w:val="18"/>
    </w:rPr>
  </w:style>
  <w:style w:type="character" w:styleId="CommentReference">
    <w:name w:val="annotation reference"/>
    <w:uiPriority w:val="99"/>
    <w:semiHidden/>
    <w:unhideWhenUsed/>
    <w:rsid w:val="006A1FBD"/>
    <w:rPr>
      <w:sz w:val="16"/>
      <w:szCs w:val="16"/>
    </w:rPr>
  </w:style>
  <w:style w:type="paragraph" w:styleId="CommentText">
    <w:name w:val="annotation text"/>
    <w:basedOn w:val="Normal"/>
    <w:link w:val="CommentTextChar"/>
    <w:uiPriority w:val="99"/>
    <w:semiHidden/>
    <w:unhideWhenUsed/>
    <w:rsid w:val="006A1FBD"/>
    <w:pPr>
      <w:spacing w:line="240" w:lineRule="auto"/>
    </w:pPr>
    <w:rPr>
      <w:sz w:val="20"/>
      <w:szCs w:val="20"/>
    </w:rPr>
  </w:style>
  <w:style w:type="character" w:customStyle="1" w:styleId="CommentTextChar">
    <w:name w:val="Comment Text Char"/>
    <w:link w:val="CommentText"/>
    <w:uiPriority w:val="99"/>
    <w:semiHidden/>
    <w:rsid w:val="006A1FBD"/>
    <w:rPr>
      <w:sz w:val="20"/>
      <w:szCs w:val="20"/>
    </w:rPr>
  </w:style>
  <w:style w:type="paragraph" w:styleId="CommentSubject">
    <w:name w:val="annotation subject"/>
    <w:basedOn w:val="CommentText"/>
    <w:next w:val="CommentText"/>
    <w:link w:val="CommentSubjectChar"/>
    <w:uiPriority w:val="99"/>
    <w:semiHidden/>
    <w:unhideWhenUsed/>
    <w:rsid w:val="006A1FBD"/>
    <w:rPr>
      <w:b/>
      <w:bCs/>
    </w:rPr>
  </w:style>
  <w:style w:type="character" w:customStyle="1" w:styleId="CommentSubjectChar">
    <w:name w:val="Comment Subject Char"/>
    <w:link w:val="CommentSubject"/>
    <w:uiPriority w:val="99"/>
    <w:semiHidden/>
    <w:rsid w:val="006A1FBD"/>
    <w:rPr>
      <w:b/>
      <w:bCs/>
      <w:sz w:val="20"/>
      <w:szCs w:val="20"/>
    </w:rPr>
  </w:style>
  <w:style w:type="paragraph" w:styleId="Header">
    <w:name w:val="header"/>
    <w:basedOn w:val="Normal"/>
    <w:link w:val="HeaderChar"/>
    <w:uiPriority w:val="99"/>
    <w:unhideWhenUsed/>
    <w:rsid w:val="00F4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89"/>
  </w:style>
  <w:style w:type="paragraph" w:styleId="Footer">
    <w:name w:val="footer"/>
    <w:basedOn w:val="Normal"/>
    <w:link w:val="FooterChar"/>
    <w:uiPriority w:val="99"/>
    <w:unhideWhenUsed/>
    <w:rsid w:val="00F4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89"/>
  </w:style>
  <w:style w:type="character" w:customStyle="1" w:styleId="UnresolvedMention1">
    <w:name w:val="Unresolved Mention1"/>
    <w:uiPriority w:val="99"/>
    <w:semiHidden/>
    <w:unhideWhenUsed/>
    <w:rsid w:val="003D095D"/>
    <w:rPr>
      <w:color w:val="605E5C"/>
      <w:shd w:val="clear" w:color="auto" w:fill="E1DFDD"/>
    </w:rPr>
  </w:style>
  <w:style w:type="character" w:customStyle="1" w:styleId="UnresolvedMention2">
    <w:name w:val="Unresolved Mention2"/>
    <w:basedOn w:val="DefaultParagraphFont"/>
    <w:uiPriority w:val="99"/>
    <w:semiHidden/>
    <w:unhideWhenUsed/>
    <w:rsid w:val="00FD7A56"/>
    <w:rPr>
      <w:color w:val="605E5C"/>
      <w:shd w:val="clear" w:color="auto" w:fill="E1DFDD"/>
    </w:rPr>
  </w:style>
  <w:style w:type="paragraph" w:styleId="Revision">
    <w:name w:val="Revision"/>
    <w:hidden/>
    <w:uiPriority w:val="71"/>
    <w:semiHidden/>
    <w:rsid w:val="00681F6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hyperlink" Target="mailto:rachel@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ing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rings.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linkedin.com/company/bearingsinternational/"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F86C-FA40-44B4-86F0-45F5A194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3276918</vt:i4>
      </vt:variant>
      <vt:variant>
        <vt:i4>12</vt:i4>
      </vt:variant>
      <vt:variant>
        <vt:i4>0</vt:i4>
      </vt:variant>
      <vt:variant>
        <vt:i4>5</vt:i4>
      </vt:variant>
      <vt:variant>
        <vt:lpwstr>http://www.bearings.co.za/</vt:lpwstr>
      </vt:variant>
      <vt:variant>
        <vt:lpwstr/>
      </vt:variant>
      <vt:variant>
        <vt:i4>721021</vt:i4>
      </vt:variant>
      <vt:variant>
        <vt:i4>9</vt:i4>
      </vt:variant>
      <vt:variant>
        <vt:i4>0</vt:i4>
      </vt:variant>
      <vt:variant>
        <vt:i4>5</vt:i4>
      </vt:variant>
      <vt:variant>
        <vt:lpwstr>mailto:info@bearings.co.za</vt:lpwstr>
      </vt:variant>
      <vt:variant>
        <vt:lpwstr/>
      </vt:variant>
      <vt:variant>
        <vt:i4>327696</vt:i4>
      </vt:variant>
      <vt:variant>
        <vt:i4>6</vt:i4>
      </vt:variant>
      <vt:variant>
        <vt:i4>0</vt:i4>
      </vt:variant>
      <vt:variant>
        <vt:i4>5</vt:i4>
      </vt:variant>
      <vt:variant>
        <vt:lpwstr>http://media.ngage.co.za/</vt:lpwstr>
      </vt:variant>
      <vt:variant>
        <vt:lpwstr/>
      </vt:variant>
      <vt:variant>
        <vt:i4>3080232</vt:i4>
      </vt:variant>
      <vt:variant>
        <vt:i4>3</vt:i4>
      </vt:variant>
      <vt:variant>
        <vt:i4>0</vt:i4>
      </vt:variant>
      <vt:variant>
        <vt:i4>5</vt:i4>
      </vt:variant>
      <vt:variant>
        <vt:lpwstr>http://www.linkedin.com/company/bearingsinternational/</vt:lpwstr>
      </vt:variant>
      <vt:variant>
        <vt:lpwstr/>
      </vt:variant>
      <vt:variant>
        <vt:i4>3276918</vt:i4>
      </vt:variant>
      <vt:variant>
        <vt:i4>0</vt:i4>
      </vt:variant>
      <vt:variant>
        <vt:i4>0</vt:i4>
      </vt:variant>
      <vt:variant>
        <vt:i4>5</vt:i4>
      </vt:variant>
      <vt:variant>
        <vt:lpwstr>http://www.bearings.co.za/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Gerhard Hope</cp:lastModifiedBy>
  <cp:revision>3</cp:revision>
  <cp:lastPrinted>2021-01-12T14:48:00Z</cp:lastPrinted>
  <dcterms:created xsi:type="dcterms:W3CDTF">2021-09-10T09:59:00Z</dcterms:created>
  <dcterms:modified xsi:type="dcterms:W3CDTF">2021-09-13T11:47:00Z</dcterms:modified>
</cp:coreProperties>
</file>