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D167" w14:textId="0CB8AE90"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6C96DCE" wp14:editId="161DB5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29B6024"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2DC42B8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59C5D951"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62ED005" w14:textId="77777777" w:rsidR="00FF7096" w:rsidRPr="00C852A3" w:rsidRDefault="00FF7096" w:rsidP="00FF7096">
      <w:pPr>
        <w:tabs>
          <w:tab w:val="left" w:pos="5760"/>
        </w:tabs>
        <w:rPr>
          <w:rFonts w:ascii="Arial" w:hAnsi="Arial" w:cs="Arial"/>
          <w:b/>
        </w:rPr>
      </w:pPr>
    </w:p>
    <w:p w14:paraId="1CEF1042"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1A4F6F8C" w14:textId="77777777" w:rsidR="00C01DCB" w:rsidRDefault="0019319F" w:rsidP="00C01DCB">
      <w:r>
        <w:rPr>
          <w:rFonts w:ascii="Arial" w:hAnsi="Arial" w:cs="Arial"/>
        </w:rPr>
        <w:t xml:space="preserve">+27 </w:t>
      </w:r>
      <w:r w:rsidRPr="00C01DCB">
        <w:rPr>
          <w:rFonts w:ascii="Arial" w:hAnsi="Arial" w:cs="Arial"/>
        </w:rPr>
        <w:t>82 349 7441</w:t>
      </w:r>
      <w:r w:rsidR="00C01DCB">
        <w:br/>
      </w:r>
      <w:bookmarkStart w:id="0" w:name="_GoBack"/>
      <w:bookmarkEnd w:id="0"/>
    </w:p>
    <w:p w14:paraId="0A8AA97D" w14:textId="7A153C02" w:rsidR="007D7ED9" w:rsidRPr="00A53A24" w:rsidRDefault="007D7ED9" w:rsidP="007D7ED9">
      <w:pPr>
        <w:rPr>
          <w:rFonts w:ascii="Arial" w:hAnsi="Arial" w:cs="Arial"/>
          <w:b/>
          <w:sz w:val="28"/>
          <w:szCs w:val="28"/>
        </w:rPr>
      </w:pPr>
      <w:r w:rsidRPr="007D7ED9">
        <w:rPr>
          <w:rFonts w:ascii="Arial" w:hAnsi="Arial" w:cs="Arial"/>
          <w:b/>
          <w:sz w:val="28"/>
          <w:szCs w:val="28"/>
        </w:rPr>
        <w:t>Latest German</w:t>
      </w:r>
      <w:r>
        <w:rPr>
          <w:rFonts w:ascii="Arial" w:hAnsi="Arial" w:cs="Arial"/>
          <w:b/>
          <w:sz w:val="28"/>
          <w:szCs w:val="28"/>
        </w:rPr>
        <w:t>-e</w:t>
      </w:r>
      <w:r w:rsidRPr="007D7ED9">
        <w:rPr>
          <w:rFonts w:ascii="Arial" w:hAnsi="Arial" w:cs="Arial"/>
          <w:b/>
          <w:sz w:val="28"/>
          <w:szCs w:val="28"/>
        </w:rPr>
        <w:t>ngineered Fendt 900 and 1100 Vario</w:t>
      </w:r>
      <w:r w:rsidR="00B2180A">
        <w:rPr>
          <w:rFonts w:ascii="Arial" w:hAnsi="Arial" w:cs="Arial"/>
          <w:b/>
          <w:sz w:val="28"/>
          <w:szCs w:val="28"/>
        </w:rPr>
        <w:t xml:space="preserve"> multi-</w:t>
      </w:r>
      <w:r w:rsidRPr="007D7ED9">
        <w:rPr>
          <w:rFonts w:ascii="Arial" w:hAnsi="Arial" w:cs="Arial"/>
          <w:b/>
          <w:sz w:val="28"/>
          <w:szCs w:val="28"/>
        </w:rPr>
        <w:t>tracked tractors available in South Africa</w:t>
      </w:r>
    </w:p>
    <w:p w14:paraId="0494E8CB" w14:textId="77777777" w:rsidR="007D7ED9" w:rsidRPr="00C01DCB" w:rsidRDefault="007D7ED9" w:rsidP="007D7ED9">
      <w:pPr>
        <w:rPr>
          <w:rFonts w:ascii="Arial" w:hAnsi="Arial" w:cs="Arial"/>
        </w:rPr>
      </w:pPr>
    </w:p>
    <w:p w14:paraId="5FB3790E" w14:textId="2BE7B8D4" w:rsidR="007D7ED9" w:rsidRDefault="007D7ED9" w:rsidP="007D7ED9">
      <w:pPr>
        <w:rPr>
          <w:rFonts w:ascii="Arial" w:hAnsi="Arial" w:cs="Arial"/>
          <w:b/>
          <w:shd w:val="clear" w:color="auto" w:fill="FFFFFF"/>
          <w:lang w:eastAsia="en-GB"/>
        </w:rPr>
      </w:pPr>
      <w:r>
        <w:rPr>
          <w:rFonts w:ascii="Arial" w:hAnsi="Arial" w:cs="Arial"/>
          <w:b/>
          <w:shd w:val="clear" w:color="auto" w:fill="FFFFFF"/>
          <w:lang w:eastAsia="en-GB"/>
        </w:rPr>
        <w:t>Fendt is a</w:t>
      </w:r>
      <w:r w:rsidRPr="007D7ED9">
        <w:rPr>
          <w:rFonts w:ascii="Arial" w:hAnsi="Arial" w:cs="Arial"/>
          <w:b/>
          <w:shd w:val="clear" w:color="auto" w:fill="FFFFFF"/>
          <w:lang w:eastAsia="en-GB"/>
        </w:rPr>
        <w:t xml:space="preserve"> global leader in building high horsepower tracked tractors, with </w:t>
      </w:r>
      <w:r>
        <w:rPr>
          <w:rFonts w:ascii="Arial" w:hAnsi="Arial" w:cs="Arial"/>
          <w:b/>
          <w:shd w:val="clear" w:color="auto" w:fill="FFFFFF"/>
          <w:lang w:eastAsia="en-GB"/>
        </w:rPr>
        <w:t xml:space="preserve">over 30 years’ </w:t>
      </w:r>
      <w:r w:rsidRPr="007D7ED9">
        <w:rPr>
          <w:rFonts w:ascii="Arial" w:hAnsi="Arial" w:cs="Arial"/>
          <w:b/>
          <w:shd w:val="clear" w:color="auto" w:fill="FFFFFF"/>
          <w:lang w:eastAsia="en-GB"/>
        </w:rPr>
        <w:t>experience</w:t>
      </w:r>
    </w:p>
    <w:p w14:paraId="747710D8" w14:textId="3C1FEA95" w:rsidR="00971E25" w:rsidRDefault="00971E25" w:rsidP="00FF7096">
      <w:pPr>
        <w:spacing w:line="360" w:lineRule="auto"/>
        <w:jc w:val="both"/>
        <w:rPr>
          <w:rFonts w:ascii="Arial" w:hAnsi="Arial" w:cs="Arial"/>
          <w:b/>
          <w:sz w:val="22"/>
          <w:szCs w:val="22"/>
        </w:rPr>
      </w:pPr>
    </w:p>
    <w:p w14:paraId="7DF9B8F2" w14:textId="2B99C74F" w:rsidR="00E237E0" w:rsidRPr="00295E88" w:rsidRDefault="00092823" w:rsidP="00E237E0">
      <w:pPr>
        <w:rPr>
          <w:rFonts w:ascii="Arial" w:hAnsi="Arial" w:cs="Arial"/>
          <w:bCs/>
          <w:iCs/>
        </w:rPr>
      </w:pPr>
      <w:r w:rsidRPr="00295E88">
        <w:rPr>
          <w:rFonts w:ascii="Arial" w:hAnsi="Arial" w:cs="Arial"/>
          <w:b/>
          <w:shd w:val="clear" w:color="auto" w:fill="FFFFFF"/>
          <w:lang w:eastAsia="en-GB"/>
        </w:rPr>
        <w:t>Johannesburg, South Africa,</w:t>
      </w:r>
      <w:r w:rsidR="0029644A" w:rsidRPr="00295E88">
        <w:rPr>
          <w:rFonts w:ascii="Arial" w:hAnsi="Arial" w:cs="Arial"/>
          <w:b/>
          <w:shd w:val="clear" w:color="auto" w:fill="FFFFFF"/>
          <w:lang w:eastAsia="en-GB"/>
        </w:rPr>
        <w:t xml:space="preserve"> </w:t>
      </w:r>
      <w:r w:rsidR="006D7239">
        <w:rPr>
          <w:rFonts w:ascii="Arial" w:hAnsi="Arial" w:cs="Arial"/>
          <w:b/>
          <w:shd w:val="clear" w:color="auto" w:fill="FFFFFF"/>
          <w:lang w:eastAsia="en-GB"/>
        </w:rPr>
        <w:t>3</w:t>
      </w:r>
      <w:r w:rsidR="008F3A21">
        <w:rPr>
          <w:rFonts w:ascii="Arial" w:hAnsi="Arial" w:cs="Arial"/>
          <w:b/>
          <w:shd w:val="clear" w:color="auto" w:fill="FFFFFF"/>
          <w:lang w:eastAsia="en-GB"/>
        </w:rPr>
        <w:t xml:space="preserve"> September</w:t>
      </w:r>
      <w:r w:rsidR="0029644A" w:rsidRPr="00295E88">
        <w:rPr>
          <w:rFonts w:ascii="Arial" w:hAnsi="Arial" w:cs="Arial"/>
          <w:b/>
          <w:shd w:val="clear" w:color="auto" w:fill="FFFFFF"/>
          <w:lang w:eastAsia="en-GB"/>
        </w:rPr>
        <w:t xml:space="preserve"> </w:t>
      </w:r>
      <w:r w:rsidR="00C01DCB" w:rsidRPr="00295E88">
        <w:rPr>
          <w:rFonts w:ascii="Arial" w:hAnsi="Arial" w:cs="Arial"/>
          <w:b/>
          <w:iCs/>
        </w:rPr>
        <w:t>2021:</w:t>
      </w:r>
      <w:r w:rsidR="0029644A" w:rsidRPr="00295E88">
        <w:rPr>
          <w:rFonts w:ascii="Arial" w:hAnsi="Arial" w:cs="Arial"/>
          <w:b/>
          <w:iCs/>
        </w:rPr>
        <w:t xml:space="preserve"> </w:t>
      </w:r>
      <w:r w:rsidR="00E237E0" w:rsidRPr="00295E88">
        <w:rPr>
          <w:rFonts w:ascii="Arial" w:hAnsi="Arial" w:cs="Arial"/>
          <w:bCs/>
          <w:iCs/>
        </w:rPr>
        <w:t>The secret to healthy crops and high yields lies in the soil. Therefore, managing the soil efficiently and with care ensures long-term economic success for farmers. In addition to efficiency and comfort, soil protection is Fendt’s top priority when developing tractors. A global leader in building</w:t>
      </w:r>
      <w:r w:rsidR="008C5A5B" w:rsidRPr="00295E88">
        <w:rPr>
          <w:rFonts w:ascii="Arial" w:hAnsi="Arial" w:cs="Arial"/>
          <w:bCs/>
          <w:iCs/>
        </w:rPr>
        <w:t xml:space="preserve"> high horsepower</w:t>
      </w:r>
      <w:r w:rsidR="00E237E0" w:rsidRPr="00295E88">
        <w:rPr>
          <w:rFonts w:ascii="Arial" w:hAnsi="Arial" w:cs="Arial"/>
          <w:bCs/>
          <w:iCs/>
        </w:rPr>
        <w:t xml:space="preserve"> tracked tractors, with over 30 years</w:t>
      </w:r>
      <w:r w:rsidR="007D7ED9" w:rsidRPr="00295E88">
        <w:rPr>
          <w:rFonts w:ascii="Arial" w:hAnsi="Arial" w:cs="Arial"/>
          <w:bCs/>
          <w:iCs/>
        </w:rPr>
        <w:t>’ experience</w:t>
      </w:r>
      <w:r w:rsidR="00E237E0" w:rsidRPr="00295E88">
        <w:rPr>
          <w:rFonts w:ascii="Arial" w:hAnsi="Arial" w:cs="Arial"/>
          <w:bCs/>
          <w:iCs/>
        </w:rPr>
        <w:t>, the Fendt 900 Vario and Fendt 110</w:t>
      </w:r>
      <w:r w:rsidR="008B23EA" w:rsidRPr="00295E88">
        <w:rPr>
          <w:rFonts w:ascii="Arial" w:hAnsi="Arial" w:cs="Arial"/>
          <w:bCs/>
          <w:iCs/>
        </w:rPr>
        <w:t>0</w:t>
      </w:r>
      <w:r w:rsidR="00E237E0" w:rsidRPr="00295E88">
        <w:rPr>
          <w:rFonts w:ascii="Arial" w:hAnsi="Arial" w:cs="Arial"/>
          <w:bCs/>
          <w:iCs/>
        </w:rPr>
        <w:t xml:space="preserve"> Vario are the latest additions to the </w:t>
      </w:r>
      <w:r w:rsidR="008B23EA" w:rsidRPr="00295E88">
        <w:rPr>
          <w:rFonts w:ascii="Arial" w:hAnsi="Arial" w:cs="Arial"/>
          <w:bCs/>
          <w:iCs/>
        </w:rPr>
        <w:t xml:space="preserve">track tractors </w:t>
      </w:r>
      <w:r w:rsidR="00E237E0" w:rsidRPr="00295E88">
        <w:rPr>
          <w:rFonts w:ascii="Arial" w:hAnsi="Arial" w:cs="Arial"/>
          <w:bCs/>
          <w:iCs/>
        </w:rPr>
        <w:t>range available locally</w:t>
      </w:r>
      <w:r w:rsidR="007D7ED9" w:rsidRPr="00295E88">
        <w:rPr>
          <w:rFonts w:ascii="Arial" w:hAnsi="Arial" w:cs="Arial"/>
          <w:bCs/>
          <w:iCs/>
        </w:rPr>
        <w:t xml:space="preserve"> from </w:t>
      </w:r>
      <w:r w:rsidR="008C5A5B" w:rsidRPr="00295E88">
        <w:rPr>
          <w:rFonts w:ascii="Arial" w:hAnsi="Arial" w:cs="Arial"/>
          <w:bCs/>
          <w:iCs/>
        </w:rPr>
        <w:t xml:space="preserve">your nearest Fendt South </w:t>
      </w:r>
      <w:r w:rsidR="00E237E0" w:rsidRPr="00295E88">
        <w:rPr>
          <w:rFonts w:ascii="Arial" w:hAnsi="Arial" w:cs="Arial"/>
          <w:bCs/>
          <w:iCs/>
        </w:rPr>
        <w:t>Africa</w:t>
      </w:r>
      <w:r w:rsidR="008C5A5B" w:rsidRPr="00295E88">
        <w:rPr>
          <w:rFonts w:ascii="Arial" w:hAnsi="Arial" w:cs="Arial"/>
          <w:bCs/>
          <w:iCs/>
        </w:rPr>
        <w:t>n Dealer</w:t>
      </w:r>
      <w:r w:rsidR="00E237E0" w:rsidRPr="00295E88">
        <w:rPr>
          <w:rFonts w:ascii="Arial" w:hAnsi="Arial" w:cs="Arial"/>
          <w:bCs/>
          <w:iCs/>
        </w:rPr>
        <w:t xml:space="preserve">, reports </w:t>
      </w:r>
      <w:r w:rsidR="008C5A5B" w:rsidRPr="00295E88">
        <w:rPr>
          <w:rFonts w:ascii="Arial" w:hAnsi="Arial" w:cs="Arial"/>
          <w:bCs/>
          <w:iCs/>
        </w:rPr>
        <w:t>Frans Cronje, Regional Sales Manager for Fendt, AGCO Africa.</w:t>
      </w:r>
    </w:p>
    <w:p w14:paraId="0026B540" w14:textId="77777777" w:rsidR="00E237E0" w:rsidRPr="00295E88" w:rsidRDefault="00E237E0" w:rsidP="00E237E0">
      <w:pPr>
        <w:rPr>
          <w:rFonts w:ascii="Arial" w:hAnsi="Arial" w:cs="Arial"/>
          <w:bCs/>
          <w:iCs/>
        </w:rPr>
      </w:pPr>
    </w:p>
    <w:p w14:paraId="703904D0" w14:textId="55008907" w:rsidR="00E237E0" w:rsidRPr="00295E88" w:rsidRDefault="00E237E0" w:rsidP="00E237E0">
      <w:pPr>
        <w:rPr>
          <w:rFonts w:ascii="Arial" w:hAnsi="Arial" w:cs="Arial"/>
          <w:bCs/>
          <w:iCs/>
        </w:rPr>
      </w:pPr>
      <w:r w:rsidRPr="00295E88">
        <w:rPr>
          <w:rFonts w:ascii="Arial" w:hAnsi="Arial" w:cs="Arial"/>
          <w:bCs/>
          <w:iCs/>
        </w:rPr>
        <w:t>Unlike other tracked tractors, the Fendt 900 Vario MT</w:t>
      </w:r>
      <w:r w:rsidR="008B23EA" w:rsidRPr="00295E88">
        <w:rPr>
          <w:rFonts w:ascii="Arial" w:hAnsi="Arial" w:cs="Arial"/>
          <w:bCs/>
          <w:iCs/>
        </w:rPr>
        <w:t xml:space="preserve"> (Multi-Tracked)</w:t>
      </w:r>
      <w:r w:rsidRPr="00295E88">
        <w:rPr>
          <w:rFonts w:ascii="Arial" w:hAnsi="Arial" w:cs="Arial"/>
          <w:bCs/>
          <w:iCs/>
        </w:rPr>
        <w:t xml:space="preserve"> </w:t>
      </w:r>
      <w:r w:rsidR="002C49DF" w:rsidRPr="00295E88">
        <w:rPr>
          <w:rFonts w:ascii="Arial" w:hAnsi="Arial" w:cs="Arial"/>
        </w:rPr>
        <w:t>is not a variation of a wheeled tractor</w:t>
      </w:r>
      <w:r w:rsidRPr="00295E88">
        <w:rPr>
          <w:rFonts w:ascii="Arial" w:hAnsi="Arial" w:cs="Arial"/>
          <w:bCs/>
          <w:iCs/>
        </w:rPr>
        <w:t xml:space="preserve">, but instead has been developed as a pure tracked tractor. In terms of the track system, the wheelbase has been extended to 2 565 mm, which is 13 cm longer than previous versions. The total ground contact area is 3.25 m² on 25" wide tracks, 3.90 m² with 30" and a hefty 4.42 m² on 34" tracks. This equates to more traction, less soil pressure and an optimal weight distribution across the entire contact area, even in the case of a heavy load, all combined with </w:t>
      </w:r>
      <w:r w:rsidR="002A3E88" w:rsidRPr="00295E88">
        <w:rPr>
          <w:rFonts w:ascii="Arial" w:hAnsi="Arial" w:cs="Arial"/>
          <w:bCs/>
          <w:iCs/>
        </w:rPr>
        <w:t>optimi</w:t>
      </w:r>
      <w:r w:rsidR="007D7ED9" w:rsidRPr="00295E88">
        <w:rPr>
          <w:rFonts w:ascii="Arial" w:hAnsi="Arial" w:cs="Arial"/>
          <w:bCs/>
          <w:iCs/>
        </w:rPr>
        <w:t>s</w:t>
      </w:r>
      <w:r w:rsidR="002A3E88" w:rsidRPr="00295E88">
        <w:rPr>
          <w:rFonts w:ascii="Arial" w:hAnsi="Arial" w:cs="Arial"/>
          <w:bCs/>
          <w:iCs/>
        </w:rPr>
        <w:t>ed</w:t>
      </w:r>
      <w:r w:rsidRPr="00295E88">
        <w:rPr>
          <w:rFonts w:ascii="Arial" w:hAnsi="Arial" w:cs="Arial"/>
          <w:bCs/>
          <w:iCs/>
        </w:rPr>
        <w:t xml:space="preserve"> driving comfort</w:t>
      </w:r>
      <w:r w:rsidR="00640534" w:rsidRPr="00295E88">
        <w:rPr>
          <w:rFonts w:ascii="Arial" w:hAnsi="Arial" w:cs="Arial"/>
          <w:bCs/>
          <w:iCs/>
        </w:rPr>
        <w:t xml:space="preserve"> and</w:t>
      </w:r>
      <w:r w:rsidR="007D7ED9" w:rsidRPr="00295E88">
        <w:rPr>
          <w:rFonts w:ascii="Arial" w:hAnsi="Arial" w:cs="Arial"/>
          <w:bCs/>
          <w:iCs/>
        </w:rPr>
        <w:t xml:space="preserve"> reduc</w:t>
      </w:r>
      <w:r w:rsidR="002C49DF" w:rsidRPr="00295E88">
        <w:rPr>
          <w:rFonts w:ascii="Arial" w:hAnsi="Arial" w:cs="Arial"/>
          <w:bCs/>
          <w:iCs/>
        </w:rPr>
        <w:t>ed</w:t>
      </w:r>
      <w:r w:rsidR="00640534" w:rsidRPr="00295E88">
        <w:rPr>
          <w:rFonts w:ascii="Arial" w:hAnsi="Arial" w:cs="Arial"/>
          <w:bCs/>
          <w:iCs/>
        </w:rPr>
        <w:t xml:space="preserve"> ground compaction</w:t>
      </w:r>
      <w:r w:rsidRPr="00295E88">
        <w:rPr>
          <w:rFonts w:ascii="Arial" w:hAnsi="Arial" w:cs="Arial"/>
          <w:bCs/>
          <w:iCs/>
        </w:rPr>
        <w:t>.</w:t>
      </w:r>
    </w:p>
    <w:p w14:paraId="0C37A4C5" w14:textId="77777777" w:rsidR="007D7ED9" w:rsidRPr="00295E88" w:rsidRDefault="007D7ED9" w:rsidP="00E237E0">
      <w:pPr>
        <w:rPr>
          <w:rFonts w:ascii="Arial" w:hAnsi="Arial" w:cs="Arial"/>
          <w:bCs/>
          <w:iCs/>
        </w:rPr>
      </w:pPr>
    </w:p>
    <w:p w14:paraId="683B684B" w14:textId="5C6EB725" w:rsidR="002C49DF" w:rsidRPr="00295E88" w:rsidRDefault="00E237E0" w:rsidP="002C49DF">
      <w:pPr>
        <w:rPr>
          <w:rFonts w:ascii="Arial" w:hAnsi="Arial" w:cs="Arial"/>
          <w:sz w:val="22"/>
          <w:szCs w:val="22"/>
          <w:lang w:eastAsia="zh-CN"/>
        </w:rPr>
      </w:pPr>
      <w:r w:rsidRPr="00295E88">
        <w:rPr>
          <w:rFonts w:ascii="Arial" w:hAnsi="Arial" w:cs="Arial"/>
          <w:bCs/>
          <w:iCs/>
        </w:rPr>
        <w:t xml:space="preserve">The Fendt 1100 Vario MT is the first tracked tractor in this class to feature a stepless drive. </w:t>
      </w:r>
      <w:r w:rsidR="002C49DF" w:rsidRPr="00295E88">
        <w:rPr>
          <w:rFonts w:ascii="Arial" w:hAnsi="Arial" w:cs="Arial"/>
        </w:rPr>
        <w:t>The Vario transmission has been revised and adapted to the special requirements of a tracked tractor. The introduction of the stepless Vario transmission greatly increases overall efficiency. The newly-developed SmartRide suspension combined with two options of cab suspension provides unprecedented driving comfort for a tracked tractor.</w:t>
      </w:r>
    </w:p>
    <w:p w14:paraId="71D915E6" w14:textId="6B6115EE" w:rsidR="00E237E0" w:rsidRPr="00295E88" w:rsidRDefault="00E237E0" w:rsidP="00E237E0">
      <w:pPr>
        <w:rPr>
          <w:rFonts w:ascii="Arial" w:hAnsi="Arial" w:cs="Arial"/>
          <w:bCs/>
          <w:iCs/>
        </w:rPr>
      </w:pPr>
    </w:p>
    <w:p w14:paraId="6B001E9A" w14:textId="77777777" w:rsidR="007D7ED9" w:rsidRPr="00295E88" w:rsidRDefault="007D7ED9" w:rsidP="00E237E0">
      <w:pPr>
        <w:rPr>
          <w:rFonts w:ascii="Arial" w:hAnsi="Arial" w:cs="Arial"/>
          <w:bCs/>
          <w:iCs/>
        </w:rPr>
      </w:pPr>
    </w:p>
    <w:p w14:paraId="35452282" w14:textId="06934812" w:rsidR="00E237E0" w:rsidRPr="00295E88" w:rsidRDefault="00E237E0" w:rsidP="00E237E0">
      <w:pPr>
        <w:rPr>
          <w:rFonts w:ascii="Arial" w:hAnsi="Arial" w:cs="Arial"/>
          <w:sz w:val="22"/>
          <w:szCs w:val="22"/>
          <w:lang w:eastAsia="zh-CN"/>
        </w:rPr>
      </w:pPr>
      <w:r w:rsidRPr="00295E88">
        <w:rPr>
          <w:rFonts w:ascii="Arial" w:hAnsi="Arial" w:cs="Arial"/>
          <w:bCs/>
          <w:iCs/>
        </w:rPr>
        <w:t xml:space="preserve">With the innovative SmartRide suspension system, the hard bar is mounted on the frame using coil springs, shock absorbers and silent rubber blocks, offering a considerable overall </w:t>
      </w:r>
      <w:r w:rsidR="002C49DF" w:rsidRPr="00295E88">
        <w:rPr>
          <w:rFonts w:ascii="Arial" w:hAnsi="Arial" w:cs="Arial"/>
        </w:rPr>
        <w:t>suspension stroke</w:t>
      </w:r>
      <w:r w:rsidR="002C49DF" w:rsidRPr="00295E88">
        <w:rPr>
          <w:rFonts w:ascii="Arial" w:hAnsi="Arial" w:cs="Arial"/>
          <w:sz w:val="22"/>
          <w:szCs w:val="22"/>
          <w:lang w:eastAsia="zh-CN"/>
        </w:rPr>
        <w:t xml:space="preserve"> </w:t>
      </w:r>
      <w:r w:rsidRPr="00295E88">
        <w:rPr>
          <w:rFonts w:ascii="Arial" w:hAnsi="Arial" w:cs="Arial"/>
          <w:bCs/>
          <w:iCs/>
        </w:rPr>
        <w:t>of 217 mm. The central carrier can oscillate by 11° for best ground-hugging. A coupling rod (Panhard bar) prevents any movement to the side and stabilises the tracks lengthways.</w:t>
      </w:r>
    </w:p>
    <w:p w14:paraId="569AC38A" w14:textId="77777777" w:rsidR="00E237E0" w:rsidRPr="00295E88" w:rsidRDefault="00E237E0" w:rsidP="00E237E0">
      <w:pPr>
        <w:rPr>
          <w:rFonts w:ascii="Arial" w:hAnsi="Arial" w:cs="Arial"/>
          <w:bCs/>
          <w:iCs/>
        </w:rPr>
      </w:pPr>
    </w:p>
    <w:p w14:paraId="3849A8FF" w14:textId="0F673446" w:rsidR="00E237E0" w:rsidRPr="00295E88" w:rsidRDefault="00E237E0" w:rsidP="00E237E0">
      <w:pPr>
        <w:rPr>
          <w:rFonts w:ascii="Arial" w:hAnsi="Arial" w:cs="Arial"/>
          <w:sz w:val="22"/>
          <w:szCs w:val="22"/>
          <w:lang w:eastAsia="zh-CN"/>
        </w:rPr>
      </w:pPr>
      <w:r w:rsidRPr="00295E88">
        <w:rPr>
          <w:rFonts w:ascii="Arial" w:hAnsi="Arial" w:cs="Arial"/>
          <w:bCs/>
          <w:iCs/>
        </w:rPr>
        <w:t xml:space="preserve">The three rollers of the undercarriage are attached to the chassis frame in a unique </w:t>
      </w:r>
      <w:r w:rsidR="00D1744C" w:rsidRPr="00295E88">
        <w:rPr>
          <w:rFonts w:ascii="Arial" w:hAnsi="Arial" w:cs="Arial"/>
          <w:bCs/>
          <w:iCs/>
        </w:rPr>
        <w:t>b</w:t>
      </w:r>
      <w:r w:rsidR="00D1744C" w:rsidRPr="00295E88">
        <w:rPr>
          <w:rFonts w:ascii="Arial" w:hAnsi="Arial" w:cs="Arial"/>
        </w:rPr>
        <w:t>ogie-in-bogie system allowing for long travel distances and adaptive ground tracking</w:t>
      </w:r>
      <w:r w:rsidRPr="00295E88">
        <w:rPr>
          <w:rFonts w:ascii="Arial" w:hAnsi="Arial" w:cs="Arial"/>
          <w:bCs/>
          <w:iCs/>
        </w:rPr>
        <w:t xml:space="preserve">. </w:t>
      </w:r>
      <w:r w:rsidR="005F6190">
        <w:rPr>
          <w:rFonts w:ascii="Arial" w:hAnsi="Arial" w:cs="Arial"/>
          <w:bCs/>
          <w:iCs/>
        </w:rPr>
        <w:t>The</w:t>
      </w:r>
      <w:r w:rsidRPr="00295E88">
        <w:rPr>
          <w:rFonts w:ascii="Arial" w:hAnsi="Arial" w:cs="Arial"/>
          <w:bCs/>
          <w:iCs/>
        </w:rPr>
        <w:t xml:space="preserve"> weight is distributed </w:t>
      </w:r>
      <w:r w:rsidR="00D1744C" w:rsidRPr="00295E88">
        <w:rPr>
          <w:rFonts w:ascii="Arial" w:hAnsi="Arial" w:cs="Arial"/>
          <w:bCs/>
          <w:iCs/>
        </w:rPr>
        <w:t xml:space="preserve">evenly </w:t>
      </w:r>
      <w:r w:rsidRPr="00295E88">
        <w:rPr>
          <w:rFonts w:ascii="Arial" w:hAnsi="Arial" w:cs="Arial"/>
          <w:bCs/>
          <w:iCs/>
        </w:rPr>
        <w:t xml:space="preserve">across </w:t>
      </w:r>
      <w:r w:rsidR="004D0614" w:rsidRPr="00295E88">
        <w:rPr>
          <w:rFonts w:ascii="Arial" w:hAnsi="Arial" w:cs="Arial"/>
          <w:bCs/>
          <w:iCs/>
        </w:rPr>
        <w:t xml:space="preserve">the track to the </w:t>
      </w:r>
      <w:r w:rsidRPr="00295E88">
        <w:rPr>
          <w:rFonts w:ascii="Arial" w:hAnsi="Arial" w:cs="Arial"/>
          <w:bCs/>
          <w:iCs/>
        </w:rPr>
        <w:t xml:space="preserve">ground </w:t>
      </w:r>
      <w:r w:rsidR="005F6190" w:rsidRPr="00295E88">
        <w:rPr>
          <w:rFonts w:ascii="Arial" w:hAnsi="Arial" w:cs="Arial"/>
          <w:bCs/>
          <w:iCs/>
        </w:rPr>
        <w:t>maximi</w:t>
      </w:r>
      <w:r w:rsidR="005F6190">
        <w:rPr>
          <w:rFonts w:ascii="Arial" w:hAnsi="Arial" w:cs="Arial"/>
          <w:bCs/>
          <w:iCs/>
        </w:rPr>
        <w:t>zing</w:t>
      </w:r>
      <w:r w:rsidR="004D0614" w:rsidRPr="00295E88">
        <w:rPr>
          <w:rFonts w:ascii="Arial" w:hAnsi="Arial" w:cs="Arial"/>
          <w:bCs/>
          <w:iCs/>
        </w:rPr>
        <w:t xml:space="preserve"> traction</w:t>
      </w:r>
      <w:r w:rsidRPr="00295E88">
        <w:rPr>
          <w:rFonts w:ascii="Arial" w:hAnsi="Arial" w:cs="Arial"/>
          <w:bCs/>
          <w:iCs/>
        </w:rPr>
        <w:t xml:space="preserve">. A wide range of tracks is available for the Fendt 900 Vario MT, with two designed especially for agricultural use and </w:t>
      </w:r>
      <w:r w:rsidR="005F6190">
        <w:rPr>
          <w:rFonts w:ascii="Arial" w:hAnsi="Arial" w:cs="Arial"/>
          <w:bCs/>
          <w:iCs/>
        </w:rPr>
        <w:t>two</w:t>
      </w:r>
      <w:r w:rsidR="005F6190" w:rsidRPr="00295E88">
        <w:rPr>
          <w:rFonts w:ascii="Arial" w:hAnsi="Arial" w:cs="Arial"/>
          <w:bCs/>
          <w:iCs/>
        </w:rPr>
        <w:t xml:space="preserve"> </w:t>
      </w:r>
      <w:r w:rsidRPr="00295E88">
        <w:rPr>
          <w:rFonts w:ascii="Arial" w:hAnsi="Arial" w:cs="Arial"/>
          <w:bCs/>
          <w:iCs/>
        </w:rPr>
        <w:t>enhanced version</w:t>
      </w:r>
      <w:r w:rsidR="005F6190">
        <w:rPr>
          <w:rFonts w:ascii="Arial" w:hAnsi="Arial" w:cs="Arial"/>
          <w:bCs/>
          <w:iCs/>
        </w:rPr>
        <w:t>s</w:t>
      </w:r>
      <w:r w:rsidRPr="00295E88">
        <w:rPr>
          <w:rFonts w:ascii="Arial" w:hAnsi="Arial" w:cs="Arial"/>
          <w:bCs/>
          <w:iCs/>
        </w:rPr>
        <w:t xml:space="preserve"> for special applications.</w:t>
      </w:r>
    </w:p>
    <w:p w14:paraId="2DE473A4" w14:textId="77777777" w:rsidR="00E237E0" w:rsidRPr="00295E88" w:rsidRDefault="00E237E0" w:rsidP="00E237E0">
      <w:pPr>
        <w:rPr>
          <w:rFonts w:ascii="Arial" w:hAnsi="Arial" w:cs="Arial"/>
          <w:bCs/>
          <w:iCs/>
        </w:rPr>
      </w:pPr>
    </w:p>
    <w:p w14:paraId="0190BC6C" w14:textId="7FEA8408" w:rsidR="00E237E0" w:rsidRPr="00295E88" w:rsidRDefault="007E20CA" w:rsidP="00E237E0">
      <w:pPr>
        <w:rPr>
          <w:rFonts w:ascii="Arial" w:hAnsi="Arial" w:cs="Arial"/>
          <w:b/>
          <w:bCs/>
          <w:iCs/>
        </w:rPr>
      </w:pPr>
      <w:r w:rsidRPr="00295E88">
        <w:rPr>
          <w:rFonts w:ascii="Arial" w:hAnsi="Arial" w:cs="Arial"/>
          <w:b/>
          <w:bCs/>
          <w:iCs/>
        </w:rPr>
        <w:t>The all</w:t>
      </w:r>
      <w:r w:rsidR="007D7ED9" w:rsidRPr="00295E88">
        <w:rPr>
          <w:rFonts w:ascii="Arial" w:hAnsi="Arial" w:cs="Arial"/>
          <w:b/>
          <w:bCs/>
          <w:iCs/>
        </w:rPr>
        <w:t>-</w:t>
      </w:r>
      <w:r w:rsidRPr="00295E88">
        <w:rPr>
          <w:rFonts w:ascii="Arial" w:hAnsi="Arial" w:cs="Arial"/>
          <w:b/>
          <w:bCs/>
          <w:iCs/>
        </w:rPr>
        <w:t>new Fendt 900 Vario MT</w:t>
      </w:r>
    </w:p>
    <w:p w14:paraId="7C560D13" w14:textId="054D271E" w:rsidR="00E237E0" w:rsidRPr="00295E88" w:rsidRDefault="00E237E0" w:rsidP="00E237E0">
      <w:pPr>
        <w:rPr>
          <w:rFonts w:ascii="Arial" w:hAnsi="Arial" w:cs="Arial"/>
          <w:bCs/>
          <w:iCs/>
          <w:strike/>
        </w:rPr>
      </w:pPr>
      <w:r w:rsidRPr="00295E88">
        <w:rPr>
          <w:rFonts w:ascii="Arial" w:hAnsi="Arial" w:cs="Arial"/>
          <w:bCs/>
          <w:iCs/>
        </w:rPr>
        <w:t xml:space="preserve">The Fendt 900 Vario MT has a powerful and highly efficient </w:t>
      </w:r>
      <w:r w:rsidR="007D7ED9" w:rsidRPr="00295E88">
        <w:rPr>
          <w:rFonts w:ascii="Arial" w:hAnsi="Arial" w:cs="Arial"/>
          <w:bCs/>
          <w:iCs/>
        </w:rPr>
        <w:t>seven</w:t>
      </w:r>
      <w:r w:rsidRPr="00295E88">
        <w:rPr>
          <w:rFonts w:ascii="Arial" w:hAnsi="Arial" w:cs="Arial"/>
          <w:bCs/>
          <w:iCs/>
        </w:rPr>
        <w:t xml:space="preserve">-cylinder AGCO Power engine with a </w:t>
      </w:r>
      <w:r w:rsidR="005F6190">
        <w:rPr>
          <w:rFonts w:ascii="Arial" w:hAnsi="Arial" w:cs="Arial"/>
          <w:bCs/>
          <w:iCs/>
        </w:rPr>
        <w:t xml:space="preserve">9,8 </w:t>
      </w:r>
      <w:r w:rsidRPr="00295E88">
        <w:rPr>
          <w:rFonts w:ascii="Arial" w:hAnsi="Arial" w:cs="Arial"/>
          <w:bCs/>
          <w:iCs/>
        </w:rPr>
        <w:t>litre cubic capacity</w:t>
      </w:r>
      <w:r w:rsidR="007D7ED9" w:rsidRPr="00295E88">
        <w:rPr>
          <w:rFonts w:ascii="Arial" w:hAnsi="Arial" w:cs="Arial"/>
          <w:bCs/>
          <w:iCs/>
        </w:rPr>
        <w:t>,</w:t>
      </w:r>
      <w:r w:rsidRPr="00295E88">
        <w:rPr>
          <w:rFonts w:ascii="Arial" w:hAnsi="Arial" w:cs="Arial"/>
          <w:bCs/>
          <w:iCs/>
        </w:rPr>
        <w:t xml:space="preserve"> generat</w:t>
      </w:r>
      <w:r w:rsidR="007D7ED9" w:rsidRPr="00295E88">
        <w:rPr>
          <w:rFonts w:ascii="Arial" w:hAnsi="Arial" w:cs="Arial"/>
          <w:bCs/>
          <w:iCs/>
        </w:rPr>
        <w:t>ing</w:t>
      </w:r>
      <w:r w:rsidRPr="00295E88">
        <w:rPr>
          <w:rFonts w:ascii="Arial" w:hAnsi="Arial" w:cs="Arial"/>
          <w:bCs/>
          <w:iCs/>
        </w:rPr>
        <w:t xml:space="preserve"> up to 317 kW/431 hp at a rated speed of just 1 700 rpm. Two in-line turbochargers with fixed geometry provide constant power generation. The maximum torque of 1.921 Nm is reached at just 1 450 rpm thanks to the Fendt iD low-speed concept. The engine speed range is between 1 000 and 1 700 rpm</w:t>
      </w:r>
      <w:r w:rsidR="007D7ED9" w:rsidRPr="00295E88">
        <w:rPr>
          <w:rFonts w:ascii="Arial" w:hAnsi="Arial" w:cs="Arial"/>
          <w:bCs/>
          <w:iCs/>
        </w:rPr>
        <w:t>,</w:t>
      </w:r>
      <w:r w:rsidRPr="00295E88">
        <w:rPr>
          <w:rFonts w:ascii="Arial" w:hAnsi="Arial" w:cs="Arial"/>
          <w:bCs/>
          <w:iCs/>
        </w:rPr>
        <w:t xml:space="preserve"> while the engine idle speed is just 800 rpm.</w:t>
      </w:r>
    </w:p>
    <w:p w14:paraId="2843DC3D" w14:textId="77777777" w:rsidR="007E20CA" w:rsidRPr="00295E88" w:rsidRDefault="007E20CA" w:rsidP="00E237E0">
      <w:pPr>
        <w:rPr>
          <w:rFonts w:ascii="Arial" w:hAnsi="Arial" w:cs="Arial"/>
          <w:bCs/>
          <w:iCs/>
        </w:rPr>
      </w:pPr>
    </w:p>
    <w:p w14:paraId="167F7ADB" w14:textId="77CCCB93" w:rsidR="00E237E0" w:rsidRPr="00295E88" w:rsidRDefault="007E20CA" w:rsidP="00E237E0">
      <w:pPr>
        <w:rPr>
          <w:rFonts w:ascii="Arial" w:hAnsi="Arial" w:cs="Arial"/>
          <w:b/>
          <w:bCs/>
          <w:iCs/>
        </w:rPr>
      </w:pPr>
      <w:r w:rsidRPr="00295E88">
        <w:rPr>
          <w:rFonts w:ascii="Arial" w:hAnsi="Arial" w:cs="Arial"/>
          <w:b/>
          <w:bCs/>
          <w:iCs/>
        </w:rPr>
        <w:t>The Fendt 1100 Vario MT</w:t>
      </w:r>
      <w:r w:rsidR="007D7ED9" w:rsidRPr="00295E88">
        <w:rPr>
          <w:rFonts w:ascii="Arial" w:hAnsi="Arial" w:cs="Arial"/>
          <w:b/>
          <w:bCs/>
          <w:iCs/>
        </w:rPr>
        <w:t xml:space="preserve"> is the most powerful</w:t>
      </w:r>
    </w:p>
    <w:p w14:paraId="0C408E83" w14:textId="649ABCD8" w:rsidR="00E237E0" w:rsidRPr="00295E88" w:rsidRDefault="00E237E0" w:rsidP="00E237E0">
      <w:pPr>
        <w:rPr>
          <w:rFonts w:ascii="Arial" w:hAnsi="Arial" w:cs="Arial"/>
          <w:bCs/>
          <w:iCs/>
        </w:rPr>
      </w:pPr>
      <w:r w:rsidRPr="00295E88">
        <w:rPr>
          <w:rFonts w:ascii="Arial" w:hAnsi="Arial" w:cs="Arial"/>
          <w:bCs/>
          <w:iCs/>
        </w:rPr>
        <w:t xml:space="preserve">The Fendt 1100 Vario MT range has </w:t>
      </w:r>
      <w:r w:rsidR="004D0614" w:rsidRPr="00295E88">
        <w:rPr>
          <w:rFonts w:ascii="Arial" w:hAnsi="Arial" w:cs="Arial"/>
          <w:bCs/>
          <w:iCs/>
        </w:rPr>
        <w:t>four</w:t>
      </w:r>
      <w:r w:rsidRPr="00295E88">
        <w:rPr>
          <w:rFonts w:ascii="Arial" w:hAnsi="Arial" w:cs="Arial"/>
          <w:bCs/>
          <w:iCs/>
        </w:rPr>
        <w:t xml:space="preserve"> models to choose from, </w:t>
      </w:r>
      <w:r w:rsidR="00036CE8">
        <w:rPr>
          <w:rFonts w:ascii="Arial" w:hAnsi="Arial" w:cs="Arial"/>
          <w:bCs/>
          <w:iCs/>
        </w:rPr>
        <w:t xml:space="preserve">ranging </w:t>
      </w:r>
      <w:r w:rsidRPr="00295E88">
        <w:rPr>
          <w:rFonts w:ascii="Arial" w:hAnsi="Arial" w:cs="Arial"/>
          <w:bCs/>
          <w:iCs/>
        </w:rPr>
        <w:t xml:space="preserve">from 511 </w:t>
      </w:r>
      <w:r w:rsidR="007D7ED9" w:rsidRPr="00295E88">
        <w:rPr>
          <w:rFonts w:ascii="Arial" w:hAnsi="Arial" w:cs="Arial"/>
          <w:bCs/>
          <w:iCs/>
        </w:rPr>
        <w:t xml:space="preserve">hp </w:t>
      </w:r>
      <w:r w:rsidRPr="00295E88">
        <w:rPr>
          <w:rFonts w:ascii="Arial" w:hAnsi="Arial" w:cs="Arial"/>
          <w:bCs/>
          <w:iCs/>
        </w:rPr>
        <w:t xml:space="preserve">to 618 hp. The MAN six-cylinder in-line engine offers a cubic capacity of 15.2 litres on the Fendt 1151 Vario MT, 1156 Vario MT and 1162 Vario MT models. The high-end Fendt 1167 Vario MT </w:t>
      </w:r>
      <w:r w:rsidR="00036CE8">
        <w:rPr>
          <w:rFonts w:ascii="Arial" w:hAnsi="Arial" w:cs="Arial"/>
          <w:bCs/>
          <w:iCs/>
        </w:rPr>
        <w:t xml:space="preserve">model </w:t>
      </w:r>
      <w:r w:rsidRPr="00295E88">
        <w:rPr>
          <w:rFonts w:ascii="Arial" w:hAnsi="Arial" w:cs="Arial"/>
          <w:bCs/>
          <w:iCs/>
        </w:rPr>
        <w:t xml:space="preserve">boasts 16.2 litres, providing an unbeatable 673 hp to the auxiliary </w:t>
      </w:r>
      <w:r w:rsidR="007D7ED9" w:rsidRPr="00295E88">
        <w:rPr>
          <w:rFonts w:ascii="Arial" w:hAnsi="Arial" w:cs="Arial"/>
          <w:bCs/>
          <w:iCs/>
        </w:rPr>
        <w:t xml:space="preserve">power </w:t>
      </w:r>
      <w:r w:rsidRPr="00295E88">
        <w:rPr>
          <w:rFonts w:ascii="Arial" w:hAnsi="Arial" w:cs="Arial"/>
          <w:bCs/>
          <w:iCs/>
        </w:rPr>
        <w:t>consumers under extremely high-power requirements. A Common Rail system with an injection pressure of up to 2 500 bar and a turbo-supercharger with variable turbine-geometry (VTG) deliver the power evenly and dynamically</w:t>
      </w:r>
      <w:r w:rsidR="007D7ED9" w:rsidRPr="00295E88">
        <w:rPr>
          <w:rFonts w:ascii="Arial" w:hAnsi="Arial" w:cs="Arial"/>
          <w:bCs/>
          <w:iCs/>
        </w:rPr>
        <w:t>,</w:t>
      </w:r>
      <w:r w:rsidRPr="00295E88">
        <w:rPr>
          <w:rFonts w:ascii="Arial" w:hAnsi="Arial" w:cs="Arial"/>
          <w:bCs/>
          <w:iCs/>
        </w:rPr>
        <w:t xml:space="preserve"> even at low engine speeds.</w:t>
      </w:r>
    </w:p>
    <w:p w14:paraId="0A48ECD4" w14:textId="77777777" w:rsidR="00E237E0" w:rsidRPr="00295E88" w:rsidRDefault="00E237E0" w:rsidP="00E237E0">
      <w:pPr>
        <w:rPr>
          <w:rFonts w:ascii="Arial" w:hAnsi="Arial" w:cs="Arial"/>
          <w:bCs/>
          <w:iCs/>
        </w:rPr>
      </w:pPr>
    </w:p>
    <w:p w14:paraId="23A7EDC4" w14:textId="6318EE06" w:rsidR="00E237E0" w:rsidRPr="00295E88" w:rsidRDefault="00E237E0" w:rsidP="00E237E0">
      <w:pPr>
        <w:rPr>
          <w:rFonts w:ascii="Arial" w:hAnsi="Arial" w:cs="Arial"/>
          <w:bCs/>
          <w:iCs/>
        </w:rPr>
      </w:pPr>
      <w:r w:rsidRPr="00295E88">
        <w:rPr>
          <w:rFonts w:ascii="Arial" w:hAnsi="Arial" w:cs="Arial"/>
          <w:bCs/>
          <w:iCs/>
        </w:rPr>
        <w:t>Efficient cooling is ensured by the unique Fendt Fan and Concentric Air System (CAS) cooling concept. Here a forced-draft high-performance fan is positioned in front of the cooler unit where it sucks in cool dense air, accelerates it via the concentric hood and pushes it through the cooler. The CAS has its own hydrostatic drive</w:t>
      </w:r>
      <w:r w:rsidR="007D7ED9" w:rsidRPr="00295E88">
        <w:rPr>
          <w:rFonts w:ascii="Arial" w:hAnsi="Arial" w:cs="Arial"/>
          <w:bCs/>
          <w:iCs/>
        </w:rPr>
        <w:t>,</w:t>
      </w:r>
      <w:r w:rsidRPr="00295E88">
        <w:rPr>
          <w:rFonts w:ascii="Arial" w:hAnsi="Arial" w:cs="Arial"/>
          <w:bCs/>
          <w:iCs/>
        </w:rPr>
        <w:t xml:space="preserve"> so it can always deliver ideal cooling power to each component according to need, independent of the engine speed. The fan is tilted upwards to prevent harvesting residue from being sucked up from the ground.</w:t>
      </w:r>
    </w:p>
    <w:p w14:paraId="410D113E" w14:textId="33E54569" w:rsidR="00E237E0" w:rsidRPr="00036CE8" w:rsidRDefault="00E237E0" w:rsidP="00E237E0">
      <w:pPr>
        <w:rPr>
          <w:rFonts w:ascii="Arial" w:hAnsi="Arial" w:cs="Arial"/>
          <w:bCs/>
          <w:iCs/>
          <w:color w:val="FF0000"/>
        </w:rPr>
      </w:pPr>
    </w:p>
    <w:p w14:paraId="05CD8E4A" w14:textId="2CD2AF52" w:rsidR="00E237E0" w:rsidRPr="00295E88" w:rsidRDefault="00E237E0" w:rsidP="00E237E0">
      <w:pPr>
        <w:rPr>
          <w:rFonts w:ascii="Arial" w:hAnsi="Arial" w:cs="Arial"/>
          <w:bCs/>
          <w:iCs/>
        </w:rPr>
      </w:pPr>
      <w:r w:rsidRPr="00295E88">
        <w:rPr>
          <w:rFonts w:ascii="Arial" w:hAnsi="Arial" w:cs="Arial"/>
          <w:bCs/>
          <w:iCs/>
        </w:rPr>
        <w:t>The revolutionary Fendt VarioDrive drivetrain from the standard tractor Fendt 1000 Vario has been extensively and optimally adapted for the Fendt 900 Vario MT. The result is an innovative and efficient continuously variable drive for tracked tractors that meets all practical requirements. As a result, you can drive without manually chang</w:t>
      </w:r>
      <w:r w:rsidR="00FA03E7">
        <w:rPr>
          <w:rFonts w:ascii="Arial" w:hAnsi="Arial" w:cs="Arial"/>
          <w:bCs/>
          <w:iCs/>
        </w:rPr>
        <w:t>ing</w:t>
      </w:r>
      <w:r w:rsidRPr="00295E88">
        <w:rPr>
          <w:rFonts w:ascii="Arial" w:hAnsi="Arial" w:cs="Arial"/>
          <w:bCs/>
          <w:iCs/>
        </w:rPr>
        <w:t xml:space="preserve"> speed ranges. This </w:t>
      </w:r>
      <w:r w:rsidR="00FA03E7">
        <w:rPr>
          <w:rFonts w:ascii="Arial" w:hAnsi="Arial" w:cs="Arial"/>
          <w:bCs/>
          <w:iCs/>
        </w:rPr>
        <w:t>allows the tractor to operate</w:t>
      </w:r>
      <w:r w:rsidRPr="00295E88">
        <w:rPr>
          <w:rFonts w:ascii="Arial" w:hAnsi="Arial" w:cs="Arial"/>
          <w:bCs/>
          <w:iCs/>
        </w:rPr>
        <w:t xml:space="preserve"> </w:t>
      </w:r>
      <w:r w:rsidR="00FA03E7">
        <w:rPr>
          <w:rFonts w:ascii="Arial" w:hAnsi="Arial" w:cs="Arial"/>
          <w:bCs/>
          <w:iCs/>
        </w:rPr>
        <w:t>at</w:t>
      </w:r>
      <w:r w:rsidRPr="00295E88">
        <w:rPr>
          <w:rFonts w:ascii="Arial" w:hAnsi="Arial" w:cs="Arial"/>
          <w:bCs/>
          <w:iCs/>
        </w:rPr>
        <w:t xml:space="preserve"> optimal </w:t>
      </w:r>
      <w:r w:rsidR="00FA03E7">
        <w:rPr>
          <w:rFonts w:ascii="Arial" w:hAnsi="Arial" w:cs="Arial"/>
          <w:bCs/>
          <w:iCs/>
        </w:rPr>
        <w:t>engine speed</w:t>
      </w:r>
      <w:r w:rsidR="00FA03E7" w:rsidRPr="00295E88">
        <w:rPr>
          <w:rFonts w:ascii="Arial" w:hAnsi="Arial" w:cs="Arial"/>
          <w:bCs/>
          <w:iCs/>
        </w:rPr>
        <w:t xml:space="preserve"> </w:t>
      </w:r>
      <w:r w:rsidRPr="00295E88">
        <w:rPr>
          <w:rFonts w:ascii="Arial" w:hAnsi="Arial" w:cs="Arial"/>
          <w:bCs/>
          <w:iCs/>
        </w:rPr>
        <w:t>with</w:t>
      </w:r>
      <w:r w:rsidR="00FA03E7">
        <w:rPr>
          <w:rFonts w:ascii="Arial" w:hAnsi="Arial" w:cs="Arial"/>
          <w:bCs/>
          <w:iCs/>
        </w:rPr>
        <w:t>, maximi</w:t>
      </w:r>
      <w:r w:rsidR="00036CE8">
        <w:rPr>
          <w:rFonts w:ascii="Arial" w:hAnsi="Arial" w:cs="Arial"/>
          <w:bCs/>
          <w:iCs/>
        </w:rPr>
        <w:t>s</w:t>
      </w:r>
      <w:r w:rsidR="00FA03E7">
        <w:rPr>
          <w:rFonts w:ascii="Arial" w:hAnsi="Arial" w:cs="Arial"/>
          <w:bCs/>
          <w:iCs/>
        </w:rPr>
        <w:t>ing performance and fuel efficiency.</w:t>
      </w:r>
    </w:p>
    <w:p w14:paraId="21282729" w14:textId="77777777" w:rsidR="00E237E0" w:rsidRPr="00295E88" w:rsidRDefault="00E237E0" w:rsidP="00E237E0">
      <w:pPr>
        <w:rPr>
          <w:rFonts w:ascii="Arial" w:hAnsi="Arial" w:cs="Arial"/>
          <w:bCs/>
          <w:iCs/>
        </w:rPr>
      </w:pPr>
    </w:p>
    <w:p w14:paraId="39D8624F" w14:textId="5D7FD96C" w:rsidR="00E237E0" w:rsidRPr="00295E88" w:rsidRDefault="00E237E0" w:rsidP="00E237E0">
      <w:pPr>
        <w:rPr>
          <w:rFonts w:ascii="Arial" w:hAnsi="Arial" w:cs="Arial"/>
          <w:bCs/>
          <w:iCs/>
        </w:rPr>
      </w:pPr>
      <w:r w:rsidRPr="00295E88">
        <w:rPr>
          <w:rFonts w:ascii="Arial" w:hAnsi="Arial" w:cs="Arial"/>
          <w:bCs/>
          <w:iCs/>
        </w:rPr>
        <w:t>The heart of the VarioDrive drivetrain are large and powerful hydrostatic devices</w:t>
      </w:r>
      <w:r w:rsidR="007D7ED9" w:rsidRPr="00295E88">
        <w:rPr>
          <w:rFonts w:ascii="Arial" w:hAnsi="Arial" w:cs="Arial"/>
          <w:bCs/>
          <w:iCs/>
        </w:rPr>
        <w:t xml:space="preserve"> with </w:t>
      </w:r>
      <w:r w:rsidRPr="00295E88">
        <w:rPr>
          <w:rFonts w:ascii="Arial" w:hAnsi="Arial" w:cs="Arial"/>
          <w:bCs/>
          <w:iCs/>
        </w:rPr>
        <w:t>a capacity of 370 cm</w:t>
      </w:r>
      <w:r w:rsidRPr="00295E88">
        <w:rPr>
          <w:rFonts w:ascii="Arial" w:hAnsi="Arial" w:cs="Arial"/>
          <w:bCs/>
          <w:iCs/>
          <w:vertAlign w:val="superscript"/>
        </w:rPr>
        <w:t>3</w:t>
      </w:r>
      <w:r w:rsidRPr="00295E88">
        <w:rPr>
          <w:rFonts w:ascii="Arial" w:hAnsi="Arial" w:cs="Arial"/>
          <w:bCs/>
          <w:iCs/>
        </w:rPr>
        <w:t xml:space="preserve"> each. The hydro motors can swivel independent</w:t>
      </w:r>
      <w:r w:rsidR="007D7ED9" w:rsidRPr="00295E88">
        <w:rPr>
          <w:rFonts w:ascii="Arial" w:hAnsi="Arial" w:cs="Arial"/>
          <w:bCs/>
          <w:iCs/>
        </w:rPr>
        <w:t>ly</w:t>
      </w:r>
      <w:r w:rsidRPr="00295E88">
        <w:rPr>
          <w:rFonts w:ascii="Arial" w:hAnsi="Arial" w:cs="Arial"/>
          <w:bCs/>
          <w:iCs/>
        </w:rPr>
        <w:t xml:space="preserve"> of each other to allow the VarioDrive drivetrain to achieve maximum efficiency. This is amplified when a hydro motor is decoupled at higher speeds (more than about 20 km/h) as soon as it swivels back. The Fendt 900 Vario MT achieves a transport speed of 40 km/h at a </w:t>
      </w:r>
      <w:r w:rsidR="00036CE8">
        <w:rPr>
          <w:rFonts w:ascii="Arial" w:hAnsi="Arial" w:cs="Arial"/>
          <w:bCs/>
          <w:iCs/>
        </w:rPr>
        <w:t xml:space="preserve">very </w:t>
      </w:r>
      <w:r w:rsidRPr="00295E88">
        <w:rPr>
          <w:rFonts w:ascii="Arial" w:hAnsi="Arial" w:cs="Arial"/>
          <w:bCs/>
          <w:iCs/>
        </w:rPr>
        <w:t>low 1 550 rpm. The renowned Tractor Management System (TMS), along with automatic maximum load control, ensures that the Fendt 900 Vario MT delivers the most efficient results every time, without having to make any elaborate settings. Together with the Fendt iD low engine speed concept, this translates into the lowest possible fuel consumption.</w:t>
      </w:r>
    </w:p>
    <w:p w14:paraId="063DA3B1" w14:textId="77777777" w:rsidR="00E237E0" w:rsidRPr="00295E88" w:rsidRDefault="00E237E0" w:rsidP="00E237E0">
      <w:pPr>
        <w:rPr>
          <w:rFonts w:ascii="Arial" w:hAnsi="Arial" w:cs="Arial"/>
          <w:bCs/>
          <w:iCs/>
        </w:rPr>
      </w:pPr>
    </w:p>
    <w:p w14:paraId="3D4037BB" w14:textId="657D99DA" w:rsidR="00E237E0" w:rsidRPr="00295E88" w:rsidRDefault="00E237E0" w:rsidP="00E237E0">
      <w:pPr>
        <w:rPr>
          <w:rFonts w:ascii="Arial" w:hAnsi="Arial" w:cs="Arial"/>
          <w:bCs/>
          <w:iCs/>
        </w:rPr>
      </w:pPr>
      <w:r w:rsidRPr="00295E88">
        <w:rPr>
          <w:rFonts w:ascii="Arial" w:hAnsi="Arial" w:cs="Arial"/>
          <w:bCs/>
          <w:iCs/>
        </w:rPr>
        <w:t xml:space="preserve">Whether heavy tillage, </w:t>
      </w:r>
      <w:r w:rsidR="00FA03E7">
        <w:rPr>
          <w:rFonts w:ascii="Arial" w:hAnsi="Arial" w:cs="Arial"/>
          <w:bCs/>
          <w:iCs/>
        </w:rPr>
        <w:t>or higher speed applications</w:t>
      </w:r>
      <w:r w:rsidRPr="00295E88">
        <w:rPr>
          <w:rFonts w:ascii="Arial" w:hAnsi="Arial" w:cs="Arial"/>
          <w:bCs/>
          <w:iCs/>
        </w:rPr>
        <w:t xml:space="preserve">, a wide range of ballast options on the Fendt 1100 Vario MT tracked tractor caters for any kind of work. The tracked tractor offers ballasting options on the rear drive wheels, the front guide wheel, with added weights on the sides of the tracked drive and at the front </w:t>
      </w:r>
      <w:r w:rsidR="00FA03E7">
        <w:rPr>
          <w:rFonts w:ascii="Arial" w:hAnsi="Arial" w:cs="Arial"/>
          <w:bCs/>
          <w:iCs/>
        </w:rPr>
        <w:t>due</w:t>
      </w:r>
      <w:r w:rsidR="00FA03E7" w:rsidRPr="00295E88">
        <w:rPr>
          <w:rFonts w:ascii="Arial" w:hAnsi="Arial" w:cs="Arial"/>
          <w:bCs/>
          <w:iCs/>
        </w:rPr>
        <w:t xml:space="preserve"> </w:t>
      </w:r>
      <w:r w:rsidRPr="00295E88">
        <w:rPr>
          <w:rFonts w:ascii="Arial" w:hAnsi="Arial" w:cs="Arial"/>
          <w:bCs/>
          <w:iCs/>
        </w:rPr>
        <w:t xml:space="preserve">to a variety of front weights. With light ballasting and higher speeds on the field, Fendt tracked tractors can pull a precision </w:t>
      </w:r>
      <w:r w:rsidR="00FA03E7">
        <w:rPr>
          <w:rFonts w:ascii="Arial" w:hAnsi="Arial" w:cs="Arial"/>
          <w:bCs/>
          <w:iCs/>
        </w:rPr>
        <w:t>planter</w:t>
      </w:r>
      <w:r w:rsidRPr="00295E88">
        <w:rPr>
          <w:rFonts w:ascii="Arial" w:hAnsi="Arial" w:cs="Arial"/>
          <w:bCs/>
          <w:iCs/>
        </w:rPr>
        <w:t>, while heavy ballasting and low speeds are ideal for heavy-duty soil cultivation.</w:t>
      </w:r>
    </w:p>
    <w:p w14:paraId="5090A8F9" w14:textId="77777777" w:rsidR="00E237E0" w:rsidRPr="00295E88" w:rsidRDefault="00E237E0" w:rsidP="00E237E0">
      <w:pPr>
        <w:rPr>
          <w:rFonts w:ascii="Arial" w:hAnsi="Arial" w:cs="Arial"/>
          <w:bCs/>
          <w:iCs/>
        </w:rPr>
      </w:pPr>
    </w:p>
    <w:p w14:paraId="63A6E243" w14:textId="4D26DA19" w:rsidR="00E237E0" w:rsidRPr="00295E88" w:rsidRDefault="00E237E0" w:rsidP="00E237E0">
      <w:pPr>
        <w:rPr>
          <w:rFonts w:ascii="Arial" w:hAnsi="Arial" w:cs="Arial"/>
          <w:bCs/>
          <w:iCs/>
        </w:rPr>
      </w:pPr>
      <w:r w:rsidRPr="00295E88">
        <w:rPr>
          <w:rFonts w:ascii="Arial" w:hAnsi="Arial" w:cs="Arial"/>
          <w:bCs/>
          <w:iCs/>
        </w:rPr>
        <w:t>A special feature of the Fendt 1100 Vario MT is the exclusive pivoting rear power lift. The pivoting rear power lift with three-point suspension has a movement radius of 12° in both directions. This means the pivot point of the attachment moves to the tractor’s natural pivot point and the attachment runs with much more directional stability combined with a tracking system. If there is an obstacle on the field dragging the attachment on the side, the attachment can swerve around it without the tracked tractor leaving the track.</w:t>
      </w:r>
    </w:p>
    <w:p w14:paraId="535788B9" w14:textId="77777777" w:rsidR="00E237E0" w:rsidRPr="00295E88" w:rsidRDefault="00E237E0" w:rsidP="00E237E0">
      <w:pPr>
        <w:rPr>
          <w:rFonts w:ascii="Arial" w:hAnsi="Arial" w:cs="Arial"/>
          <w:bCs/>
          <w:iCs/>
        </w:rPr>
      </w:pPr>
    </w:p>
    <w:p w14:paraId="144322AC" w14:textId="3A49A97F" w:rsidR="00E237E0" w:rsidRPr="00295E88" w:rsidRDefault="00E237E0" w:rsidP="00E237E0">
      <w:pPr>
        <w:rPr>
          <w:rFonts w:ascii="Arial" w:hAnsi="Arial" w:cs="Arial"/>
          <w:bCs/>
          <w:iCs/>
        </w:rPr>
      </w:pPr>
      <w:r w:rsidRPr="00295E88">
        <w:rPr>
          <w:rFonts w:ascii="Arial" w:hAnsi="Arial" w:cs="Arial"/>
          <w:bCs/>
          <w:iCs/>
        </w:rPr>
        <w:t xml:space="preserve">The Fendt 1100 Vario MT also comes into its own </w:t>
      </w:r>
      <w:r w:rsidR="00E97EAB">
        <w:rPr>
          <w:rFonts w:ascii="Arial" w:hAnsi="Arial" w:cs="Arial"/>
          <w:bCs/>
          <w:iCs/>
        </w:rPr>
        <w:t>when following</w:t>
      </w:r>
      <w:r w:rsidRPr="00295E88">
        <w:rPr>
          <w:rFonts w:ascii="Arial" w:hAnsi="Arial" w:cs="Arial"/>
          <w:bCs/>
          <w:iCs/>
        </w:rPr>
        <w:t xml:space="preserve"> irregular field boundaries with</w:t>
      </w:r>
      <w:r w:rsidR="00E97EAB">
        <w:rPr>
          <w:rFonts w:ascii="Arial" w:hAnsi="Arial" w:cs="Arial"/>
          <w:bCs/>
          <w:iCs/>
        </w:rPr>
        <w:t xml:space="preserve"> the</w:t>
      </w:r>
      <w:r w:rsidRPr="00295E88">
        <w:rPr>
          <w:rFonts w:ascii="Arial" w:hAnsi="Arial" w:cs="Arial"/>
          <w:bCs/>
          <w:iCs/>
        </w:rPr>
        <w:t xml:space="preserve"> pivoting rear power lift. The contour is followed with full care and precision, even with large attachments in tow. The pivoting rear power lift mean less effort is required for steering, with far less wear. Overall fuel consumption is reduced </w:t>
      </w:r>
      <w:r w:rsidR="00036CE8">
        <w:rPr>
          <w:rFonts w:ascii="Arial" w:hAnsi="Arial" w:cs="Arial"/>
          <w:bCs/>
          <w:iCs/>
        </w:rPr>
        <w:t xml:space="preserve">and </w:t>
      </w:r>
      <w:r w:rsidR="00E97EAB">
        <w:rPr>
          <w:rFonts w:ascii="Arial" w:hAnsi="Arial" w:cs="Arial"/>
          <w:bCs/>
          <w:iCs/>
        </w:rPr>
        <w:t>working speed is improved</w:t>
      </w:r>
      <w:r w:rsidR="00036CE8">
        <w:rPr>
          <w:rFonts w:ascii="Arial" w:hAnsi="Arial" w:cs="Arial"/>
          <w:bCs/>
          <w:iCs/>
        </w:rPr>
        <w:t>,</w:t>
      </w:r>
      <w:r w:rsidR="00E97EAB">
        <w:rPr>
          <w:rFonts w:ascii="Arial" w:hAnsi="Arial" w:cs="Arial"/>
          <w:bCs/>
          <w:iCs/>
        </w:rPr>
        <w:t xml:space="preserve"> further increasing the efficiency of the new Vario MT series.</w:t>
      </w:r>
    </w:p>
    <w:p w14:paraId="04C5B849" w14:textId="77777777" w:rsidR="00E237E0" w:rsidRPr="00295E88" w:rsidRDefault="00E237E0" w:rsidP="00E237E0">
      <w:pPr>
        <w:rPr>
          <w:rFonts w:ascii="Arial" w:hAnsi="Arial" w:cs="Arial"/>
          <w:bCs/>
          <w:iCs/>
        </w:rPr>
      </w:pPr>
    </w:p>
    <w:p w14:paraId="0E9B5162" w14:textId="45D02AE7" w:rsidR="004D0614" w:rsidRPr="00295E88" w:rsidRDefault="00E237E0" w:rsidP="00E237E0">
      <w:pPr>
        <w:rPr>
          <w:rFonts w:ascii="Arial" w:hAnsi="Arial" w:cs="Arial"/>
          <w:bCs/>
          <w:iCs/>
        </w:rPr>
      </w:pPr>
      <w:r w:rsidRPr="00295E88">
        <w:rPr>
          <w:rFonts w:ascii="Arial" w:hAnsi="Arial" w:cs="Arial"/>
          <w:bCs/>
          <w:iCs/>
        </w:rPr>
        <w:t xml:space="preserve">In order for the </w:t>
      </w:r>
      <w:r w:rsidR="004D0614" w:rsidRPr="00295E88">
        <w:rPr>
          <w:rFonts w:ascii="Arial" w:hAnsi="Arial" w:cs="Arial"/>
          <w:bCs/>
          <w:iCs/>
        </w:rPr>
        <w:t>driver</w:t>
      </w:r>
      <w:r w:rsidRPr="00295E88">
        <w:rPr>
          <w:rFonts w:ascii="Arial" w:hAnsi="Arial" w:cs="Arial"/>
          <w:bCs/>
          <w:iCs/>
        </w:rPr>
        <w:t xml:space="preserve"> to obtain the best performance from the machine, it is essential that the workstation is ergonomic, clear and easy-to-use. Therefore, the Fendt 1100 Vario MT is fitted with the trusted cab from the Fendt 900 Vario MT. This spacious Fendt cab offers plenty of room and provides excellent visibility and ease-of-use in classic Fendt fashion. Machine parameters are easy to control and monitor on the Varioterminal 10.4" with large touch screen. Machine operation is quick and ergonomic, with the familiar Fendt multifunction armrest and built-in Fendt multifunction joystick.</w:t>
      </w:r>
    </w:p>
    <w:p w14:paraId="34B09044" w14:textId="749B5AD7" w:rsidR="00BE77AE" w:rsidRDefault="00BE77AE" w:rsidP="00E237E0">
      <w:pPr>
        <w:rPr>
          <w:rFonts w:ascii="Arial" w:hAnsi="Arial" w:cs="Arial"/>
          <w:bCs/>
          <w:iCs/>
        </w:rPr>
      </w:pPr>
    </w:p>
    <w:p w14:paraId="406FC634" w14:textId="5A741892" w:rsidR="00BE77AE" w:rsidRPr="00BE77AE" w:rsidRDefault="00BE77AE" w:rsidP="00E237E0">
      <w:pPr>
        <w:rPr>
          <w:rFonts w:ascii="Arial" w:hAnsi="Arial" w:cs="Arial"/>
          <w:bCs/>
          <w:iCs/>
          <w:color w:val="FF0000"/>
        </w:rPr>
      </w:pPr>
      <w:r w:rsidRPr="0017558F">
        <w:rPr>
          <w:rFonts w:ascii="Arial" w:hAnsi="Arial" w:cs="Arial"/>
          <w:bCs/>
          <w:iCs/>
        </w:rPr>
        <w:t xml:space="preserve">In support of the farming community, Fendt has a nationwide dealer network covering the whole of South Africa, offering service, sales and support. For further information, and to get in touch with your closest dealer, visit </w:t>
      </w:r>
      <w:hyperlink r:id="rId9" w:history="1">
        <w:r w:rsidRPr="009E5C86">
          <w:rPr>
            <w:rStyle w:val="Hyperlink"/>
            <w:rFonts w:ascii="Arial" w:hAnsi="Arial" w:cs="Arial"/>
            <w:bCs/>
            <w:iCs/>
          </w:rPr>
          <w:t>www.fendt.com/za</w:t>
        </w:r>
      </w:hyperlink>
      <w:r w:rsidRPr="00BE77AE">
        <w:rPr>
          <w:rFonts w:ascii="Arial" w:hAnsi="Arial" w:cs="Arial"/>
          <w:bCs/>
          <w:iCs/>
          <w:color w:val="FF0000"/>
        </w:rPr>
        <w:t>.</w:t>
      </w:r>
    </w:p>
    <w:p w14:paraId="4706B88E" w14:textId="67E30A5B" w:rsidR="009D2CC7" w:rsidRPr="00BE77AE" w:rsidRDefault="009D2CC7" w:rsidP="00E237E0">
      <w:pPr>
        <w:rPr>
          <w:rFonts w:ascii="Arial" w:hAnsi="Arial" w:cs="Arial"/>
          <w:bCs/>
          <w:iCs/>
          <w:color w:val="FF0000"/>
        </w:rPr>
      </w:pPr>
    </w:p>
    <w:p w14:paraId="0C113F0C" w14:textId="02230007" w:rsidR="009D2CC7" w:rsidRDefault="009D2CC7" w:rsidP="00E237E0">
      <w:pPr>
        <w:rPr>
          <w:rFonts w:ascii="Arial" w:hAnsi="Arial" w:cs="Arial"/>
          <w:bCs/>
          <w:iCs/>
        </w:rPr>
      </w:pPr>
      <w:r>
        <w:rPr>
          <w:rFonts w:ascii="Arial" w:hAnsi="Arial" w:cs="Arial"/>
          <w:bCs/>
          <w:iCs/>
          <w:noProof/>
          <w:lang w:val="en-ZA" w:eastAsia="en-ZA"/>
        </w:rPr>
        <w:drawing>
          <wp:inline distT="0" distB="0" distL="0" distR="0" wp14:anchorId="3676C2EA" wp14:editId="3532AFC6">
            <wp:extent cx="45173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390" cy="1219200"/>
                    </a:xfrm>
                    <a:prstGeom prst="rect">
                      <a:avLst/>
                    </a:prstGeom>
                    <a:noFill/>
                  </pic:spPr>
                </pic:pic>
              </a:graphicData>
            </a:graphic>
          </wp:inline>
        </w:drawing>
      </w:r>
    </w:p>
    <w:p w14:paraId="13C4BB4D" w14:textId="0535F1D7" w:rsidR="009D2CC7" w:rsidRDefault="009D2CC7" w:rsidP="00E237E0">
      <w:pPr>
        <w:rPr>
          <w:rFonts w:ascii="Arial" w:hAnsi="Arial" w:cs="Arial"/>
          <w:bCs/>
          <w:iCs/>
        </w:rPr>
      </w:pPr>
    </w:p>
    <w:p w14:paraId="018B86AC" w14:textId="189EA165" w:rsidR="009D2CC7" w:rsidRDefault="009D2CC7" w:rsidP="00E237E0">
      <w:pPr>
        <w:rPr>
          <w:rFonts w:ascii="Arial" w:hAnsi="Arial" w:cs="Arial"/>
          <w:bCs/>
          <w:iCs/>
        </w:rPr>
      </w:pPr>
      <w:r>
        <w:rPr>
          <w:rFonts w:ascii="Arial" w:hAnsi="Arial" w:cs="Arial"/>
          <w:bCs/>
          <w:iCs/>
          <w:noProof/>
          <w:lang w:val="en-ZA" w:eastAsia="en-ZA"/>
        </w:rPr>
        <w:drawing>
          <wp:inline distT="0" distB="0" distL="0" distR="0" wp14:anchorId="2400278C" wp14:editId="3B5DCD6D">
            <wp:extent cx="5163820" cy="3096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820" cy="3096895"/>
                    </a:xfrm>
                    <a:prstGeom prst="rect">
                      <a:avLst/>
                    </a:prstGeom>
                    <a:noFill/>
                  </pic:spPr>
                </pic:pic>
              </a:graphicData>
            </a:graphic>
          </wp:inline>
        </w:drawing>
      </w:r>
    </w:p>
    <w:p w14:paraId="236FC44D" w14:textId="77777777" w:rsidR="00092823" w:rsidRPr="00C01DCB" w:rsidRDefault="00092823" w:rsidP="00C01DCB">
      <w:pPr>
        <w:rPr>
          <w:rFonts w:ascii="Arial" w:hAnsi="Arial" w:cs="Arial"/>
          <w:bCs/>
          <w:iCs/>
        </w:rPr>
      </w:pPr>
    </w:p>
    <w:p w14:paraId="11CA72CD" w14:textId="77777777" w:rsidR="00C01DCB" w:rsidRDefault="00C01DCB" w:rsidP="00C01DCB">
      <w:pPr>
        <w:rPr>
          <w:rFonts w:ascii="Arial" w:hAnsi="Arial" w:cs="Arial"/>
          <w:b/>
          <w:i/>
        </w:rPr>
      </w:pPr>
      <w:r w:rsidRPr="00C01DCB">
        <w:rPr>
          <w:rFonts w:ascii="Arial" w:hAnsi="Arial" w:cs="Arial"/>
          <w:b/>
          <w:i/>
        </w:rPr>
        <w:t>Ends</w:t>
      </w:r>
    </w:p>
    <w:p w14:paraId="1EA2D820" w14:textId="77777777" w:rsidR="00C01DCB" w:rsidRPr="00C01DCB" w:rsidRDefault="00C01DCB" w:rsidP="00C01DCB">
      <w:pPr>
        <w:rPr>
          <w:rFonts w:ascii="Arial" w:hAnsi="Arial" w:cs="Arial"/>
          <w:b/>
          <w:i/>
        </w:rPr>
      </w:pPr>
    </w:p>
    <w:p w14:paraId="6849F932" w14:textId="1E7CE64A" w:rsidR="00C01DCB" w:rsidRPr="00C01DCB" w:rsidRDefault="00C01DCB" w:rsidP="00C01DCB">
      <w:pPr>
        <w:rPr>
          <w:rFonts w:ascii="Arial" w:hAnsi="Arial" w:cs="Arial"/>
        </w:rPr>
      </w:pPr>
      <w:r w:rsidRPr="00C01DCB">
        <w:rPr>
          <w:rFonts w:ascii="Arial" w:hAnsi="Arial" w:cs="Arial"/>
          <w:b/>
        </w:rPr>
        <w:t>Notes to the Editor</w:t>
      </w:r>
      <w:r w:rsidRPr="00C01DCB">
        <w:rPr>
          <w:rFonts w:ascii="Arial" w:hAnsi="Arial" w:cs="Arial"/>
        </w:rPr>
        <w:br/>
        <w:t xml:space="preserve">To download hi-res images for this release, please visit </w:t>
      </w:r>
      <w:hyperlink r:id="rId12" w:history="1">
        <w:r w:rsidRPr="00C01DCB">
          <w:rPr>
            <w:rStyle w:val="Hyperlink"/>
            <w:rFonts w:ascii="Arial" w:hAnsi="Arial" w:cs="Arial"/>
          </w:rPr>
          <w:t>http://media.ngage.co.za</w:t>
        </w:r>
      </w:hyperlink>
      <w:r w:rsidRPr="00C01DCB">
        <w:rPr>
          <w:rFonts w:ascii="Arial" w:hAnsi="Arial" w:cs="Arial"/>
        </w:rPr>
        <w:t xml:space="preserve"> and click the</w:t>
      </w:r>
      <w:r w:rsidR="00BE77AE">
        <w:rPr>
          <w:rFonts w:ascii="Arial" w:hAnsi="Arial" w:cs="Arial"/>
        </w:rPr>
        <w:t xml:space="preserve"> Fendt </w:t>
      </w:r>
      <w:r w:rsidRPr="00C01DCB">
        <w:rPr>
          <w:rFonts w:ascii="Arial" w:hAnsi="Arial" w:cs="Arial"/>
        </w:rPr>
        <w:t>link to view the company’s press office.</w:t>
      </w:r>
    </w:p>
    <w:p w14:paraId="78E9EE7E" w14:textId="77777777" w:rsidR="00C01DCB" w:rsidRDefault="00C01DCB" w:rsidP="00C01DCB">
      <w:pPr>
        <w:rPr>
          <w:rFonts w:ascii="Arial" w:hAnsi="Arial" w:cs="Arial"/>
          <w:b/>
        </w:rPr>
      </w:pPr>
    </w:p>
    <w:p w14:paraId="416F573A" w14:textId="77777777" w:rsidR="00C01DCB" w:rsidRPr="00C01DCB" w:rsidRDefault="00C01DCB" w:rsidP="00C01DCB">
      <w:pPr>
        <w:rPr>
          <w:rFonts w:ascii="Arial" w:hAnsi="Arial" w:cs="Arial"/>
          <w:b/>
        </w:rPr>
      </w:pPr>
      <w:r w:rsidRPr="00C01DCB">
        <w:rPr>
          <w:rFonts w:ascii="Arial" w:hAnsi="Arial" w:cs="Arial"/>
          <w:b/>
        </w:rPr>
        <w:t>About Fendt</w:t>
      </w:r>
    </w:p>
    <w:p w14:paraId="677224DC" w14:textId="77777777" w:rsidR="00C01DCB" w:rsidRPr="00C01DCB" w:rsidRDefault="00C01DCB" w:rsidP="00C01DCB">
      <w:pPr>
        <w:rPr>
          <w:rFonts w:ascii="Arial" w:hAnsi="Arial" w:cs="Arial"/>
        </w:rPr>
      </w:pPr>
      <w:r w:rsidRPr="00C01DCB">
        <w:rPr>
          <w:rFonts w:ascii="Arial" w:hAnsi="Arial" w:cs="Arial"/>
        </w:rPr>
        <w:t xml:space="preserve">Fendt is the leading hi-tech brand within the AGCO Corporation for customers who demand nothing but the best quality from machines and services. Fendt tractors and harvesting machines work around the globe, both on professional farms and in non-agricultural applications. Customers benefit from innovative technology to improve performance, efficiency and profitability. Using resource-friendly solutions from Fendt helps farmers and contractors worldwide to work in a sustainable way. </w:t>
      </w:r>
    </w:p>
    <w:p w14:paraId="20FCEF21" w14:textId="77777777" w:rsidR="00C01DCB" w:rsidRPr="00C01DCB" w:rsidRDefault="00C01DCB" w:rsidP="00C01DCB">
      <w:pPr>
        <w:rPr>
          <w:rFonts w:ascii="Arial" w:hAnsi="Arial" w:cs="Arial"/>
        </w:rPr>
      </w:pPr>
      <w:r w:rsidRPr="00C01DCB">
        <w:rPr>
          <w:rFonts w:ascii="Arial" w:hAnsi="Arial" w:cs="Arial"/>
        </w:rPr>
        <w:t>At its German sites in Marktoberdorf, Asbach-Bäumenheim, Hohenmölsen, Feucht, Waldstetten and Wolfenbüttel, AGCO employs around 6 000 people in the areas of Research &amp; Development and Sales &amp; Marketing as well as Production, Service and Administration.</w:t>
      </w:r>
    </w:p>
    <w:p w14:paraId="226E8B59" w14:textId="77777777" w:rsidR="00C01DCB" w:rsidRDefault="006D7239" w:rsidP="00C01DCB">
      <w:pPr>
        <w:rPr>
          <w:rFonts w:ascii="Arial" w:hAnsi="Arial" w:cs="Arial"/>
        </w:rPr>
      </w:pPr>
      <w:hyperlink r:id="rId13" w:history="1">
        <w:r w:rsidR="00C01DCB" w:rsidRPr="00C01DCB">
          <w:rPr>
            <w:rStyle w:val="Hyperlink"/>
            <w:rFonts w:ascii="Arial" w:hAnsi="Arial" w:cs="Arial"/>
          </w:rPr>
          <w:t>www.fendt.com/za</w:t>
        </w:r>
      </w:hyperlink>
      <w:r w:rsidR="00C01DCB" w:rsidRPr="00C01DCB">
        <w:rPr>
          <w:rFonts w:ascii="Arial" w:hAnsi="Arial" w:cs="Arial"/>
        </w:rPr>
        <w:t xml:space="preserve">, </w:t>
      </w:r>
      <w:hyperlink r:id="rId14" w:history="1">
        <w:r w:rsidR="00C01DCB" w:rsidRPr="00C01DCB">
          <w:rPr>
            <w:rStyle w:val="Hyperlink"/>
            <w:rFonts w:ascii="Arial" w:hAnsi="Arial" w:cs="Arial"/>
          </w:rPr>
          <w:t>www.fendt.tv</w:t>
        </w:r>
      </w:hyperlink>
      <w:r w:rsidR="00C01DCB" w:rsidRPr="00C01DCB">
        <w:rPr>
          <w:rFonts w:ascii="Arial" w:hAnsi="Arial" w:cs="Arial"/>
        </w:rPr>
        <w:t xml:space="preserve">, </w:t>
      </w:r>
      <w:hyperlink r:id="rId15" w:history="1">
        <w:r w:rsidR="00C01DCB" w:rsidRPr="00C01DCB">
          <w:rPr>
            <w:rStyle w:val="Hyperlink"/>
            <w:rFonts w:ascii="Arial" w:hAnsi="Arial" w:cs="Arial"/>
          </w:rPr>
          <w:t>www.facebook.com/fendtSouthAfrica</w:t>
        </w:r>
      </w:hyperlink>
      <w:r w:rsidR="00C01DCB" w:rsidRPr="00C01DCB">
        <w:rPr>
          <w:rFonts w:ascii="Arial" w:hAnsi="Arial" w:cs="Arial"/>
        </w:rPr>
        <w:t xml:space="preserve">, </w:t>
      </w:r>
      <w:hyperlink r:id="rId16" w:history="1">
        <w:r w:rsidR="00C01DCB" w:rsidRPr="00C01DCB">
          <w:rPr>
            <w:rStyle w:val="Hyperlink"/>
            <w:rFonts w:ascii="Arial" w:hAnsi="Arial" w:cs="Arial"/>
          </w:rPr>
          <w:t>www.youtube.com/FendtTV</w:t>
        </w:r>
      </w:hyperlink>
      <w:r w:rsidR="00C01DCB" w:rsidRPr="00C01DCB">
        <w:rPr>
          <w:rFonts w:ascii="Arial" w:hAnsi="Arial" w:cs="Arial"/>
        </w:rPr>
        <w:t xml:space="preserve">, </w:t>
      </w:r>
      <w:hyperlink r:id="rId17" w:history="1">
        <w:r w:rsidR="00C01DCB" w:rsidRPr="00C01DCB">
          <w:rPr>
            <w:rStyle w:val="Hyperlink"/>
            <w:rFonts w:ascii="Arial" w:hAnsi="Arial" w:cs="Arial"/>
          </w:rPr>
          <w:t>www.instagram.com/fendt.global</w:t>
        </w:r>
      </w:hyperlink>
      <w:r w:rsidR="00C01DCB" w:rsidRPr="00C01DCB">
        <w:rPr>
          <w:rFonts w:ascii="Arial" w:hAnsi="Arial" w:cs="Arial"/>
        </w:rPr>
        <w:t xml:space="preserve"> </w:t>
      </w:r>
    </w:p>
    <w:p w14:paraId="05E49E51" w14:textId="77777777" w:rsidR="0000282A" w:rsidRPr="00C01DCB" w:rsidRDefault="0000282A" w:rsidP="00C01DCB">
      <w:pPr>
        <w:rPr>
          <w:rFonts w:ascii="Arial" w:hAnsi="Arial" w:cs="Arial"/>
        </w:rPr>
      </w:pPr>
    </w:p>
    <w:p w14:paraId="2E9A39C2" w14:textId="77777777" w:rsidR="00C01DCB" w:rsidRPr="00C01DCB" w:rsidRDefault="00C01DCB" w:rsidP="00C01DCB">
      <w:pPr>
        <w:rPr>
          <w:rFonts w:ascii="Arial" w:hAnsi="Arial" w:cs="Arial"/>
          <w:b/>
        </w:rPr>
      </w:pPr>
      <w:r w:rsidRPr="00C01DCB">
        <w:rPr>
          <w:rFonts w:ascii="Arial" w:hAnsi="Arial" w:cs="Arial"/>
          <w:b/>
        </w:rPr>
        <w:t>About AGCO</w:t>
      </w:r>
    </w:p>
    <w:p w14:paraId="6DA68105" w14:textId="77777777" w:rsidR="00C01DCB" w:rsidRPr="00BE77AE" w:rsidRDefault="00C01DCB" w:rsidP="00C01DCB">
      <w:pPr>
        <w:rPr>
          <w:rFonts w:ascii="Arial" w:hAnsi="Arial" w:cs="Arial"/>
        </w:rPr>
      </w:pPr>
      <w:r w:rsidRPr="00C01DC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w:t>
      </w:r>
      <w:r w:rsidRPr="00BE77AE">
        <w:rPr>
          <w:rFonts w:ascii="Arial" w:hAnsi="Arial" w:cs="Arial"/>
        </w:rPr>
        <w:t>9.1 billion in 2020. For more information, visit www.AGCOcorp.com</w:t>
      </w:r>
    </w:p>
    <w:p w14:paraId="3AA4BBAC" w14:textId="389B732F" w:rsidR="00C01DCB" w:rsidRPr="00BE77AE" w:rsidRDefault="00C01DCB" w:rsidP="00C01DCB">
      <w:pPr>
        <w:rPr>
          <w:rFonts w:ascii="Arial" w:hAnsi="Arial" w:cs="Arial"/>
        </w:rPr>
      </w:pPr>
      <w:r w:rsidRPr="00BE77AE">
        <w:rPr>
          <w:rFonts w:ascii="Arial" w:hAnsi="Arial" w:cs="Arial"/>
        </w:rPr>
        <w:t>For company news, information and events, please follow us on Twitter: @AGCOCorp. For financial news on Twitter, please follow the hashtag #AGCOIR.</w:t>
      </w:r>
    </w:p>
    <w:p w14:paraId="5CC082A9" w14:textId="77777777" w:rsidR="00C01DCB" w:rsidRPr="00BE77AE" w:rsidRDefault="00C01DCB" w:rsidP="00C01DCB">
      <w:pPr>
        <w:rPr>
          <w:rFonts w:ascii="Arial" w:hAnsi="Arial" w:cs="Arial"/>
          <w:b/>
        </w:rPr>
      </w:pPr>
    </w:p>
    <w:p w14:paraId="60616AAE" w14:textId="77777777" w:rsidR="0029644A" w:rsidRPr="00BE77AE" w:rsidRDefault="00C01DCB" w:rsidP="00C01DCB">
      <w:pPr>
        <w:rPr>
          <w:rFonts w:ascii="Arial" w:hAnsi="Arial" w:cs="Arial"/>
        </w:rPr>
      </w:pPr>
      <w:r w:rsidRPr="00BE77AE">
        <w:rPr>
          <w:rFonts w:ascii="Arial" w:hAnsi="Arial" w:cs="Arial"/>
          <w:b/>
        </w:rPr>
        <w:t>Media Contact</w:t>
      </w:r>
      <w:r w:rsidRPr="00BE77AE">
        <w:rPr>
          <w:rFonts w:ascii="Arial" w:hAnsi="Arial" w:cs="Arial"/>
        </w:rPr>
        <w:br/>
        <w:t>Nomvelo Buthelezi</w:t>
      </w:r>
    </w:p>
    <w:p w14:paraId="14467486" w14:textId="44DCCE55" w:rsidR="00C01DCB" w:rsidRPr="00BE77AE" w:rsidRDefault="0029644A" w:rsidP="00C01DCB">
      <w:pPr>
        <w:rPr>
          <w:rFonts w:ascii="Arial" w:hAnsi="Arial" w:cs="Arial"/>
        </w:rPr>
      </w:pPr>
      <w:r w:rsidRPr="00BE77AE">
        <w:rPr>
          <w:rFonts w:ascii="Arial" w:hAnsi="Arial" w:cs="Arial"/>
        </w:rPr>
        <w:t>PR Accounts Manager</w:t>
      </w:r>
      <w:r w:rsidR="00C01DCB" w:rsidRPr="00BE77AE">
        <w:rPr>
          <w:rFonts w:ascii="Arial" w:hAnsi="Arial" w:cs="Arial"/>
        </w:rPr>
        <w:br/>
        <w:t xml:space="preserve">NGAGE Public Relations </w:t>
      </w:r>
      <w:r w:rsidR="00C01DCB" w:rsidRPr="00BE77AE">
        <w:rPr>
          <w:rFonts w:ascii="Arial" w:hAnsi="Arial" w:cs="Arial"/>
        </w:rPr>
        <w:br/>
        <w:t>Phone: (011) 867-7763</w:t>
      </w:r>
      <w:r w:rsidR="00C01DCB" w:rsidRPr="00BE77AE">
        <w:rPr>
          <w:rFonts w:ascii="Arial" w:hAnsi="Arial" w:cs="Arial"/>
        </w:rPr>
        <w:br/>
        <w:t>Fax: 086 512 3352</w:t>
      </w:r>
      <w:r w:rsidR="00C01DCB" w:rsidRPr="00BE77AE">
        <w:rPr>
          <w:rFonts w:ascii="Arial" w:hAnsi="Arial" w:cs="Arial"/>
        </w:rPr>
        <w:br/>
        <w:t>Cell: 083 4088 911</w:t>
      </w:r>
      <w:r w:rsidR="00C01DCB" w:rsidRPr="00BE77AE">
        <w:rPr>
          <w:rFonts w:ascii="Arial" w:hAnsi="Arial" w:cs="Arial"/>
        </w:rPr>
        <w:br/>
        <w:t xml:space="preserve">Email: </w:t>
      </w:r>
      <w:hyperlink r:id="rId18" w:history="1">
        <w:r w:rsidR="00C01DCB" w:rsidRPr="00BE77AE">
          <w:rPr>
            <w:rStyle w:val="Hyperlink"/>
            <w:rFonts w:ascii="Arial" w:hAnsi="Arial" w:cs="Arial"/>
          </w:rPr>
          <w:t>nomvelo@ngage.co.za</w:t>
        </w:r>
      </w:hyperlink>
      <w:r w:rsidR="00C01DCB" w:rsidRPr="00BE77AE">
        <w:rPr>
          <w:rFonts w:ascii="Arial" w:hAnsi="Arial" w:cs="Arial"/>
        </w:rPr>
        <w:t xml:space="preserve"> </w:t>
      </w:r>
      <w:r w:rsidR="00C01DCB" w:rsidRPr="00BE77AE">
        <w:rPr>
          <w:rFonts w:ascii="Arial" w:hAnsi="Arial" w:cs="Arial"/>
        </w:rPr>
        <w:br/>
        <w:t xml:space="preserve">Web: </w:t>
      </w:r>
      <w:hyperlink r:id="rId19" w:history="1">
        <w:r w:rsidR="00C01DCB" w:rsidRPr="00BE77AE">
          <w:rPr>
            <w:rStyle w:val="Hyperlink"/>
            <w:rFonts w:ascii="Arial" w:hAnsi="Arial" w:cs="Arial"/>
          </w:rPr>
          <w:t>www.ngage.co.za</w:t>
        </w:r>
      </w:hyperlink>
    </w:p>
    <w:p w14:paraId="6DF0EDF4" w14:textId="77777777" w:rsidR="00C01DCB" w:rsidRPr="00BE77AE" w:rsidRDefault="00C01DCB" w:rsidP="00C01DCB">
      <w:pPr>
        <w:rPr>
          <w:rFonts w:ascii="Arial" w:hAnsi="Arial" w:cs="Arial"/>
        </w:rPr>
      </w:pPr>
      <w:r w:rsidRPr="00BE77AE">
        <w:rPr>
          <w:rFonts w:ascii="Arial" w:hAnsi="Arial" w:cs="Arial"/>
        </w:rPr>
        <w:t xml:space="preserve">Browse the </w:t>
      </w:r>
      <w:r w:rsidRPr="00BE77AE">
        <w:rPr>
          <w:rFonts w:ascii="Arial" w:hAnsi="Arial" w:cs="Arial"/>
          <w:b/>
        </w:rPr>
        <w:t>NGAGE Media Zone</w:t>
      </w:r>
      <w:r w:rsidRPr="00BE77AE">
        <w:rPr>
          <w:rFonts w:ascii="Arial" w:hAnsi="Arial" w:cs="Arial"/>
        </w:rPr>
        <w:t xml:space="preserve"> for more client press releases and photographs at </w:t>
      </w:r>
      <w:hyperlink r:id="rId20" w:history="1">
        <w:r w:rsidRPr="00BE77AE">
          <w:rPr>
            <w:rStyle w:val="Hyperlink"/>
            <w:rFonts w:ascii="Arial" w:hAnsi="Arial" w:cs="Arial"/>
          </w:rPr>
          <w:t>http://media.ngage.co.za</w:t>
        </w:r>
      </w:hyperlink>
    </w:p>
    <w:p w14:paraId="4EE58919" w14:textId="77777777" w:rsidR="009F0621" w:rsidRDefault="009F0621" w:rsidP="00C01DCB">
      <w:pPr>
        <w:spacing w:line="480" w:lineRule="auto"/>
        <w:rPr>
          <w:rFonts w:ascii="Arial" w:hAnsi="Arial" w:cs="Arial"/>
          <w:sz w:val="22"/>
          <w:szCs w:val="22"/>
        </w:rPr>
      </w:pPr>
    </w:p>
    <w:sectPr w:rsidR="009F0621" w:rsidSect="001977CC">
      <w:footerReference w:type="even" r:id="rId21"/>
      <w:footerReference w:type="default" r:id="rId22"/>
      <w:headerReference w:type="first" r:id="rId23"/>
      <w:footerReference w:type="first" r:id="rId24"/>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FD61" w14:textId="77777777" w:rsidR="004B228B" w:rsidRDefault="004B228B">
      <w:r>
        <w:separator/>
      </w:r>
    </w:p>
  </w:endnote>
  <w:endnote w:type="continuationSeparator" w:id="0">
    <w:p w14:paraId="1F683810" w14:textId="77777777" w:rsidR="004B228B" w:rsidRDefault="004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9F0"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5F43" w14:textId="77777777" w:rsidR="000F6655" w:rsidRDefault="000F6655" w:rsidP="00E46414">
    <w:pPr>
      <w:pStyle w:val="Footer"/>
      <w:framePr w:wrap="around" w:vAnchor="text" w:hAnchor="margin" w:xAlign="right" w:y="1"/>
      <w:rPr>
        <w:rStyle w:val="PageNumber"/>
      </w:rPr>
    </w:pPr>
  </w:p>
  <w:p w14:paraId="0A576B01" w14:textId="77777777" w:rsidR="000F6655" w:rsidRPr="007D7ED9" w:rsidRDefault="000F6655" w:rsidP="008D5A11">
    <w:pPr>
      <w:pStyle w:val="Footer"/>
      <w:ind w:right="360"/>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56B0BAC9" w14:textId="77777777" w:rsidR="005F4BEA" w:rsidRPr="007D7ED9" w:rsidRDefault="005F4BEA" w:rsidP="005F4BEA">
    <w:pPr>
      <w:pStyle w:val="FooterLegalLine"/>
      <w:rPr>
        <w:bCs/>
        <w:color w:val="000000"/>
        <w:sz w:val="12"/>
        <w:szCs w:val="12"/>
        <w:lang w:val="nb-NO"/>
      </w:rPr>
    </w:pPr>
  </w:p>
  <w:p w14:paraId="54FA9E6A" w14:textId="77777777" w:rsidR="005F4BEA" w:rsidRPr="007D7ED9" w:rsidRDefault="005F4BEA" w:rsidP="008D5A11">
    <w:pPr>
      <w:pStyle w:val="Footer"/>
      <w:ind w:right="360"/>
      <w:jc w:val="center"/>
      <w:rPr>
        <w:rFonts w:ascii="Arial" w:hAnsi="Arial"/>
        <w:sz w:val="10"/>
        <w:szCs w:val="10"/>
        <w:lang w:val="nb-NO"/>
      </w:rPr>
    </w:pPr>
  </w:p>
  <w:p w14:paraId="2D9C29D7" w14:textId="77777777" w:rsidR="000F6655" w:rsidRPr="007D7ED9" w:rsidRDefault="000F6655">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7CFA" w14:textId="77777777" w:rsidR="000F6655" w:rsidRPr="007D7ED9" w:rsidRDefault="000F6655" w:rsidP="00D62608">
    <w:pPr>
      <w:pStyle w:val="Footer"/>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69334401" w14:textId="77777777" w:rsidR="005F4BEA" w:rsidRPr="007D7ED9"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2E4A8" w14:textId="77777777" w:rsidR="004B228B" w:rsidRDefault="004B228B">
      <w:r>
        <w:separator/>
      </w:r>
    </w:p>
  </w:footnote>
  <w:footnote w:type="continuationSeparator" w:id="0">
    <w:p w14:paraId="0028212B" w14:textId="77777777" w:rsidR="004B228B" w:rsidRDefault="004B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96D1" w14:textId="77777777" w:rsidR="000F6655" w:rsidRDefault="000F6655" w:rsidP="00D62608">
    <w:pPr>
      <w:pStyle w:val="Header"/>
    </w:pPr>
  </w:p>
  <w:p w14:paraId="7A39C39D" w14:textId="77777777" w:rsidR="000F6655" w:rsidRDefault="000F6655" w:rsidP="00D62608">
    <w:pPr>
      <w:pStyle w:val="Header"/>
    </w:pPr>
  </w:p>
  <w:p w14:paraId="15124943" w14:textId="77777777" w:rsidR="000F6655" w:rsidRDefault="000F6655" w:rsidP="00D62608">
    <w:pPr>
      <w:pStyle w:val="Header"/>
    </w:pPr>
  </w:p>
  <w:p w14:paraId="7991401D" w14:textId="77777777" w:rsidR="000F6655" w:rsidRDefault="005F4BEA" w:rsidP="00D62608">
    <w:pPr>
      <w:pStyle w:val="Header"/>
    </w:pPr>
    <w:r>
      <w:tab/>
    </w:r>
    <w:r>
      <w:tab/>
    </w:r>
  </w:p>
  <w:p w14:paraId="5455A241" w14:textId="77777777" w:rsidR="000F6655" w:rsidRDefault="000F6655" w:rsidP="00D62608">
    <w:pPr>
      <w:pStyle w:val="Header"/>
    </w:pPr>
  </w:p>
  <w:p w14:paraId="743E6C0E"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36CE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6CD7"/>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2BB5"/>
    <w:rsid w:val="000F36B8"/>
    <w:rsid w:val="000F4D7E"/>
    <w:rsid w:val="000F6655"/>
    <w:rsid w:val="001051F5"/>
    <w:rsid w:val="0010620C"/>
    <w:rsid w:val="00106F08"/>
    <w:rsid w:val="00110741"/>
    <w:rsid w:val="00110B10"/>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58F"/>
    <w:rsid w:val="001757C3"/>
    <w:rsid w:val="001763A6"/>
    <w:rsid w:val="00176DFB"/>
    <w:rsid w:val="00177B2F"/>
    <w:rsid w:val="00185111"/>
    <w:rsid w:val="001865DA"/>
    <w:rsid w:val="00186903"/>
    <w:rsid w:val="00186A03"/>
    <w:rsid w:val="0019319F"/>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43D05"/>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87B95"/>
    <w:rsid w:val="00290405"/>
    <w:rsid w:val="00292FA9"/>
    <w:rsid w:val="002934E5"/>
    <w:rsid w:val="0029369B"/>
    <w:rsid w:val="00295E88"/>
    <w:rsid w:val="0029644A"/>
    <w:rsid w:val="002A378A"/>
    <w:rsid w:val="002A3E88"/>
    <w:rsid w:val="002A710B"/>
    <w:rsid w:val="002A7C34"/>
    <w:rsid w:val="002B13A6"/>
    <w:rsid w:val="002B2B53"/>
    <w:rsid w:val="002C058E"/>
    <w:rsid w:val="002C288D"/>
    <w:rsid w:val="002C3AB5"/>
    <w:rsid w:val="002C49DF"/>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3F7F3D"/>
    <w:rsid w:val="00401D49"/>
    <w:rsid w:val="00402861"/>
    <w:rsid w:val="00402D1F"/>
    <w:rsid w:val="00402EEF"/>
    <w:rsid w:val="00404285"/>
    <w:rsid w:val="004046C2"/>
    <w:rsid w:val="004066FE"/>
    <w:rsid w:val="0040776A"/>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31EC"/>
    <w:rsid w:val="00496DD6"/>
    <w:rsid w:val="004A02D2"/>
    <w:rsid w:val="004B0FAB"/>
    <w:rsid w:val="004B228B"/>
    <w:rsid w:val="004B37B3"/>
    <w:rsid w:val="004C040F"/>
    <w:rsid w:val="004C110D"/>
    <w:rsid w:val="004C32E2"/>
    <w:rsid w:val="004C33FD"/>
    <w:rsid w:val="004C3CF5"/>
    <w:rsid w:val="004C4CA4"/>
    <w:rsid w:val="004C602B"/>
    <w:rsid w:val="004C62F0"/>
    <w:rsid w:val="004D0614"/>
    <w:rsid w:val="004E6FC5"/>
    <w:rsid w:val="004E6FC6"/>
    <w:rsid w:val="004F1544"/>
    <w:rsid w:val="004F26E5"/>
    <w:rsid w:val="00500694"/>
    <w:rsid w:val="00504211"/>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190"/>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4A81"/>
    <w:rsid w:val="00635A89"/>
    <w:rsid w:val="00640534"/>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D7239"/>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71CB"/>
    <w:rsid w:val="00723004"/>
    <w:rsid w:val="00726514"/>
    <w:rsid w:val="00726D1B"/>
    <w:rsid w:val="0073526E"/>
    <w:rsid w:val="007419AB"/>
    <w:rsid w:val="00743FC8"/>
    <w:rsid w:val="00747B35"/>
    <w:rsid w:val="007526EB"/>
    <w:rsid w:val="0075558E"/>
    <w:rsid w:val="007603AD"/>
    <w:rsid w:val="007660F4"/>
    <w:rsid w:val="007707D1"/>
    <w:rsid w:val="007722F2"/>
    <w:rsid w:val="00773B66"/>
    <w:rsid w:val="00777AD6"/>
    <w:rsid w:val="00780D82"/>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D7ED9"/>
    <w:rsid w:val="007E0A44"/>
    <w:rsid w:val="007E141E"/>
    <w:rsid w:val="007E20CA"/>
    <w:rsid w:val="007E6AE8"/>
    <w:rsid w:val="007F025B"/>
    <w:rsid w:val="007F0276"/>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4FB6"/>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3EA"/>
    <w:rsid w:val="008B24B8"/>
    <w:rsid w:val="008B45FF"/>
    <w:rsid w:val="008B7246"/>
    <w:rsid w:val="008B72EF"/>
    <w:rsid w:val="008C086A"/>
    <w:rsid w:val="008C08F2"/>
    <w:rsid w:val="008C5A5B"/>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3A21"/>
    <w:rsid w:val="008F5924"/>
    <w:rsid w:val="008F7DC3"/>
    <w:rsid w:val="00903947"/>
    <w:rsid w:val="0090563C"/>
    <w:rsid w:val="0091190F"/>
    <w:rsid w:val="00921F7E"/>
    <w:rsid w:val="00924D6C"/>
    <w:rsid w:val="00925889"/>
    <w:rsid w:val="009265C3"/>
    <w:rsid w:val="00927871"/>
    <w:rsid w:val="009302DC"/>
    <w:rsid w:val="00934930"/>
    <w:rsid w:val="0095302C"/>
    <w:rsid w:val="009615DC"/>
    <w:rsid w:val="0096254F"/>
    <w:rsid w:val="009650C1"/>
    <w:rsid w:val="00971E25"/>
    <w:rsid w:val="00973841"/>
    <w:rsid w:val="00983A7E"/>
    <w:rsid w:val="00990418"/>
    <w:rsid w:val="00991C09"/>
    <w:rsid w:val="0099267F"/>
    <w:rsid w:val="00993FF7"/>
    <w:rsid w:val="00994B1A"/>
    <w:rsid w:val="00994E7D"/>
    <w:rsid w:val="0099625C"/>
    <w:rsid w:val="009976B8"/>
    <w:rsid w:val="009A621D"/>
    <w:rsid w:val="009B6B94"/>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60AB"/>
    <w:rsid w:val="009E7D4E"/>
    <w:rsid w:val="009F0621"/>
    <w:rsid w:val="009F2A48"/>
    <w:rsid w:val="009F365C"/>
    <w:rsid w:val="009F4D29"/>
    <w:rsid w:val="00A05689"/>
    <w:rsid w:val="00A07FB6"/>
    <w:rsid w:val="00A12111"/>
    <w:rsid w:val="00A12DA3"/>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180A"/>
    <w:rsid w:val="00B22E4C"/>
    <w:rsid w:val="00B2368C"/>
    <w:rsid w:val="00B256CB"/>
    <w:rsid w:val="00B25A50"/>
    <w:rsid w:val="00B26D44"/>
    <w:rsid w:val="00B277BD"/>
    <w:rsid w:val="00B3033E"/>
    <w:rsid w:val="00B349B3"/>
    <w:rsid w:val="00B34BF4"/>
    <w:rsid w:val="00B37DDF"/>
    <w:rsid w:val="00B4184E"/>
    <w:rsid w:val="00B44480"/>
    <w:rsid w:val="00B44D52"/>
    <w:rsid w:val="00B50DF5"/>
    <w:rsid w:val="00B512E3"/>
    <w:rsid w:val="00B52993"/>
    <w:rsid w:val="00B53AB0"/>
    <w:rsid w:val="00B5620A"/>
    <w:rsid w:val="00B5700B"/>
    <w:rsid w:val="00B64BC6"/>
    <w:rsid w:val="00B658B6"/>
    <w:rsid w:val="00B72D05"/>
    <w:rsid w:val="00B77121"/>
    <w:rsid w:val="00B774F9"/>
    <w:rsid w:val="00B81C2C"/>
    <w:rsid w:val="00B85AA7"/>
    <w:rsid w:val="00B86C42"/>
    <w:rsid w:val="00B873C4"/>
    <w:rsid w:val="00B87F81"/>
    <w:rsid w:val="00B94C2E"/>
    <w:rsid w:val="00B95FC6"/>
    <w:rsid w:val="00BA0738"/>
    <w:rsid w:val="00BA1355"/>
    <w:rsid w:val="00BA2CFE"/>
    <w:rsid w:val="00BA38D6"/>
    <w:rsid w:val="00BB22CD"/>
    <w:rsid w:val="00BB2D07"/>
    <w:rsid w:val="00BC1A2A"/>
    <w:rsid w:val="00BC3B29"/>
    <w:rsid w:val="00BC59C2"/>
    <w:rsid w:val="00BC6642"/>
    <w:rsid w:val="00BD1A96"/>
    <w:rsid w:val="00BD36FD"/>
    <w:rsid w:val="00BD6D2C"/>
    <w:rsid w:val="00BE7085"/>
    <w:rsid w:val="00BE77AE"/>
    <w:rsid w:val="00BF1326"/>
    <w:rsid w:val="00BF1A4D"/>
    <w:rsid w:val="00BF34E3"/>
    <w:rsid w:val="00BF619C"/>
    <w:rsid w:val="00C01970"/>
    <w:rsid w:val="00C01DCB"/>
    <w:rsid w:val="00C01FD0"/>
    <w:rsid w:val="00C02E6D"/>
    <w:rsid w:val="00C13CE9"/>
    <w:rsid w:val="00C15644"/>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1744C"/>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4B5A"/>
    <w:rsid w:val="00DD243D"/>
    <w:rsid w:val="00DD258F"/>
    <w:rsid w:val="00DD372F"/>
    <w:rsid w:val="00DD42E3"/>
    <w:rsid w:val="00DD4BBE"/>
    <w:rsid w:val="00DD6490"/>
    <w:rsid w:val="00DE5216"/>
    <w:rsid w:val="00DF06A9"/>
    <w:rsid w:val="00DF11AE"/>
    <w:rsid w:val="00DF2E3F"/>
    <w:rsid w:val="00DF3520"/>
    <w:rsid w:val="00DF5FF9"/>
    <w:rsid w:val="00E00BBC"/>
    <w:rsid w:val="00E12B54"/>
    <w:rsid w:val="00E151F5"/>
    <w:rsid w:val="00E21726"/>
    <w:rsid w:val="00E2231D"/>
    <w:rsid w:val="00E237E0"/>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97EAB"/>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03E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62B45"/>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BE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45630748">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80457016">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59866195">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0551641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311805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http://www.fendt.com/za" TargetMode="External"/><Relationship Id="rId18"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edia.ngage.co.za" TargetMode="External"/><Relationship Id="rId17" Type="http://schemas.openxmlformats.org/officeDocument/2006/relationships/hyperlink" Target="http://www.instagram.com/fendt.glob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FendtTV" TargetMode="External"/><Relationship Id="rId20" Type="http://schemas.openxmlformats.org/officeDocument/2006/relationships/hyperlink" Target="http://media.ngage.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acebook.com/fendtSouthAfrica"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4" Type="http://schemas.openxmlformats.org/officeDocument/2006/relationships/webSettings" Target="webSettings.xml"/><Relationship Id="rId9" Type="http://schemas.openxmlformats.org/officeDocument/2006/relationships/hyperlink" Target="http://www.fendt.com/za" TargetMode="External"/><Relationship Id="rId14" Type="http://schemas.openxmlformats.org/officeDocument/2006/relationships/hyperlink" Target="http://www.fendt.t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1601</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12053</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Thobile Ndlovu</cp:lastModifiedBy>
  <cp:revision>6</cp:revision>
  <cp:lastPrinted>2018-08-30T12:04:00Z</cp:lastPrinted>
  <dcterms:created xsi:type="dcterms:W3CDTF">2021-07-21T09:02:00Z</dcterms:created>
  <dcterms:modified xsi:type="dcterms:W3CDTF">2021-09-03T06:22:00Z</dcterms:modified>
</cp:coreProperties>
</file>