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B4A5" w14:textId="77777777" w:rsidR="008C2A6B" w:rsidRPr="008C2A6B" w:rsidRDefault="008B45BD" w:rsidP="008F1240">
      <w:pPr>
        <w:spacing w:line="240" w:lineRule="auto"/>
        <w:rPr>
          <w:rFonts w:ascii="Arial" w:hAnsi="Arial" w:cs="Arial"/>
          <w:b/>
          <w:sz w:val="52"/>
          <w:szCs w:val="52"/>
        </w:rPr>
      </w:pPr>
      <w:r>
        <w:rPr>
          <w:rFonts w:ascii="Arial" w:hAnsi="Arial" w:cs="Arial"/>
          <w:b/>
          <w:sz w:val="52"/>
          <w:szCs w:val="52"/>
        </w:rPr>
        <w:t>PR</w:t>
      </w:r>
      <w:r w:rsidR="00576C1C">
        <w:rPr>
          <w:rFonts w:ascii="Arial" w:hAnsi="Arial" w:cs="Arial"/>
          <w:b/>
          <w:sz w:val="52"/>
          <w:szCs w:val="52"/>
        </w:rPr>
        <w:t>E</w:t>
      </w:r>
      <w:r>
        <w:rPr>
          <w:rFonts w:ascii="Arial" w:hAnsi="Arial" w:cs="Arial"/>
          <w:b/>
          <w:sz w:val="52"/>
          <w:szCs w:val="52"/>
        </w:rPr>
        <w:t>SS RELEASE</w:t>
      </w:r>
    </w:p>
    <w:p w14:paraId="3761D623" w14:textId="5BD2F7BD" w:rsidR="00752AF5" w:rsidRPr="00391388" w:rsidRDefault="00DE4CE0" w:rsidP="00752AF5">
      <w:pPr>
        <w:spacing w:line="240" w:lineRule="auto"/>
        <w:rPr>
          <w:rFonts w:ascii="Arial" w:hAnsi="Arial" w:cs="Arial"/>
          <w:sz w:val="28"/>
          <w:szCs w:val="28"/>
        </w:rPr>
      </w:pPr>
      <w:r w:rsidRPr="00DE4CE0">
        <w:rPr>
          <w:rFonts w:ascii="Arial" w:eastAsia="MS Mincho" w:hAnsi="Arial" w:cs="Arial"/>
          <w:sz w:val="28"/>
          <w:szCs w:val="28"/>
          <w:lang w:eastAsia="ja-JP"/>
        </w:rPr>
        <w:t>BI meets the demanding requirements of the food and beverage industry</w:t>
      </w:r>
    </w:p>
    <w:p w14:paraId="352CAC25" w14:textId="117920EB" w:rsidR="00DE4CE0" w:rsidRDefault="00C15BBE" w:rsidP="00DE4CE0">
      <w:pPr>
        <w:spacing w:line="240" w:lineRule="auto"/>
      </w:pPr>
      <w:r>
        <w:rPr>
          <w:b/>
        </w:rPr>
        <w:t>30 June</w:t>
      </w:r>
      <w:r w:rsidR="00CE7BEE">
        <w:rPr>
          <w:b/>
        </w:rPr>
        <w:t xml:space="preserve"> </w:t>
      </w:r>
      <w:r w:rsidR="00446420">
        <w:rPr>
          <w:b/>
        </w:rPr>
        <w:t>2021</w:t>
      </w:r>
      <w:r w:rsidR="00752AF5" w:rsidRPr="00391388">
        <w:rPr>
          <w:b/>
        </w:rPr>
        <w:t>:</w:t>
      </w:r>
      <w:r w:rsidR="00752AF5" w:rsidRPr="00391388">
        <w:t xml:space="preserve"> </w:t>
      </w:r>
      <w:bookmarkStart w:id="0" w:name="_Hlk498605292"/>
      <w:r w:rsidR="00DE4CE0">
        <w:t>The food and beverage industry maintains a fine balance of priorities and requirements. Customers need dependable low and no-maintenance (sealed for life), cost-effective food-grade solutions that can withstand the rigours of corrosive, acidic, wet and excessively hot environments, with a focus on hygiene and food safety standards.</w:t>
      </w:r>
    </w:p>
    <w:p w14:paraId="0DD4D871" w14:textId="623633A9" w:rsidR="00DE4CE0" w:rsidRDefault="00DE4CE0" w:rsidP="00DE4CE0">
      <w:pPr>
        <w:spacing w:line="240" w:lineRule="auto"/>
      </w:pPr>
      <w:r>
        <w:t xml:space="preserve">Leading supplier </w:t>
      </w:r>
      <w:hyperlink r:id="rId8" w:history="1">
        <w:r w:rsidRPr="00FF065E">
          <w:rPr>
            <w:rStyle w:val="Hyperlink"/>
            <w:color w:val="0070C0"/>
          </w:rPr>
          <w:t>Bearings International</w:t>
        </w:r>
      </w:hyperlink>
      <w:r>
        <w:t xml:space="preserve"> (BI) has a range of bearing and power transmission solutions for all companies with food and beverage manufacturing, production, packaging, processing and distribution facilities, including OEMs, explains Market Segment Development Leader </w:t>
      </w:r>
      <w:r w:rsidRPr="00DE4CE0">
        <w:rPr>
          <w:b/>
          <w:bCs/>
        </w:rPr>
        <w:t>Hennie van Vuuren</w:t>
      </w:r>
      <w:r>
        <w:t>.</w:t>
      </w:r>
    </w:p>
    <w:p w14:paraId="39802817" w14:textId="77777777" w:rsidR="00DE4CE0" w:rsidRDefault="00DE4CE0" w:rsidP="00DE4CE0">
      <w:pPr>
        <w:spacing w:line="240" w:lineRule="auto"/>
      </w:pPr>
      <w:r>
        <w:t>Where lubrication does take place, food-safe certified solutions is a necessity. However, added to this requirement and due to the nature of the application, solutions also have to have specialised sealing arrangements that are effective and can withstand being purged without damage.</w:t>
      </w:r>
    </w:p>
    <w:p w14:paraId="048EC750" w14:textId="77777777" w:rsidR="00DE4CE0" w:rsidRDefault="00DE4CE0" w:rsidP="00DE4CE0">
      <w:pPr>
        <w:spacing w:line="240" w:lineRule="auto"/>
      </w:pPr>
      <w:r>
        <w:t>“Meeting these demanding requirements is a high priority for BI,” comments van Vuuren. “We are well-positioned to service our customers with world-renowned brands known for these unsurpassed performance requirements in such a challenging environment.”</w:t>
      </w:r>
    </w:p>
    <w:p w14:paraId="7480EA14" w14:textId="697E429B" w:rsidR="00DE4CE0" w:rsidRDefault="00DE4CE0" w:rsidP="00DE4CE0">
      <w:pPr>
        <w:spacing w:line="240" w:lineRule="auto"/>
      </w:pPr>
      <w:r>
        <w:t>BI covers an extensive range of products and brands specifically for this sector. These include bearings and seals (FAG, Cooper, Koyo, Rexnord, Link</w:t>
      </w:r>
      <w:r w:rsidR="0080591F">
        <w:t>-</w:t>
      </w:r>
      <w:r>
        <w:t>Belt, Craft and Dodge), power transmission products (Bauer, Dodge, Im</w:t>
      </w:r>
      <w:bookmarkStart w:id="1" w:name="_GoBack"/>
      <w:bookmarkEnd w:id="1"/>
      <w:r>
        <w:t>ak), linear motion products (INA), flat-top</w:t>
      </w:r>
      <w:r w:rsidR="00197B9D">
        <w:t>,</w:t>
      </w:r>
      <w:r w:rsidR="00C15BBE">
        <w:t xml:space="preserve"> </w:t>
      </w:r>
      <w:r>
        <w:t>stainless steel and plastic chains (Rex, MCC and Marbett), couplings and drives (Mayr, Jaure, Tschan, Motordrive), electric motors (Alpha Drive and ABB) and variable speed drives (V-Drive and Yaskawa).</w:t>
      </w:r>
    </w:p>
    <w:p w14:paraId="10A0ECF1" w14:textId="77777777" w:rsidR="00DE4CE0" w:rsidRDefault="00DE4CE0" w:rsidP="00DE4CE0">
      <w:pPr>
        <w:spacing w:line="240" w:lineRule="auto"/>
      </w:pPr>
      <w:r>
        <w:t>“The food and beverage industry is the mainstay of society and our daily lives. Its importance is therefore immense, hence our ongoing focus to support this segment. Population growth alone is fuelling its rapid expansion. Hence there is a current market requirement for a robust, reliable and industry-specific supplier. With over 1 800 food production companies in South Africa, this is a major industry for BI,” comments van Vuuren.</w:t>
      </w:r>
    </w:p>
    <w:p w14:paraId="08AE8DC8" w14:textId="77777777" w:rsidR="00DE4CE0" w:rsidRDefault="00DE4CE0" w:rsidP="00DE4CE0">
      <w:pPr>
        <w:spacing w:line="240" w:lineRule="auto"/>
      </w:pPr>
      <w:r>
        <w:t>BI’s strategy for the food and beverage industry is to be a supplier of choice, differentiated by quality service and products. “We strive to service our customers with product offerings from the most common to specially-engineered solutions, living up to our slogan of ‘always there making it work’. Due to our extensive footprint countrywide, we are able to engage with all roleplayers in this segment on a continual basis to ensure that our offering of quality, value-driven, cost-effective and sustainable products and solutions remains relevant,” highlights van Vuuren.</w:t>
      </w:r>
    </w:p>
    <w:p w14:paraId="2B81D5EC" w14:textId="77777777" w:rsidR="00DE4CE0" w:rsidRDefault="00DE4CE0" w:rsidP="00DE4CE0">
      <w:pPr>
        <w:spacing w:line="240" w:lineRule="auto"/>
      </w:pPr>
      <w:r>
        <w:t>“We are always looking to improve, such as offering maintenance-free solutions and upgraded sealing arrangements. We are also looking to develop and supply sealed motorised drives for ease of use and durability as a bolt-on solution that requires no modifications,” reveals van Vuuren. He stresses the need for regular and proactive maintenance in the food and beverage industry.</w:t>
      </w:r>
    </w:p>
    <w:p w14:paraId="4B99F72C" w14:textId="472FA920" w:rsidR="00965923" w:rsidRDefault="00DE4CE0" w:rsidP="00DE4CE0">
      <w:pPr>
        <w:spacing w:line="240" w:lineRule="auto"/>
      </w:pPr>
      <w:r>
        <w:t>“In this market segment in particular the ‘run to fail’ concept adopted by many other industries must be approached differently. Well-managed maintenance schedules with the assistance of BI will ensure more reliable, sustainable solutions, ensuring more uptime and a reliable supply to end</w:t>
      </w:r>
      <w:r w:rsidR="0080591F">
        <w:t>-</w:t>
      </w:r>
      <w:r>
        <w:t>users,” concludes van Vuuren.</w:t>
      </w:r>
    </w:p>
    <w:bookmarkEnd w:id="0"/>
    <w:p w14:paraId="6CAC2DB8" w14:textId="77777777" w:rsidR="003D019A" w:rsidRPr="003D019A" w:rsidRDefault="003D019A" w:rsidP="003D019A">
      <w:pPr>
        <w:spacing w:line="240" w:lineRule="auto"/>
        <w:rPr>
          <w:rFonts w:eastAsia="Calibri" w:cs="Arial"/>
          <w:iCs/>
          <w:lang w:eastAsia="en-US"/>
        </w:rPr>
      </w:pPr>
      <w:r w:rsidRPr="003D019A">
        <w:rPr>
          <w:rFonts w:eastAsia="Calibri" w:cs="Arial"/>
          <w:b/>
          <w:lang w:eastAsia="en-US"/>
        </w:rPr>
        <w:t>Connect with BI on Social Media to receive the company’s latest news</w:t>
      </w:r>
      <w:r w:rsidRPr="003D019A">
        <w:rPr>
          <w:rFonts w:eastAsia="Calibri" w:cs="Arial"/>
          <w:b/>
          <w:lang w:eastAsia="en-US"/>
        </w:rPr>
        <w:br/>
        <w:t>Facebook</w:t>
      </w:r>
      <w:r w:rsidRPr="003D019A">
        <w:rPr>
          <w:rFonts w:eastAsia="Calibri" w:cs="Arial"/>
          <w:lang w:eastAsia="en-US"/>
        </w:rPr>
        <w:t xml:space="preserve">: </w:t>
      </w:r>
      <w:r w:rsidRPr="003D019A">
        <w:rPr>
          <w:rFonts w:eastAsia="Calibri" w:cs="Arial"/>
          <w:color w:val="0563C1"/>
          <w:u w:val="single"/>
          <w:lang w:eastAsia="en-US"/>
        </w:rPr>
        <w:t>www.facebook.com/</w:t>
      </w:r>
      <w:r w:rsidRPr="00DB0073">
        <w:rPr>
          <w:rFonts w:eastAsia="Calibri" w:cs="Arial"/>
          <w:color w:val="0070C0"/>
          <w:u w:val="single"/>
          <w:lang w:eastAsia="en-US"/>
        </w:rPr>
        <w:t>BearingsInternational</w:t>
      </w:r>
      <w:r w:rsidRPr="003D019A">
        <w:rPr>
          <w:rFonts w:eastAsia="Calibri" w:cs="Arial"/>
          <w:color w:val="0563C1"/>
          <w:u w:val="single"/>
          <w:lang w:eastAsia="en-US"/>
        </w:rPr>
        <w:t>/</w:t>
      </w:r>
      <w:r w:rsidRPr="003D019A">
        <w:rPr>
          <w:rFonts w:eastAsia="Calibri" w:cs="Arial"/>
          <w:b/>
          <w:lang w:eastAsia="en-US"/>
        </w:rPr>
        <w:br/>
        <w:t>LinkedIn</w:t>
      </w:r>
      <w:r w:rsidRPr="003D019A">
        <w:rPr>
          <w:rFonts w:eastAsia="Calibri" w:cs="Arial"/>
          <w:lang w:eastAsia="en-US"/>
        </w:rPr>
        <w:t xml:space="preserve">: </w:t>
      </w:r>
      <w:hyperlink r:id="rId9" w:history="1">
        <w:r w:rsidRPr="003D019A">
          <w:rPr>
            <w:rFonts w:eastAsia="Calibri" w:cs="Arial"/>
            <w:color w:val="0563C1"/>
            <w:u w:val="single"/>
            <w:lang w:eastAsia="en-US"/>
          </w:rPr>
          <w:t>www.linkedin.com/company/bearingsinternational/</w:t>
        </w:r>
      </w:hyperlink>
      <w:r w:rsidRPr="003D019A">
        <w:rPr>
          <w:rFonts w:eastAsia="Calibri" w:cs="Arial"/>
          <w:lang w:eastAsia="en-US"/>
        </w:rPr>
        <w:t xml:space="preserve"> </w:t>
      </w:r>
    </w:p>
    <w:p w14:paraId="2462EAC6" w14:textId="77777777" w:rsidR="003D019A" w:rsidRPr="003D019A" w:rsidRDefault="003D019A" w:rsidP="003D019A">
      <w:pPr>
        <w:spacing w:line="240" w:lineRule="auto"/>
        <w:rPr>
          <w:rFonts w:eastAsia="Calibri" w:cs="Arial"/>
          <w:lang w:eastAsia="en-US"/>
        </w:rPr>
      </w:pPr>
      <w:r w:rsidRPr="003D019A">
        <w:rPr>
          <w:rFonts w:eastAsia="Calibri"/>
          <w:b/>
          <w:i/>
          <w:lang w:eastAsia="en-US"/>
        </w:rPr>
        <w:lastRenderedPageBreak/>
        <w:t>Ends</w:t>
      </w:r>
    </w:p>
    <w:p w14:paraId="01D57C62" w14:textId="77777777" w:rsidR="003D019A" w:rsidRPr="003D019A" w:rsidRDefault="003D019A" w:rsidP="003D019A">
      <w:pPr>
        <w:spacing w:line="240" w:lineRule="auto"/>
        <w:rPr>
          <w:rFonts w:eastAsia="Calibri"/>
          <w:lang w:val="en" w:eastAsia="en-US"/>
        </w:rPr>
      </w:pPr>
      <w:r w:rsidRPr="003D019A">
        <w:rPr>
          <w:rFonts w:eastAsia="Calibri" w:cs="Arial"/>
          <w:b/>
          <w:bCs/>
          <w:lang w:val="en" w:eastAsia="en-US"/>
        </w:rPr>
        <w:t>Notes to the Editor</w:t>
      </w:r>
      <w:r w:rsidRPr="003D019A">
        <w:rPr>
          <w:rFonts w:eastAsia="Calibri"/>
          <w:lang w:val="en" w:eastAsia="en-US"/>
        </w:rPr>
        <w:br/>
        <w:t xml:space="preserve">To download a hi-res image for this release, please visit </w:t>
      </w:r>
      <w:hyperlink r:id="rId10" w:history="1">
        <w:r w:rsidRPr="003D019A">
          <w:rPr>
            <w:rFonts w:eastAsia="Calibri"/>
            <w:color w:val="0563C1"/>
            <w:u w:val="single"/>
            <w:lang w:val="en" w:eastAsia="en-US"/>
          </w:rPr>
          <w:t>http://media.ngage.co.za</w:t>
        </w:r>
      </w:hyperlink>
      <w:r w:rsidRPr="003D019A">
        <w:rPr>
          <w:rFonts w:eastAsia="Calibri"/>
          <w:u w:val="single"/>
          <w:lang w:val="en" w:eastAsia="en-US"/>
        </w:rPr>
        <w:t xml:space="preserve"> </w:t>
      </w:r>
      <w:r w:rsidRPr="003D019A">
        <w:rPr>
          <w:rFonts w:eastAsia="Calibri"/>
          <w:lang w:val="en" w:eastAsia="en-US"/>
        </w:rPr>
        <w:t>and click the BI link to view the company’s press office.</w:t>
      </w:r>
    </w:p>
    <w:p w14:paraId="761175E5" w14:textId="77777777" w:rsidR="003D019A" w:rsidRPr="003D019A" w:rsidRDefault="003D019A" w:rsidP="003D019A">
      <w:pPr>
        <w:rPr>
          <w:rFonts w:eastAsia="Calibri"/>
          <w:lang w:val="en" w:eastAsia="en-US"/>
        </w:rPr>
      </w:pPr>
      <w:r w:rsidRPr="003D019A">
        <w:rPr>
          <w:rFonts w:eastAsia="Calibri"/>
          <w:b/>
          <w:bCs/>
          <w:lang w:val="en" w:eastAsia="en-US"/>
        </w:rPr>
        <w:t>About BI</w:t>
      </w:r>
      <w:r w:rsidRPr="003D019A">
        <w:rPr>
          <w:rFonts w:eastAsia="Calibri"/>
          <w:lang w:val="en" w:eastAsia="en-US"/>
        </w:rPr>
        <w:br/>
        <w:t xml:space="preserve">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optimising plant availability and turnaround time. With over </w:t>
      </w:r>
      <w:r w:rsidRPr="003D019A">
        <w:rPr>
          <w:rFonts w:eastAsia="Calibri"/>
          <w:bCs/>
          <w:lang w:val="en" w:eastAsia="en-US"/>
        </w:rPr>
        <w:t>60</w:t>
      </w:r>
      <w:r w:rsidRPr="003D019A">
        <w:rPr>
          <w:rFonts w:eastAsia="Calibri"/>
          <w:lang w:val="en" w:eastAsia="en-US"/>
        </w:rPr>
        <w:t xml:space="preserve"> years in the bearings </w:t>
      </w:r>
      <w:r w:rsidRPr="003D019A">
        <w:rPr>
          <w:rFonts w:eastAsia="Calibri"/>
          <w:bCs/>
          <w:lang w:val="en" w:eastAsia="en-US"/>
        </w:rPr>
        <w:t>and power transmission</w:t>
      </w:r>
      <w:r w:rsidRPr="003D019A">
        <w:rPr>
          <w:rFonts w:eastAsia="Calibri"/>
          <w:lang w:val="en" w:eastAsia="en-US"/>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16E4B82D" w14:textId="77777777" w:rsidR="003D019A" w:rsidRPr="003D019A" w:rsidRDefault="003D019A" w:rsidP="003D019A">
      <w:pPr>
        <w:rPr>
          <w:rFonts w:eastAsia="Calibri"/>
          <w:lang w:eastAsia="en-US"/>
        </w:rPr>
      </w:pPr>
      <w:r w:rsidRPr="003D019A">
        <w:rPr>
          <w:rFonts w:eastAsia="Calibri"/>
          <w:b/>
          <w:bCs/>
          <w:lang w:eastAsia="en-US"/>
        </w:rPr>
        <w:t>BI Contact</w:t>
      </w:r>
      <w:r w:rsidRPr="003D019A">
        <w:rPr>
          <w:rFonts w:eastAsia="Calibri"/>
          <w:b/>
          <w:bCs/>
          <w:lang w:eastAsia="en-US"/>
        </w:rPr>
        <w:br/>
      </w:r>
      <w:r w:rsidRPr="003D019A">
        <w:rPr>
          <w:rFonts w:eastAsia="Calibri"/>
          <w:lang w:eastAsia="en-US"/>
        </w:rPr>
        <w:t>Phone: (011) 899-0000</w:t>
      </w:r>
      <w:r w:rsidRPr="003D019A">
        <w:rPr>
          <w:rFonts w:eastAsia="Calibri"/>
          <w:b/>
          <w:bCs/>
          <w:lang w:eastAsia="en-US"/>
        </w:rPr>
        <w:br/>
      </w:r>
      <w:r w:rsidRPr="003D019A">
        <w:rPr>
          <w:rFonts w:eastAsia="Calibri"/>
          <w:lang w:eastAsia="en-US"/>
        </w:rPr>
        <w:t xml:space="preserve">Fax: </w:t>
      </w:r>
      <w:r w:rsidRPr="003D019A">
        <w:rPr>
          <w:rFonts w:eastAsia="Calibri"/>
          <w:bCs/>
          <w:lang w:eastAsia="en-US"/>
        </w:rPr>
        <w:t>087 057 6122</w:t>
      </w:r>
      <w:r w:rsidRPr="003D019A">
        <w:rPr>
          <w:rFonts w:eastAsia="Calibri"/>
          <w:bCs/>
          <w:lang w:eastAsia="en-US"/>
        </w:rPr>
        <w:br/>
      </w:r>
      <w:r w:rsidRPr="003D019A">
        <w:rPr>
          <w:rFonts w:eastAsia="Calibri"/>
          <w:lang w:eastAsia="en-US"/>
        </w:rPr>
        <w:t xml:space="preserve">Email: </w:t>
      </w:r>
      <w:hyperlink r:id="rId11" w:history="1">
        <w:r w:rsidRPr="003D019A">
          <w:rPr>
            <w:rFonts w:eastAsia="Calibri"/>
            <w:color w:val="0563C1"/>
            <w:u w:val="single"/>
            <w:lang w:eastAsia="en-US"/>
          </w:rPr>
          <w:t>info@bearings.co.za</w:t>
        </w:r>
      </w:hyperlink>
      <w:r w:rsidRPr="003D019A">
        <w:rPr>
          <w:rFonts w:eastAsia="Calibri"/>
          <w:lang w:eastAsia="en-US"/>
        </w:rPr>
        <w:t xml:space="preserve"> </w:t>
      </w:r>
      <w:r w:rsidRPr="003D019A">
        <w:rPr>
          <w:rFonts w:eastAsia="Calibri"/>
          <w:b/>
          <w:bCs/>
          <w:lang w:eastAsia="en-US"/>
        </w:rPr>
        <w:br/>
      </w:r>
      <w:r w:rsidRPr="003D019A">
        <w:rPr>
          <w:rFonts w:eastAsia="Calibri"/>
          <w:lang w:eastAsia="en-US"/>
        </w:rPr>
        <w:t xml:space="preserve">Web: </w:t>
      </w:r>
      <w:hyperlink r:id="rId12" w:history="1">
        <w:r w:rsidRPr="003D019A">
          <w:rPr>
            <w:rFonts w:eastAsia="Calibri"/>
            <w:color w:val="0563C1"/>
            <w:u w:val="single"/>
            <w:lang w:eastAsia="en-US"/>
          </w:rPr>
          <w:t>www.bearings.co.za</w:t>
        </w:r>
      </w:hyperlink>
    </w:p>
    <w:p w14:paraId="5F7A42A1" w14:textId="77777777" w:rsidR="003D019A" w:rsidRPr="003D019A" w:rsidRDefault="003D019A" w:rsidP="003D019A">
      <w:pPr>
        <w:rPr>
          <w:rFonts w:eastAsia="Calibri"/>
          <w:lang w:eastAsia="en-US"/>
        </w:rPr>
      </w:pPr>
      <w:r w:rsidRPr="003D019A">
        <w:rPr>
          <w:rFonts w:eastAsia="Calibri"/>
          <w:lang w:eastAsia="en-US"/>
        </w:rPr>
        <w:t>24 HOUR HOTLINE: 083 250 9191</w:t>
      </w:r>
    </w:p>
    <w:p w14:paraId="3AEA19EB" w14:textId="77777777" w:rsidR="00FF065E" w:rsidRDefault="003D019A" w:rsidP="00FF065E">
      <w:pPr>
        <w:shd w:val="clear" w:color="auto" w:fill="FFFFFF"/>
        <w:spacing w:after="0" w:line="240" w:lineRule="auto"/>
      </w:pPr>
      <w:r w:rsidRPr="003D019A">
        <w:rPr>
          <w:b/>
        </w:rPr>
        <w:t>Media Contact</w:t>
      </w:r>
      <w:r w:rsidRPr="003D019A">
        <w:rPr>
          <w:b/>
        </w:rPr>
        <w:br/>
      </w:r>
      <w:r w:rsidRPr="003D019A">
        <w:t>R</w:t>
      </w:r>
      <w:r w:rsidR="00CD65C4">
        <w:t>achel Mekgwe</w:t>
      </w:r>
    </w:p>
    <w:p w14:paraId="705B01BD" w14:textId="7F6DA9B0" w:rsidR="003D019A" w:rsidRPr="003D019A" w:rsidRDefault="00FF065E" w:rsidP="003D019A">
      <w:pPr>
        <w:shd w:val="clear" w:color="auto" w:fill="FFFFFF"/>
        <w:spacing w:line="240" w:lineRule="auto"/>
        <w:rPr>
          <w:rFonts w:eastAsia="Calibri"/>
          <w:lang w:eastAsia="en-US"/>
        </w:rPr>
      </w:pPr>
      <w:r>
        <w:t>Account Executive</w:t>
      </w:r>
      <w:r w:rsidR="003D019A" w:rsidRPr="003D019A">
        <w:rPr>
          <w:b/>
        </w:rPr>
        <w:br/>
      </w:r>
      <w:r w:rsidR="003D019A" w:rsidRPr="003D019A">
        <w:t xml:space="preserve">NGAGE Public Relations </w:t>
      </w:r>
      <w:r w:rsidR="003D019A" w:rsidRPr="003D019A">
        <w:rPr>
          <w:b/>
        </w:rPr>
        <w:br/>
      </w:r>
      <w:r w:rsidR="003D019A" w:rsidRPr="003D019A">
        <w:t>Phone: (011) 867-7763</w:t>
      </w:r>
      <w:r w:rsidR="003D019A" w:rsidRPr="003D019A">
        <w:rPr>
          <w:b/>
        </w:rPr>
        <w:br/>
      </w:r>
      <w:r w:rsidR="003D019A" w:rsidRPr="003D019A">
        <w:t>Fax: 086 512 3352</w:t>
      </w:r>
      <w:r w:rsidR="003D019A" w:rsidRPr="003D019A">
        <w:rPr>
          <w:b/>
        </w:rPr>
        <w:br/>
      </w:r>
      <w:r w:rsidR="003D019A" w:rsidRPr="003D019A">
        <w:t>Cell: 0</w:t>
      </w:r>
      <w:r w:rsidR="00CD65C4">
        <w:t>074 212 1422</w:t>
      </w:r>
      <w:r w:rsidR="003D019A" w:rsidRPr="003D019A">
        <w:rPr>
          <w:b/>
        </w:rPr>
        <w:br/>
      </w:r>
      <w:r w:rsidR="003D019A" w:rsidRPr="003D019A">
        <w:t xml:space="preserve">Email: </w:t>
      </w:r>
      <w:hyperlink r:id="rId13" w:history="1">
        <w:r w:rsidR="00CD65C4" w:rsidRPr="00CD65C4">
          <w:rPr>
            <w:rStyle w:val="Hyperlink"/>
            <w:color w:val="0070C0"/>
          </w:rPr>
          <w:t>rachel@ngage.co.za</w:t>
        </w:r>
      </w:hyperlink>
      <w:r w:rsidR="003D019A" w:rsidRPr="003D019A">
        <w:t xml:space="preserve"> </w:t>
      </w:r>
      <w:r w:rsidR="003D019A" w:rsidRPr="003D019A">
        <w:rPr>
          <w:b/>
        </w:rPr>
        <w:br/>
      </w:r>
      <w:r w:rsidR="003D019A" w:rsidRPr="003D019A">
        <w:t xml:space="preserve">Web: </w:t>
      </w:r>
      <w:hyperlink r:id="rId14" w:history="1">
        <w:r w:rsidR="003D019A" w:rsidRPr="003D019A">
          <w:rPr>
            <w:color w:val="0563C1"/>
            <w:u w:val="single"/>
          </w:rPr>
          <w:t>www.ngage.co.za</w:t>
        </w:r>
      </w:hyperlink>
    </w:p>
    <w:p w14:paraId="6E5E9509" w14:textId="77777777" w:rsidR="000A4651" w:rsidRPr="003D019A" w:rsidRDefault="003D019A" w:rsidP="003D019A">
      <w:pPr>
        <w:spacing w:after="0"/>
        <w:rPr>
          <w:bCs/>
        </w:rPr>
      </w:pPr>
      <w:r w:rsidRPr="003D019A">
        <w:rPr>
          <w:rFonts w:eastAsia="Calibri"/>
          <w:lang w:eastAsia="en-US"/>
        </w:rPr>
        <w:t xml:space="preserve">Browse the </w:t>
      </w:r>
      <w:r w:rsidRPr="003D019A">
        <w:rPr>
          <w:rFonts w:eastAsia="Calibri"/>
          <w:b/>
          <w:lang w:eastAsia="en-US"/>
        </w:rPr>
        <w:t>NGAGE Media Zone</w:t>
      </w:r>
      <w:r w:rsidRPr="003D019A">
        <w:rPr>
          <w:rFonts w:eastAsia="Calibri"/>
          <w:lang w:eastAsia="en-US"/>
        </w:rPr>
        <w:t xml:space="preserve"> for more client press releases and photographs at </w:t>
      </w:r>
      <w:hyperlink r:id="rId15" w:history="1">
        <w:r w:rsidRPr="003D019A">
          <w:rPr>
            <w:rFonts w:eastAsia="Calibri"/>
            <w:color w:val="0563C1"/>
            <w:u w:val="single"/>
            <w:lang w:eastAsia="en-US"/>
          </w:rPr>
          <w:t>http://media.ngage.co.za</w:t>
        </w:r>
      </w:hyperlink>
    </w:p>
    <w:sectPr w:rsidR="000A4651" w:rsidRPr="003D0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30A32" w14:textId="77777777" w:rsidR="009E1B0C" w:rsidRDefault="009E1B0C" w:rsidP="00F47189">
      <w:pPr>
        <w:spacing w:after="0" w:line="240" w:lineRule="auto"/>
      </w:pPr>
      <w:r>
        <w:separator/>
      </w:r>
    </w:p>
  </w:endnote>
  <w:endnote w:type="continuationSeparator" w:id="0">
    <w:p w14:paraId="1B842F8B" w14:textId="77777777" w:rsidR="009E1B0C" w:rsidRDefault="009E1B0C" w:rsidP="00F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956B2" w14:textId="77777777" w:rsidR="009E1B0C" w:rsidRDefault="009E1B0C" w:rsidP="00F47189">
      <w:pPr>
        <w:spacing w:after="0" w:line="240" w:lineRule="auto"/>
      </w:pPr>
      <w:r>
        <w:separator/>
      </w:r>
    </w:p>
  </w:footnote>
  <w:footnote w:type="continuationSeparator" w:id="0">
    <w:p w14:paraId="20D53A68" w14:textId="77777777" w:rsidR="009E1B0C" w:rsidRDefault="009E1B0C" w:rsidP="00F47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5C4F"/>
    <w:multiLevelType w:val="hybridMultilevel"/>
    <w:tmpl w:val="12D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0"/>
    <w:rsid w:val="0000090E"/>
    <w:rsid w:val="00003A05"/>
    <w:rsid w:val="0000466F"/>
    <w:rsid w:val="000052F5"/>
    <w:rsid w:val="000055B3"/>
    <w:rsid w:val="00006EBE"/>
    <w:rsid w:val="00007A52"/>
    <w:rsid w:val="000115CF"/>
    <w:rsid w:val="00015282"/>
    <w:rsid w:val="00041E91"/>
    <w:rsid w:val="0004647F"/>
    <w:rsid w:val="00055221"/>
    <w:rsid w:val="0006356F"/>
    <w:rsid w:val="000744F5"/>
    <w:rsid w:val="0007748E"/>
    <w:rsid w:val="00080879"/>
    <w:rsid w:val="0008160C"/>
    <w:rsid w:val="00085984"/>
    <w:rsid w:val="000A3B7B"/>
    <w:rsid w:val="000A4651"/>
    <w:rsid w:val="000D3FD0"/>
    <w:rsid w:val="000D4309"/>
    <w:rsid w:val="000E2AFB"/>
    <w:rsid w:val="00103243"/>
    <w:rsid w:val="001161DA"/>
    <w:rsid w:val="0012350C"/>
    <w:rsid w:val="00145E31"/>
    <w:rsid w:val="00177ABB"/>
    <w:rsid w:val="00196059"/>
    <w:rsid w:val="00197B9D"/>
    <w:rsid w:val="001A51AA"/>
    <w:rsid w:val="001B1350"/>
    <w:rsid w:val="00205D47"/>
    <w:rsid w:val="00207E31"/>
    <w:rsid w:val="00212FB7"/>
    <w:rsid w:val="002131A1"/>
    <w:rsid w:val="00213DC4"/>
    <w:rsid w:val="0023173C"/>
    <w:rsid w:val="00235A0F"/>
    <w:rsid w:val="00256427"/>
    <w:rsid w:val="00256F70"/>
    <w:rsid w:val="00275652"/>
    <w:rsid w:val="00277DCF"/>
    <w:rsid w:val="0029219F"/>
    <w:rsid w:val="00292688"/>
    <w:rsid w:val="002A2167"/>
    <w:rsid w:val="002A61DB"/>
    <w:rsid w:val="002A778C"/>
    <w:rsid w:val="002B46DF"/>
    <w:rsid w:val="002B5E16"/>
    <w:rsid w:val="002C4A2D"/>
    <w:rsid w:val="002C6D65"/>
    <w:rsid w:val="002C6E53"/>
    <w:rsid w:val="002D15A7"/>
    <w:rsid w:val="002E211A"/>
    <w:rsid w:val="002F5812"/>
    <w:rsid w:val="002F6FA6"/>
    <w:rsid w:val="00304745"/>
    <w:rsid w:val="00320803"/>
    <w:rsid w:val="003277DB"/>
    <w:rsid w:val="003345D0"/>
    <w:rsid w:val="003528FD"/>
    <w:rsid w:val="00352D08"/>
    <w:rsid w:val="00360AAB"/>
    <w:rsid w:val="003726B2"/>
    <w:rsid w:val="00375BF8"/>
    <w:rsid w:val="003801F8"/>
    <w:rsid w:val="0038555B"/>
    <w:rsid w:val="00391388"/>
    <w:rsid w:val="003915CF"/>
    <w:rsid w:val="003A2339"/>
    <w:rsid w:val="003B128D"/>
    <w:rsid w:val="003B3A9B"/>
    <w:rsid w:val="003B5642"/>
    <w:rsid w:val="003C4CF7"/>
    <w:rsid w:val="003D019A"/>
    <w:rsid w:val="003D095D"/>
    <w:rsid w:val="003E0936"/>
    <w:rsid w:val="003E29FC"/>
    <w:rsid w:val="003F61A2"/>
    <w:rsid w:val="0040405A"/>
    <w:rsid w:val="00404ACD"/>
    <w:rsid w:val="004156CE"/>
    <w:rsid w:val="00427A5E"/>
    <w:rsid w:val="0043534D"/>
    <w:rsid w:val="004425EF"/>
    <w:rsid w:val="00444C3A"/>
    <w:rsid w:val="00446420"/>
    <w:rsid w:val="004472A1"/>
    <w:rsid w:val="00460EF1"/>
    <w:rsid w:val="00464FE8"/>
    <w:rsid w:val="00474FD1"/>
    <w:rsid w:val="004757BA"/>
    <w:rsid w:val="00482F52"/>
    <w:rsid w:val="00496C62"/>
    <w:rsid w:val="004B220B"/>
    <w:rsid w:val="004B7D52"/>
    <w:rsid w:val="004C7663"/>
    <w:rsid w:val="004D329C"/>
    <w:rsid w:val="004D5824"/>
    <w:rsid w:val="004D6ED1"/>
    <w:rsid w:val="004E6307"/>
    <w:rsid w:val="004E6A9B"/>
    <w:rsid w:val="004F1FAF"/>
    <w:rsid w:val="00532191"/>
    <w:rsid w:val="005332D3"/>
    <w:rsid w:val="00543235"/>
    <w:rsid w:val="00576C1C"/>
    <w:rsid w:val="00587413"/>
    <w:rsid w:val="00590030"/>
    <w:rsid w:val="00595952"/>
    <w:rsid w:val="005A353A"/>
    <w:rsid w:val="005B0A0D"/>
    <w:rsid w:val="005D375C"/>
    <w:rsid w:val="005D45FF"/>
    <w:rsid w:val="005E79A4"/>
    <w:rsid w:val="0061168C"/>
    <w:rsid w:val="006277D2"/>
    <w:rsid w:val="00633E8F"/>
    <w:rsid w:val="00634C16"/>
    <w:rsid w:val="0063671D"/>
    <w:rsid w:val="00640CE7"/>
    <w:rsid w:val="00643669"/>
    <w:rsid w:val="0064776F"/>
    <w:rsid w:val="006516D6"/>
    <w:rsid w:val="00657D48"/>
    <w:rsid w:val="0066720E"/>
    <w:rsid w:val="00673662"/>
    <w:rsid w:val="006A1FBD"/>
    <w:rsid w:val="006A3669"/>
    <w:rsid w:val="006A443D"/>
    <w:rsid w:val="006C2821"/>
    <w:rsid w:val="006D049F"/>
    <w:rsid w:val="006D59CF"/>
    <w:rsid w:val="006E7AA5"/>
    <w:rsid w:val="006F1BB2"/>
    <w:rsid w:val="006F3C27"/>
    <w:rsid w:val="00702961"/>
    <w:rsid w:val="00703530"/>
    <w:rsid w:val="00724BE8"/>
    <w:rsid w:val="007411EC"/>
    <w:rsid w:val="007422A0"/>
    <w:rsid w:val="00752AF5"/>
    <w:rsid w:val="0075367F"/>
    <w:rsid w:val="00754F3B"/>
    <w:rsid w:val="007767FF"/>
    <w:rsid w:val="007808D1"/>
    <w:rsid w:val="007A07C6"/>
    <w:rsid w:val="007A3FDD"/>
    <w:rsid w:val="007A62A2"/>
    <w:rsid w:val="007D2767"/>
    <w:rsid w:val="007F21D1"/>
    <w:rsid w:val="007F2FCF"/>
    <w:rsid w:val="00800B51"/>
    <w:rsid w:val="0080591F"/>
    <w:rsid w:val="008316DE"/>
    <w:rsid w:val="00834A91"/>
    <w:rsid w:val="00862DAD"/>
    <w:rsid w:val="0086374C"/>
    <w:rsid w:val="00876108"/>
    <w:rsid w:val="0088046E"/>
    <w:rsid w:val="008868E8"/>
    <w:rsid w:val="0089733F"/>
    <w:rsid w:val="008A02FE"/>
    <w:rsid w:val="008B1BB9"/>
    <w:rsid w:val="008B1F9E"/>
    <w:rsid w:val="008B29CD"/>
    <w:rsid w:val="008B45BD"/>
    <w:rsid w:val="008C2A6B"/>
    <w:rsid w:val="008C6DC1"/>
    <w:rsid w:val="008E1354"/>
    <w:rsid w:val="008E162F"/>
    <w:rsid w:val="008F1240"/>
    <w:rsid w:val="009145F4"/>
    <w:rsid w:val="00936DF0"/>
    <w:rsid w:val="0094156A"/>
    <w:rsid w:val="00965923"/>
    <w:rsid w:val="0097348D"/>
    <w:rsid w:val="00973B24"/>
    <w:rsid w:val="00976B10"/>
    <w:rsid w:val="00985344"/>
    <w:rsid w:val="00986E04"/>
    <w:rsid w:val="0099703E"/>
    <w:rsid w:val="00997CD9"/>
    <w:rsid w:val="009B1DBD"/>
    <w:rsid w:val="009C0130"/>
    <w:rsid w:val="009C4B75"/>
    <w:rsid w:val="009C70E2"/>
    <w:rsid w:val="009D33C1"/>
    <w:rsid w:val="009D719D"/>
    <w:rsid w:val="009E1B0C"/>
    <w:rsid w:val="009E53EE"/>
    <w:rsid w:val="009F2387"/>
    <w:rsid w:val="009F4229"/>
    <w:rsid w:val="00A37125"/>
    <w:rsid w:val="00A4104C"/>
    <w:rsid w:val="00A50E8F"/>
    <w:rsid w:val="00A536D9"/>
    <w:rsid w:val="00A541FA"/>
    <w:rsid w:val="00A562C3"/>
    <w:rsid w:val="00A75A28"/>
    <w:rsid w:val="00A837A2"/>
    <w:rsid w:val="00A94217"/>
    <w:rsid w:val="00AA0087"/>
    <w:rsid w:val="00AA2879"/>
    <w:rsid w:val="00AC0449"/>
    <w:rsid w:val="00AD27AB"/>
    <w:rsid w:val="00AE2FC0"/>
    <w:rsid w:val="00AE3693"/>
    <w:rsid w:val="00AE3D74"/>
    <w:rsid w:val="00AF301B"/>
    <w:rsid w:val="00B0022A"/>
    <w:rsid w:val="00B00734"/>
    <w:rsid w:val="00B02E9D"/>
    <w:rsid w:val="00B060EC"/>
    <w:rsid w:val="00B11146"/>
    <w:rsid w:val="00B24FA1"/>
    <w:rsid w:val="00B349F0"/>
    <w:rsid w:val="00B3767F"/>
    <w:rsid w:val="00B434BC"/>
    <w:rsid w:val="00B43CE5"/>
    <w:rsid w:val="00B43E07"/>
    <w:rsid w:val="00B46A94"/>
    <w:rsid w:val="00B46CFB"/>
    <w:rsid w:val="00B475A7"/>
    <w:rsid w:val="00B47C67"/>
    <w:rsid w:val="00B5329F"/>
    <w:rsid w:val="00B65897"/>
    <w:rsid w:val="00B67661"/>
    <w:rsid w:val="00B77501"/>
    <w:rsid w:val="00B77835"/>
    <w:rsid w:val="00B81454"/>
    <w:rsid w:val="00B84DBB"/>
    <w:rsid w:val="00B933AE"/>
    <w:rsid w:val="00BA59B5"/>
    <w:rsid w:val="00BB0ED2"/>
    <w:rsid w:val="00BB188B"/>
    <w:rsid w:val="00BE11CF"/>
    <w:rsid w:val="00BF2395"/>
    <w:rsid w:val="00C0065C"/>
    <w:rsid w:val="00C05C98"/>
    <w:rsid w:val="00C13746"/>
    <w:rsid w:val="00C15BBE"/>
    <w:rsid w:val="00C253A0"/>
    <w:rsid w:val="00C2664B"/>
    <w:rsid w:val="00C27477"/>
    <w:rsid w:val="00C469CA"/>
    <w:rsid w:val="00C50BEF"/>
    <w:rsid w:val="00C55079"/>
    <w:rsid w:val="00C55819"/>
    <w:rsid w:val="00CA4391"/>
    <w:rsid w:val="00CB55E8"/>
    <w:rsid w:val="00CC0A3D"/>
    <w:rsid w:val="00CC444E"/>
    <w:rsid w:val="00CD2AFA"/>
    <w:rsid w:val="00CD65C4"/>
    <w:rsid w:val="00CE7BEE"/>
    <w:rsid w:val="00D1729A"/>
    <w:rsid w:val="00D24711"/>
    <w:rsid w:val="00D4403E"/>
    <w:rsid w:val="00D46D1A"/>
    <w:rsid w:val="00D74D41"/>
    <w:rsid w:val="00D74DD9"/>
    <w:rsid w:val="00DA3470"/>
    <w:rsid w:val="00DB0073"/>
    <w:rsid w:val="00DB32A5"/>
    <w:rsid w:val="00DC6348"/>
    <w:rsid w:val="00DE4CE0"/>
    <w:rsid w:val="00DF7857"/>
    <w:rsid w:val="00E1525A"/>
    <w:rsid w:val="00E216BA"/>
    <w:rsid w:val="00E2589E"/>
    <w:rsid w:val="00E27767"/>
    <w:rsid w:val="00E3208C"/>
    <w:rsid w:val="00E33BE4"/>
    <w:rsid w:val="00E42A14"/>
    <w:rsid w:val="00E431FF"/>
    <w:rsid w:val="00E5424D"/>
    <w:rsid w:val="00E54E98"/>
    <w:rsid w:val="00E569FA"/>
    <w:rsid w:val="00E679F4"/>
    <w:rsid w:val="00E8638A"/>
    <w:rsid w:val="00EC1D88"/>
    <w:rsid w:val="00EE28A7"/>
    <w:rsid w:val="00F0399F"/>
    <w:rsid w:val="00F03BDA"/>
    <w:rsid w:val="00F053A4"/>
    <w:rsid w:val="00F143C0"/>
    <w:rsid w:val="00F217FA"/>
    <w:rsid w:val="00F4030F"/>
    <w:rsid w:val="00F47189"/>
    <w:rsid w:val="00F50E8E"/>
    <w:rsid w:val="00F55A18"/>
    <w:rsid w:val="00F618BA"/>
    <w:rsid w:val="00F64A49"/>
    <w:rsid w:val="00F76B20"/>
    <w:rsid w:val="00F77672"/>
    <w:rsid w:val="00F777D1"/>
    <w:rsid w:val="00F80845"/>
    <w:rsid w:val="00F84FE8"/>
    <w:rsid w:val="00F8577F"/>
    <w:rsid w:val="00F90441"/>
    <w:rsid w:val="00FA1524"/>
    <w:rsid w:val="00FA7130"/>
    <w:rsid w:val="00FC4283"/>
    <w:rsid w:val="00FC538B"/>
    <w:rsid w:val="00FD10A3"/>
    <w:rsid w:val="00FF065E"/>
    <w:rsid w:val="00FF55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9C331"/>
  <w15:docId w15:val="{AAE38484-8C42-425F-B4D8-9D77499B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7767FF"/>
    <w:rPr>
      <w:b/>
      <w:bCs/>
    </w:rPr>
  </w:style>
  <w:style w:type="character" w:styleId="Hyperlink">
    <w:name w:val="Hyperlink"/>
    <w:uiPriority w:val="99"/>
    <w:unhideWhenUsed/>
    <w:rsid w:val="007767FF"/>
    <w:rPr>
      <w:color w:val="0000FF"/>
      <w:u w:val="single"/>
    </w:rPr>
  </w:style>
  <w:style w:type="paragraph" w:styleId="BalloonText">
    <w:name w:val="Balloon Text"/>
    <w:basedOn w:val="Normal"/>
    <w:link w:val="BalloonTextChar"/>
    <w:uiPriority w:val="99"/>
    <w:semiHidden/>
    <w:unhideWhenUsed/>
    <w:rsid w:val="00FD10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10A3"/>
    <w:rPr>
      <w:rFonts w:ascii="Segoe UI" w:hAnsi="Segoe UI" w:cs="Segoe UI"/>
      <w:sz w:val="18"/>
      <w:szCs w:val="18"/>
    </w:rPr>
  </w:style>
  <w:style w:type="character" w:styleId="CommentReference">
    <w:name w:val="annotation reference"/>
    <w:uiPriority w:val="99"/>
    <w:semiHidden/>
    <w:unhideWhenUsed/>
    <w:rsid w:val="006A1FBD"/>
    <w:rPr>
      <w:sz w:val="16"/>
      <w:szCs w:val="16"/>
    </w:rPr>
  </w:style>
  <w:style w:type="paragraph" w:styleId="CommentText">
    <w:name w:val="annotation text"/>
    <w:basedOn w:val="Normal"/>
    <w:link w:val="CommentTextChar"/>
    <w:uiPriority w:val="99"/>
    <w:semiHidden/>
    <w:unhideWhenUsed/>
    <w:rsid w:val="006A1FBD"/>
    <w:pPr>
      <w:spacing w:line="240" w:lineRule="auto"/>
    </w:pPr>
    <w:rPr>
      <w:sz w:val="20"/>
      <w:szCs w:val="20"/>
    </w:rPr>
  </w:style>
  <w:style w:type="character" w:customStyle="1" w:styleId="CommentTextChar">
    <w:name w:val="Comment Text Char"/>
    <w:link w:val="CommentText"/>
    <w:uiPriority w:val="99"/>
    <w:semiHidden/>
    <w:rsid w:val="006A1FBD"/>
    <w:rPr>
      <w:sz w:val="20"/>
      <w:szCs w:val="20"/>
    </w:rPr>
  </w:style>
  <w:style w:type="paragraph" w:styleId="CommentSubject">
    <w:name w:val="annotation subject"/>
    <w:basedOn w:val="CommentText"/>
    <w:next w:val="CommentText"/>
    <w:link w:val="CommentSubjectChar"/>
    <w:uiPriority w:val="99"/>
    <w:semiHidden/>
    <w:unhideWhenUsed/>
    <w:rsid w:val="006A1FBD"/>
    <w:rPr>
      <w:b/>
      <w:bCs/>
    </w:rPr>
  </w:style>
  <w:style w:type="character" w:customStyle="1" w:styleId="CommentSubjectChar">
    <w:name w:val="Comment Subject Char"/>
    <w:link w:val="CommentSubject"/>
    <w:uiPriority w:val="99"/>
    <w:semiHidden/>
    <w:rsid w:val="006A1FBD"/>
    <w:rPr>
      <w:b/>
      <w:bCs/>
      <w:sz w:val="20"/>
      <w:szCs w:val="20"/>
    </w:rPr>
  </w:style>
  <w:style w:type="paragraph" w:styleId="Header">
    <w:name w:val="header"/>
    <w:basedOn w:val="Normal"/>
    <w:link w:val="HeaderChar"/>
    <w:uiPriority w:val="99"/>
    <w:unhideWhenUsed/>
    <w:rsid w:val="00F4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89"/>
  </w:style>
  <w:style w:type="paragraph" w:styleId="Footer">
    <w:name w:val="footer"/>
    <w:basedOn w:val="Normal"/>
    <w:link w:val="FooterChar"/>
    <w:uiPriority w:val="99"/>
    <w:unhideWhenUsed/>
    <w:rsid w:val="00F4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89"/>
  </w:style>
  <w:style w:type="character" w:customStyle="1" w:styleId="UnresolvedMention1">
    <w:name w:val="Unresolved Mention1"/>
    <w:uiPriority w:val="99"/>
    <w:semiHidden/>
    <w:unhideWhenUsed/>
    <w:rsid w:val="003D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hyperlink" Target="mailto:rachel@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ing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rings.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linkedin.com/company/bearingsinternational/"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0410-7979-4AEF-AA20-12D7B5F0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5316</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3276918</vt:i4>
      </vt:variant>
      <vt:variant>
        <vt:i4>12</vt:i4>
      </vt:variant>
      <vt:variant>
        <vt:i4>0</vt:i4>
      </vt:variant>
      <vt:variant>
        <vt:i4>5</vt:i4>
      </vt:variant>
      <vt:variant>
        <vt:lpwstr>http://www.bearings.co.za/</vt:lpwstr>
      </vt:variant>
      <vt:variant>
        <vt:lpwstr/>
      </vt:variant>
      <vt:variant>
        <vt:i4>721021</vt:i4>
      </vt:variant>
      <vt:variant>
        <vt:i4>9</vt:i4>
      </vt:variant>
      <vt:variant>
        <vt:i4>0</vt:i4>
      </vt:variant>
      <vt:variant>
        <vt:i4>5</vt:i4>
      </vt:variant>
      <vt:variant>
        <vt:lpwstr>mailto:info@bearings.co.za</vt:lpwstr>
      </vt:variant>
      <vt:variant>
        <vt:lpwstr/>
      </vt:variant>
      <vt:variant>
        <vt:i4>327696</vt:i4>
      </vt:variant>
      <vt:variant>
        <vt:i4>6</vt:i4>
      </vt:variant>
      <vt:variant>
        <vt:i4>0</vt:i4>
      </vt:variant>
      <vt:variant>
        <vt:i4>5</vt:i4>
      </vt:variant>
      <vt:variant>
        <vt:lpwstr>http://media.ngage.co.za/</vt:lpwstr>
      </vt:variant>
      <vt:variant>
        <vt:lpwstr/>
      </vt:variant>
      <vt:variant>
        <vt:i4>3080232</vt:i4>
      </vt:variant>
      <vt:variant>
        <vt:i4>3</vt:i4>
      </vt:variant>
      <vt:variant>
        <vt:i4>0</vt:i4>
      </vt:variant>
      <vt:variant>
        <vt:i4>5</vt:i4>
      </vt:variant>
      <vt:variant>
        <vt:lpwstr>http://www.linkedin.com/company/bearingsinternational/</vt:lpwstr>
      </vt:variant>
      <vt:variant>
        <vt:lpwstr/>
      </vt:variant>
      <vt:variant>
        <vt:i4>3276918</vt:i4>
      </vt:variant>
      <vt:variant>
        <vt:i4>0</vt:i4>
      </vt:variant>
      <vt:variant>
        <vt:i4>0</vt:i4>
      </vt:variant>
      <vt:variant>
        <vt:i4>5</vt:i4>
      </vt:variant>
      <vt:variant>
        <vt:lpwstr>http://www.bearings.co.za/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Rachel Mekgwe</cp:lastModifiedBy>
  <cp:revision>2</cp:revision>
  <cp:lastPrinted>2021-06-30T06:38:00Z</cp:lastPrinted>
  <dcterms:created xsi:type="dcterms:W3CDTF">2021-06-30T09:58:00Z</dcterms:created>
  <dcterms:modified xsi:type="dcterms:W3CDTF">2021-06-30T09:58:00Z</dcterms:modified>
</cp:coreProperties>
</file>