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82752" w14:textId="77777777" w:rsidR="00CC444E" w:rsidRDefault="002C0ED2" w:rsidP="00B57762">
      <w:pPr>
        <w:spacing w:line="240" w:lineRule="auto"/>
        <w:rPr>
          <w:rFonts w:ascii="Arial" w:hAnsi="Arial" w:cs="Arial"/>
          <w:b/>
          <w:sz w:val="52"/>
          <w:szCs w:val="52"/>
        </w:rPr>
      </w:pPr>
      <w:r>
        <w:rPr>
          <w:rFonts w:ascii="Arial" w:hAnsi="Arial" w:cs="Arial"/>
          <w:b/>
          <w:sz w:val="52"/>
          <w:szCs w:val="52"/>
        </w:rPr>
        <w:t>PRESS RELEASE</w:t>
      </w:r>
    </w:p>
    <w:p w14:paraId="06097538" w14:textId="47B29633" w:rsidR="00D53C10" w:rsidRPr="00532520" w:rsidRDefault="00D40011" w:rsidP="00B57762">
      <w:pPr>
        <w:spacing w:line="240" w:lineRule="auto"/>
        <w:rPr>
          <w:rFonts w:ascii="Arial" w:hAnsi="Arial" w:cs="Arial"/>
          <w:sz w:val="28"/>
          <w:szCs w:val="28"/>
        </w:rPr>
      </w:pPr>
      <w:r w:rsidRPr="00D40011">
        <w:rPr>
          <w:rFonts w:ascii="Arial" w:hAnsi="Arial" w:cs="Arial"/>
          <w:sz w:val="28"/>
          <w:szCs w:val="28"/>
        </w:rPr>
        <w:t>SAIMENA joins forces with IZA on zinc coatings for ships</w:t>
      </w:r>
    </w:p>
    <w:p w14:paraId="42BCC867" w14:textId="7612DA0B" w:rsidR="00D40011" w:rsidRDefault="00BA5699" w:rsidP="00D40011">
      <w:pPr>
        <w:tabs>
          <w:tab w:val="left" w:pos="2805"/>
        </w:tabs>
        <w:spacing w:line="240" w:lineRule="auto"/>
        <w:rPr>
          <w:rFonts w:cs="Arial"/>
          <w:iCs/>
        </w:rPr>
      </w:pPr>
      <w:r>
        <w:rPr>
          <w:rFonts w:cs="Arial"/>
          <w:b/>
          <w:iCs/>
        </w:rPr>
        <w:t>24</w:t>
      </w:r>
      <w:bookmarkStart w:id="0" w:name="_GoBack"/>
      <w:bookmarkEnd w:id="0"/>
      <w:r w:rsidR="00D40011">
        <w:rPr>
          <w:rFonts w:cs="Arial"/>
          <w:b/>
          <w:iCs/>
        </w:rPr>
        <w:t xml:space="preserve"> June </w:t>
      </w:r>
      <w:r w:rsidR="006547AF" w:rsidRPr="00532520">
        <w:rPr>
          <w:rFonts w:cs="Arial"/>
          <w:b/>
          <w:iCs/>
        </w:rPr>
        <w:t>20</w:t>
      </w:r>
      <w:r w:rsidR="00532520">
        <w:rPr>
          <w:rFonts w:cs="Arial"/>
          <w:b/>
          <w:iCs/>
        </w:rPr>
        <w:t>21</w:t>
      </w:r>
      <w:r w:rsidR="006547AF" w:rsidRPr="00532520">
        <w:rPr>
          <w:rFonts w:cs="Arial"/>
          <w:b/>
          <w:iCs/>
        </w:rPr>
        <w:t>:</w:t>
      </w:r>
      <w:r w:rsidR="006547AF" w:rsidRPr="00532520">
        <w:rPr>
          <w:rFonts w:cs="Arial"/>
          <w:iCs/>
        </w:rPr>
        <w:t xml:space="preserve"> </w:t>
      </w:r>
      <w:r w:rsidR="00D40011" w:rsidRPr="00D40011">
        <w:rPr>
          <w:rFonts w:cs="Arial"/>
          <w:iCs/>
        </w:rPr>
        <w:t xml:space="preserve">The </w:t>
      </w:r>
      <w:r w:rsidR="002F4D26" w:rsidRPr="002F4D26">
        <w:rPr>
          <w:rFonts w:cs="Arial"/>
          <w:iCs/>
        </w:rPr>
        <w:t>South African Institute of Marine Engineers and Naval Architects</w:t>
      </w:r>
      <w:r w:rsidR="00D40011" w:rsidRPr="00D40011">
        <w:rPr>
          <w:rFonts w:cs="Arial"/>
          <w:iCs/>
        </w:rPr>
        <w:t xml:space="preserve"> (SAIMENA) is collaborating with the </w:t>
      </w:r>
      <w:hyperlink r:id="rId7" w:history="1">
        <w:r w:rsidR="00D40011" w:rsidRPr="00D40011">
          <w:rPr>
            <w:rStyle w:val="Hyperlink"/>
            <w:rFonts w:cs="Arial"/>
            <w:iCs/>
          </w:rPr>
          <w:t>International Zinc Association</w:t>
        </w:r>
      </w:hyperlink>
      <w:r w:rsidR="00D40011" w:rsidRPr="00D40011">
        <w:rPr>
          <w:rFonts w:cs="Arial"/>
          <w:iCs/>
        </w:rPr>
        <w:t xml:space="preserve"> (IZA) to promote zinc thermal spraying for the local ship-repair industry. “We have excellent local expertise to assist SAIMENA in realising its mandate of growing a vibrant, skilled marine engineering sector,” comments </w:t>
      </w:r>
      <w:r w:rsidR="00D40011" w:rsidRPr="00D40011">
        <w:rPr>
          <w:rFonts w:cs="Arial"/>
          <w:b/>
          <w:bCs/>
          <w:iCs/>
        </w:rPr>
        <w:t>Simon Norton</w:t>
      </w:r>
      <w:r w:rsidR="00D40011" w:rsidRPr="00D40011">
        <w:rPr>
          <w:rFonts w:cs="Arial"/>
          <w:iCs/>
        </w:rPr>
        <w:t xml:space="preserve"> from the IZA Africa Desk.</w:t>
      </w:r>
    </w:p>
    <w:p w14:paraId="405C4DB8" w14:textId="1B557762" w:rsidR="00066DE2" w:rsidRPr="00D40011" w:rsidRDefault="00066DE2" w:rsidP="00D40011">
      <w:pPr>
        <w:tabs>
          <w:tab w:val="left" w:pos="2805"/>
        </w:tabs>
        <w:spacing w:line="240" w:lineRule="auto"/>
        <w:rPr>
          <w:rFonts w:cs="Arial"/>
          <w:iCs/>
        </w:rPr>
      </w:pPr>
      <w:r>
        <w:rPr>
          <w:rFonts w:cs="Arial"/>
          <w:iCs/>
        </w:rPr>
        <w:t>SAIMENA is the professional body driving the growth and upskilling of the S</w:t>
      </w:r>
      <w:r w:rsidR="002F4D26">
        <w:rPr>
          <w:rFonts w:cs="Arial"/>
          <w:iCs/>
        </w:rPr>
        <w:t xml:space="preserve">outh </w:t>
      </w:r>
      <w:r>
        <w:rPr>
          <w:rFonts w:cs="Arial"/>
          <w:iCs/>
        </w:rPr>
        <w:t>A</w:t>
      </w:r>
      <w:r w:rsidR="002F4D26">
        <w:rPr>
          <w:rFonts w:cs="Arial"/>
          <w:iCs/>
        </w:rPr>
        <w:t>frican</w:t>
      </w:r>
      <w:r>
        <w:rPr>
          <w:rFonts w:cs="Arial"/>
          <w:iCs/>
        </w:rPr>
        <w:t xml:space="preserve"> marine engineering sector</w:t>
      </w:r>
      <w:r w:rsidR="002F4D26">
        <w:rPr>
          <w:rFonts w:cs="Arial"/>
          <w:iCs/>
        </w:rPr>
        <w:t>,</w:t>
      </w:r>
      <w:r>
        <w:rPr>
          <w:rFonts w:cs="Arial"/>
          <w:iCs/>
        </w:rPr>
        <w:t xml:space="preserve"> and is working hard to bring new and advanced expertise to the fingertips of the marine engineering profession.</w:t>
      </w:r>
    </w:p>
    <w:p w14:paraId="5F60F334" w14:textId="77777777" w:rsidR="00D40011" w:rsidRPr="00D40011" w:rsidRDefault="00D40011" w:rsidP="00D40011">
      <w:pPr>
        <w:tabs>
          <w:tab w:val="left" w:pos="2805"/>
        </w:tabs>
        <w:spacing w:line="240" w:lineRule="auto"/>
        <w:rPr>
          <w:rFonts w:cs="Arial"/>
          <w:iCs/>
        </w:rPr>
      </w:pPr>
      <w:r w:rsidRPr="00D40011">
        <w:rPr>
          <w:rFonts w:cs="Arial"/>
          <w:iCs/>
        </w:rPr>
        <w:t xml:space="preserve">“We continue to advance and promote maritime engineering knowhow and continuous development for marine engineers, ship repair engineers and designers. Working with professional bodies such as IZA enhances our capability,” comments </w:t>
      </w:r>
      <w:r w:rsidRPr="00D40011">
        <w:rPr>
          <w:rFonts w:cs="Arial"/>
          <w:b/>
          <w:bCs/>
          <w:iCs/>
        </w:rPr>
        <w:t>Rear Admiral (JG) Kevin Watson (ret)</w:t>
      </w:r>
      <w:r w:rsidRPr="00D40011">
        <w:rPr>
          <w:rFonts w:cs="Arial"/>
          <w:iCs/>
        </w:rPr>
        <w:t>, President of SAIMENA.</w:t>
      </w:r>
    </w:p>
    <w:p w14:paraId="255EFF4A" w14:textId="6073851B" w:rsidR="00D40011" w:rsidRPr="00D40011" w:rsidRDefault="00D40011" w:rsidP="00D40011">
      <w:pPr>
        <w:tabs>
          <w:tab w:val="left" w:pos="2805"/>
        </w:tabs>
        <w:spacing w:line="240" w:lineRule="auto"/>
        <w:rPr>
          <w:rFonts w:cs="Arial"/>
          <w:iCs/>
        </w:rPr>
      </w:pPr>
      <w:r w:rsidRPr="00D40011">
        <w:rPr>
          <w:rFonts w:cs="Arial"/>
          <w:iCs/>
        </w:rPr>
        <w:t>Zinc thermal spraying can be applied to a variety of steel ships, from trawlers to warships, fast patrol boats and fisheries patrol boats. This includes superstructure</w:t>
      </w:r>
      <w:r w:rsidR="00066DE2">
        <w:rPr>
          <w:rFonts w:cs="Arial"/>
          <w:iCs/>
        </w:rPr>
        <w:t>s,</w:t>
      </w:r>
      <w:r w:rsidRPr="00D40011">
        <w:rPr>
          <w:rFonts w:cs="Arial"/>
          <w:iCs/>
        </w:rPr>
        <w:t xml:space="preserve"> fittings and onbo</w:t>
      </w:r>
      <w:r w:rsidR="00D2726B">
        <w:rPr>
          <w:rFonts w:cs="Arial"/>
          <w:iCs/>
        </w:rPr>
        <w:t xml:space="preserve">ard steelwork which after zinc thermal spraying can be further coated by the application of a zinc rich primer and an epoxy coat to give a superb </w:t>
      </w:r>
      <w:r w:rsidR="00066DE2">
        <w:rPr>
          <w:rFonts w:cs="Arial"/>
          <w:iCs/>
        </w:rPr>
        <w:t xml:space="preserve">long lasting </w:t>
      </w:r>
      <w:r w:rsidR="00D2726B">
        <w:rPr>
          <w:rFonts w:cs="Arial"/>
          <w:iCs/>
        </w:rPr>
        <w:t>duplex coating system.</w:t>
      </w:r>
    </w:p>
    <w:p w14:paraId="487474DA" w14:textId="20BE8837" w:rsidR="00D40011" w:rsidRPr="00D40011" w:rsidRDefault="00D40011" w:rsidP="00D40011">
      <w:pPr>
        <w:tabs>
          <w:tab w:val="left" w:pos="2805"/>
        </w:tabs>
        <w:spacing w:line="240" w:lineRule="auto"/>
        <w:rPr>
          <w:rFonts w:cs="Arial"/>
          <w:iCs/>
        </w:rPr>
      </w:pPr>
      <w:r w:rsidRPr="00D40011">
        <w:rPr>
          <w:rFonts w:cs="Arial"/>
          <w:iCs/>
        </w:rPr>
        <w:t xml:space="preserve">The advantage of </w:t>
      </w:r>
      <w:r w:rsidR="00D2726B">
        <w:rPr>
          <w:rFonts w:cs="Arial"/>
          <w:iCs/>
        </w:rPr>
        <w:t xml:space="preserve">zinc </w:t>
      </w:r>
      <w:r w:rsidRPr="00D40011">
        <w:rPr>
          <w:rFonts w:cs="Arial"/>
          <w:iCs/>
        </w:rPr>
        <w:t>thermal spraying is that it is possible to ap</w:t>
      </w:r>
      <w:r w:rsidR="00D2726B">
        <w:rPr>
          <w:rFonts w:cs="Arial"/>
          <w:iCs/>
        </w:rPr>
        <w:t xml:space="preserve">ply zinc coatings of varying </w:t>
      </w:r>
      <w:r w:rsidRPr="00D40011">
        <w:rPr>
          <w:rFonts w:cs="Arial"/>
          <w:iCs/>
        </w:rPr>
        <w:t>thicknes</w:t>
      </w:r>
      <w:r w:rsidR="00D2726B">
        <w:rPr>
          <w:rFonts w:cs="Arial"/>
          <w:iCs/>
        </w:rPr>
        <w:t>s but typically to about 100 microns</w:t>
      </w:r>
      <w:r w:rsidRPr="00D40011">
        <w:rPr>
          <w:rFonts w:cs="Arial"/>
          <w:iCs/>
        </w:rPr>
        <w:t>. Spraying allows the thickness of the coating to be controlled and varied, even on different areas of the same structure and/or parts.</w:t>
      </w:r>
    </w:p>
    <w:p w14:paraId="36B3A729" w14:textId="10330DD3" w:rsidR="00D40011" w:rsidRPr="00D40011" w:rsidRDefault="00D40011" w:rsidP="00D40011">
      <w:pPr>
        <w:tabs>
          <w:tab w:val="left" w:pos="2805"/>
        </w:tabs>
        <w:spacing w:line="240" w:lineRule="auto"/>
        <w:rPr>
          <w:rFonts w:cs="Arial"/>
          <w:iCs/>
        </w:rPr>
      </w:pPr>
      <w:r w:rsidRPr="00D40011">
        <w:rPr>
          <w:rFonts w:cs="Arial"/>
          <w:iCs/>
        </w:rPr>
        <w:t>Thermal spraying makes it possible to apply zinc coatings to structures and components that are too large for hot-dip galvanizing</w:t>
      </w:r>
      <w:r w:rsidR="00066DE2">
        <w:rPr>
          <w:rFonts w:cs="Arial"/>
          <w:iCs/>
        </w:rPr>
        <w:t xml:space="preserve"> or have</w:t>
      </w:r>
      <w:r w:rsidR="00D2726B">
        <w:rPr>
          <w:rFonts w:cs="Arial"/>
          <w:iCs/>
        </w:rPr>
        <w:t xml:space="preserve"> to be zinc coated in</w:t>
      </w:r>
      <w:r w:rsidR="002F4D26">
        <w:rPr>
          <w:rFonts w:cs="Arial"/>
          <w:iCs/>
        </w:rPr>
        <w:t xml:space="preserve"> </w:t>
      </w:r>
      <w:r w:rsidR="00D2726B">
        <w:rPr>
          <w:rFonts w:cs="Arial"/>
          <w:iCs/>
        </w:rPr>
        <w:t>situ</w:t>
      </w:r>
      <w:r w:rsidRPr="00D40011">
        <w:rPr>
          <w:rFonts w:cs="Arial"/>
          <w:iCs/>
        </w:rPr>
        <w:t>. The metal coating is laid down in a single application. Zinc coatings also have excellent adhesion to steel and resistance to abrasion, enabling the structure to withstand rough usage.</w:t>
      </w:r>
      <w:r w:rsidR="002F4D26">
        <w:rPr>
          <w:rFonts w:cs="Arial"/>
          <w:iCs/>
        </w:rPr>
        <w:t xml:space="preserve"> However, </w:t>
      </w:r>
      <w:r w:rsidR="00D2726B">
        <w:rPr>
          <w:rFonts w:cs="Arial"/>
          <w:iCs/>
        </w:rPr>
        <w:t>most of all t</w:t>
      </w:r>
      <w:r w:rsidR="00066DE2">
        <w:rPr>
          <w:rFonts w:cs="Arial"/>
          <w:iCs/>
        </w:rPr>
        <w:t>hey provide a barrier to the environment</w:t>
      </w:r>
      <w:r w:rsidR="00D2726B">
        <w:rPr>
          <w:rFonts w:cs="Arial"/>
          <w:iCs/>
        </w:rPr>
        <w:t xml:space="preserve"> and offer galvanic protection to the steel.</w:t>
      </w:r>
    </w:p>
    <w:p w14:paraId="2520B32D" w14:textId="10A84E0D" w:rsidR="00D40011" w:rsidRPr="00D40011" w:rsidRDefault="00D40011" w:rsidP="00D40011">
      <w:pPr>
        <w:tabs>
          <w:tab w:val="left" w:pos="2805"/>
        </w:tabs>
        <w:spacing w:line="240" w:lineRule="auto"/>
        <w:rPr>
          <w:rFonts w:cs="Arial"/>
          <w:iCs/>
        </w:rPr>
      </w:pPr>
      <w:r w:rsidRPr="00D40011">
        <w:rPr>
          <w:rFonts w:cs="Arial"/>
          <w:iCs/>
        </w:rPr>
        <w:t xml:space="preserve">All grades of steel, including highly alloyed steels, can be </w:t>
      </w:r>
      <w:r w:rsidR="00F77B51">
        <w:rPr>
          <w:rFonts w:cs="Arial"/>
          <w:iCs/>
        </w:rPr>
        <w:t xml:space="preserve">thermal </w:t>
      </w:r>
      <w:r w:rsidRPr="00D40011">
        <w:rPr>
          <w:rFonts w:cs="Arial"/>
          <w:iCs/>
        </w:rPr>
        <w:t>spray coated. Spraying does not affect the metallurgical structure of the st</w:t>
      </w:r>
      <w:r w:rsidR="00F77B51">
        <w:rPr>
          <w:rFonts w:cs="Arial"/>
          <w:iCs/>
        </w:rPr>
        <w:t>eel. Since zinc adheres and coats instantly</w:t>
      </w:r>
      <w:r w:rsidRPr="00D40011">
        <w:rPr>
          <w:rFonts w:cs="Arial"/>
          <w:iCs/>
        </w:rPr>
        <w:t>, no drying time is needed. Designated top coating operations can start immediately, whereas paint systems in comparabl</w:t>
      </w:r>
      <w:r w:rsidR="00F77B51">
        <w:rPr>
          <w:rFonts w:cs="Arial"/>
          <w:iCs/>
        </w:rPr>
        <w:t>e categories might require days for cure.</w:t>
      </w:r>
    </w:p>
    <w:p w14:paraId="728692AC" w14:textId="5D005E93" w:rsidR="00D40011" w:rsidRPr="00D40011" w:rsidRDefault="00D40011" w:rsidP="00D40011">
      <w:pPr>
        <w:tabs>
          <w:tab w:val="left" w:pos="2805"/>
        </w:tabs>
        <w:spacing w:line="240" w:lineRule="auto"/>
        <w:rPr>
          <w:rFonts w:cs="Arial"/>
          <w:iCs/>
        </w:rPr>
      </w:pPr>
      <w:r w:rsidRPr="00D40011">
        <w:rPr>
          <w:rFonts w:cs="Arial"/>
          <w:iCs/>
        </w:rPr>
        <w:t xml:space="preserve">In terms of lifecycle costs, Norton explains that the initial coating application costs are minimal compared to the maintenance costs over the life of the structure. Continuous maintenance is not required with a properly applied zinc thermal sprayed coating. </w:t>
      </w:r>
      <w:r w:rsidR="00D2726B">
        <w:rPr>
          <w:rFonts w:cs="Arial"/>
          <w:iCs/>
        </w:rPr>
        <w:t>A single application provides excellent</w:t>
      </w:r>
      <w:r w:rsidRPr="00D40011">
        <w:rPr>
          <w:rFonts w:cs="Arial"/>
          <w:iCs/>
        </w:rPr>
        <w:t xml:space="preserve"> corrosion protection, including areas where minor mechanical da</w:t>
      </w:r>
      <w:r w:rsidR="00D2726B">
        <w:rPr>
          <w:rFonts w:cs="Arial"/>
          <w:iCs/>
        </w:rPr>
        <w:t>mage may have exposed the steel</w:t>
      </w:r>
      <w:r w:rsidR="00F77B51">
        <w:rPr>
          <w:rFonts w:cs="Arial"/>
          <w:iCs/>
        </w:rPr>
        <w:t>. F</w:t>
      </w:r>
      <w:r w:rsidR="00D2726B">
        <w:rPr>
          <w:rFonts w:cs="Arial"/>
          <w:iCs/>
        </w:rPr>
        <w:t>urther application of organic epoxy</w:t>
      </w:r>
      <w:r w:rsidR="00F77B51">
        <w:rPr>
          <w:rFonts w:cs="Arial"/>
          <w:iCs/>
        </w:rPr>
        <w:t xml:space="preserve"> top coats make</w:t>
      </w:r>
      <w:r w:rsidR="002F4D26">
        <w:rPr>
          <w:rFonts w:cs="Arial"/>
          <w:iCs/>
        </w:rPr>
        <w:t>s</w:t>
      </w:r>
      <w:r w:rsidR="00F77B51">
        <w:rPr>
          <w:rFonts w:cs="Arial"/>
          <w:iCs/>
        </w:rPr>
        <w:t xml:space="preserve"> for an outstanding</w:t>
      </w:r>
      <w:r w:rsidR="00D2726B">
        <w:rPr>
          <w:rFonts w:cs="Arial"/>
          <w:iCs/>
        </w:rPr>
        <w:t xml:space="preserve"> corrosion protection system</w:t>
      </w:r>
      <w:r w:rsidR="002F4D26">
        <w:rPr>
          <w:rFonts w:cs="Arial"/>
          <w:iCs/>
        </w:rPr>
        <w:t>.</w:t>
      </w:r>
    </w:p>
    <w:p w14:paraId="0F120733" w14:textId="77777777" w:rsidR="002F4D26" w:rsidRDefault="00D40011" w:rsidP="00D40011">
      <w:pPr>
        <w:tabs>
          <w:tab w:val="left" w:pos="2805"/>
        </w:tabs>
        <w:spacing w:line="240" w:lineRule="auto"/>
        <w:rPr>
          <w:rFonts w:cs="Arial"/>
          <w:iCs/>
        </w:rPr>
      </w:pPr>
      <w:r w:rsidRPr="00D40011">
        <w:rPr>
          <w:rFonts w:cs="Arial"/>
          <w:iCs/>
        </w:rPr>
        <w:t xml:space="preserve">The IZA’s collaboration with SAIMENA forms part of a long-term strategy to promote </w:t>
      </w:r>
      <w:r w:rsidR="00D2726B">
        <w:rPr>
          <w:rFonts w:cs="Arial"/>
          <w:iCs/>
        </w:rPr>
        <w:t xml:space="preserve">the advanced </w:t>
      </w:r>
      <w:r w:rsidR="002F4D26">
        <w:rPr>
          <w:rFonts w:cs="Arial"/>
          <w:iCs/>
        </w:rPr>
        <w:t>up</w:t>
      </w:r>
      <w:r w:rsidR="00D2726B">
        <w:rPr>
          <w:rFonts w:cs="Arial"/>
          <w:iCs/>
        </w:rPr>
        <w:t>skilling of South African engineers, the growth</w:t>
      </w:r>
      <w:r w:rsidR="00C458C0">
        <w:rPr>
          <w:rFonts w:cs="Arial"/>
          <w:iCs/>
        </w:rPr>
        <w:t xml:space="preserve"> of the</w:t>
      </w:r>
      <w:r w:rsidR="002F4D26">
        <w:rPr>
          <w:rFonts w:cs="Arial"/>
          <w:iCs/>
        </w:rPr>
        <w:t xml:space="preserve"> local </w:t>
      </w:r>
      <w:r w:rsidR="00C458C0">
        <w:rPr>
          <w:rFonts w:cs="Arial"/>
          <w:iCs/>
        </w:rPr>
        <w:t>maritime industry</w:t>
      </w:r>
      <w:r w:rsidR="002F4D26">
        <w:rPr>
          <w:rFonts w:cs="Arial"/>
          <w:iCs/>
        </w:rPr>
        <w:t>, as well as</w:t>
      </w:r>
      <w:r w:rsidR="00D2726B">
        <w:rPr>
          <w:rFonts w:cs="Arial"/>
          <w:iCs/>
        </w:rPr>
        <w:t xml:space="preserve"> increas</w:t>
      </w:r>
      <w:r w:rsidR="002F4D26">
        <w:rPr>
          <w:rFonts w:cs="Arial"/>
          <w:iCs/>
        </w:rPr>
        <w:t xml:space="preserve">ing </w:t>
      </w:r>
      <w:r w:rsidR="00D2726B">
        <w:rPr>
          <w:rFonts w:cs="Arial"/>
          <w:iCs/>
        </w:rPr>
        <w:t xml:space="preserve">the uptake of </w:t>
      </w:r>
      <w:r w:rsidR="00066DE2">
        <w:rPr>
          <w:rFonts w:cs="Arial"/>
          <w:iCs/>
        </w:rPr>
        <w:t>zinc in</w:t>
      </w:r>
      <w:r w:rsidR="002F4D26">
        <w:rPr>
          <w:rFonts w:cs="Arial"/>
          <w:iCs/>
        </w:rPr>
        <w:t xml:space="preserve"> </w:t>
      </w:r>
      <w:r w:rsidR="00066DE2">
        <w:rPr>
          <w:rFonts w:cs="Arial"/>
          <w:iCs/>
        </w:rPr>
        <w:t>industry</w:t>
      </w:r>
      <w:r w:rsidRPr="00D40011">
        <w:rPr>
          <w:rFonts w:cs="Arial"/>
          <w:iCs/>
        </w:rPr>
        <w:t>, where its primary application is for the corrosion protection of steel. Since the closure of the country’s only zinc refinery in 2011, it has been heavily reliant on costly imports, a situation that the IZA Africa Desk hopes to turn around by campaigning for the establishment of a new local zinc refinery.</w:t>
      </w:r>
    </w:p>
    <w:p w14:paraId="5367AAAB" w14:textId="57F28CD7" w:rsidR="002F4D26" w:rsidRDefault="00D40011" w:rsidP="00D40011">
      <w:pPr>
        <w:tabs>
          <w:tab w:val="left" w:pos="2805"/>
        </w:tabs>
        <w:spacing w:line="240" w:lineRule="auto"/>
        <w:rPr>
          <w:rFonts w:cs="Arial"/>
          <w:iCs/>
        </w:rPr>
      </w:pPr>
      <w:r w:rsidRPr="00D40011">
        <w:rPr>
          <w:rFonts w:cs="Arial"/>
          <w:iCs/>
        </w:rPr>
        <w:lastRenderedPageBreak/>
        <w:t>“This is especially important given the ambitious infrastructure delivery programme plan being promoted by the gov</w:t>
      </w:r>
      <w:r w:rsidR="00066DE2">
        <w:rPr>
          <w:rFonts w:cs="Arial"/>
          <w:iCs/>
        </w:rPr>
        <w:t>ernment, which will require large tonnages</w:t>
      </w:r>
      <w:r w:rsidR="00C458C0">
        <w:rPr>
          <w:rFonts w:cs="Arial"/>
          <w:iCs/>
        </w:rPr>
        <w:t xml:space="preserve"> of zinc coated steel,” notes Norton.</w:t>
      </w:r>
      <w:r w:rsidR="002F4D26">
        <w:rPr>
          <w:rFonts w:cs="Arial"/>
          <w:iCs/>
        </w:rPr>
        <w:t xml:space="preserve"> </w:t>
      </w:r>
    </w:p>
    <w:p w14:paraId="3AA86AD0" w14:textId="15EA2A5B" w:rsidR="00A571C8" w:rsidRPr="00E91C02" w:rsidRDefault="00D40011" w:rsidP="00D40011">
      <w:pPr>
        <w:tabs>
          <w:tab w:val="left" w:pos="2805"/>
        </w:tabs>
        <w:spacing w:line="240" w:lineRule="auto"/>
        <w:rPr>
          <w:rFonts w:cs="Arial"/>
          <w:iCs/>
        </w:rPr>
      </w:pPr>
      <w:r w:rsidRPr="00D40011">
        <w:rPr>
          <w:rFonts w:cs="Arial"/>
          <w:iCs/>
        </w:rPr>
        <w:t xml:space="preserve">“Our association with SAIMENA is an example of how we are reaching out to the various professional bodies and associations to promote the benefits of specialised processes such as zinc </w:t>
      </w:r>
      <w:r w:rsidRPr="00E91C02">
        <w:rPr>
          <w:rFonts w:cs="Arial"/>
          <w:iCs/>
        </w:rPr>
        <w:t>thermal spraying,” concludes Norton.</w:t>
      </w:r>
    </w:p>
    <w:p w14:paraId="3ACF4818" w14:textId="09B67D8A" w:rsidR="001037B6" w:rsidRPr="002F4D26" w:rsidRDefault="001037B6" w:rsidP="00D40011">
      <w:pPr>
        <w:tabs>
          <w:tab w:val="left" w:pos="2805"/>
        </w:tabs>
        <w:spacing w:line="240" w:lineRule="auto"/>
        <w:rPr>
          <w:rFonts w:cs="Arial"/>
          <w:b/>
          <w:i/>
          <w:color w:val="FF0000"/>
        </w:rPr>
      </w:pPr>
      <w:r w:rsidRPr="002F4D26">
        <w:rPr>
          <w:rFonts w:cs="Arial"/>
          <w:b/>
          <w:i/>
        </w:rPr>
        <w:t>The IZA Africa Desk will present an expert webinar on galvanizing and zinc coatings on Wednesday 30 June at 14:30.</w:t>
      </w:r>
      <w:r w:rsidR="002F4D26" w:rsidRPr="002F4D26">
        <w:rPr>
          <w:rFonts w:cs="Arial"/>
          <w:b/>
          <w:i/>
        </w:rPr>
        <w:t xml:space="preserve"> </w:t>
      </w:r>
      <w:r w:rsidRPr="002F4D26">
        <w:rPr>
          <w:rFonts w:cs="Arial"/>
          <w:b/>
          <w:i/>
        </w:rPr>
        <w:t>To register for the webinar, visit:</w:t>
      </w:r>
      <w:r w:rsidR="002F4D26" w:rsidRPr="002F4D26">
        <w:rPr>
          <w:rFonts w:cs="Arial"/>
          <w:b/>
          <w:i/>
        </w:rPr>
        <w:t xml:space="preserve"> </w:t>
      </w:r>
      <w:hyperlink r:id="rId8" w:history="1">
        <w:r w:rsidR="002F4D26" w:rsidRPr="00A83C8E">
          <w:rPr>
            <w:rStyle w:val="Hyperlink"/>
            <w:rFonts w:cs="Arial"/>
            <w:bCs/>
            <w:iCs/>
          </w:rPr>
          <w:t>https://zoom.us/webinar/register/WN_f5w2-TUzSrC6jv1aPU87GA</w:t>
        </w:r>
      </w:hyperlink>
      <w:r w:rsidR="002F4D26" w:rsidRPr="002F4D26">
        <w:rPr>
          <w:rFonts w:cs="Arial"/>
          <w:bCs/>
          <w:iCs/>
        </w:rPr>
        <w:t>.</w:t>
      </w:r>
    </w:p>
    <w:p w14:paraId="4829AF52" w14:textId="77777777" w:rsidR="009A7A15" w:rsidRPr="00E91C02" w:rsidRDefault="00B201BA" w:rsidP="00B201BA">
      <w:pPr>
        <w:spacing w:line="240" w:lineRule="auto"/>
        <w:rPr>
          <w:rFonts w:cs="Arial"/>
          <w:b/>
          <w:i/>
        </w:rPr>
      </w:pPr>
      <w:r w:rsidRPr="00E91C02">
        <w:rPr>
          <w:rFonts w:cs="Arial"/>
          <w:b/>
          <w:i/>
        </w:rPr>
        <w:t>Ends</w:t>
      </w:r>
    </w:p>
    <w:p w14:paraId="43573EA0" w14:textId="0DA74D31" w:rsidR="00CA6EDC" w:rsidRDefault="00CA6EDC" w:rsidP="00CA6EDC">
      <w:pPr>
        <w:spacing w:after="0" w:line="240" w:lineRule="auto"/>
        <w:rPr>
          <w:rFonts w:cs="Arial"/>
          <w:b/>
        </w:rPr>
      </w:pPr>
      <w:r w:rsidRPr="00B201BA">
        <w:rPr>
          <w:rFonts w:cs="Arial"/>
          <w:b/>
        </w:rPr>
        <w:t>Connect with</w:t>
      </w:r>
      <w:r>
        <w:rPr>
          <w:rFonts w:cs="Arial"/>
          <w:b/>
        </w:rPr>
        <w:t xml:space="preserve"> the International Zinc Association</w:t>
      </w:r>
      <w:r w:rsidRPr="00B201BA">
        <w:rPr>
          <w:rFonts w:cs="Arial"/>
          <w:b/>
        </w:rPr>
        <w:t xml:space="preserve"> on Social Media to receive</w:t>
      </w:r>
      <w:r w:rsidR="00A16A06">
        <w:rPr>
          <w:rFonts w:cs="Arial"/>
          <w:b/>
        </w:rPr>
        <w:t xml:space="preserve"> its </w:t>
      </w:r>
      <w:r w:rsidRPr="00B201BA">
        <w:rPr>
          <w:rFonts w:cs="Arial"/>
          <w:b/>
        </w:rPr>
        <w:t>latest news</w:t>
      </w:r>
    </w:p>
    <w:p w14:paraId="050A559F" w14:textId="77777777" w:rsidR="00CA6EDC" w:rsidRPr="00A3404B" w:rsidRDefault="00CA6EDC" w:rsidP="00CA6EDC">
      <w:pPr>
        <w:spacing w:after="0" w:line="240" w:lineRule="auto"/>
        <w:rPr>
          <w:rFonts w:cs="Arial"/>
          <w:bCs/>
        </w:rPr>
      </w:pPr>
      <w:r w:rsidRPr="00A3404B">
        <w:rPr>
          <w:rFonts w:cs="Arial"/>
          <w:b/>
        </w:rPr>
        <w:t>Facebook</w:t>
      </w:r>
      <w:r w:rsidRPr="00A3404B">
        <w:rPr>
          <w:rFonts w:cs="Arial"/>
          <w:bCs/>
        </w:rPr>
        <w:t xml:space="preserve">: </w:t>
      </w:r>
      <w:hyperlink r:id="rId9" w:history="1">
        <w:r w:rsidRPr="0015771E">
          <w:rPr>
            <w:rStyle w:val="Hyperlink"/>
            <w:rFonts w:cs="Arial"/>
            <w:bCs/>
          </w:rPr>
          <w:t>https://bit.ly/3uNP5w7</w:t>
        </w:r>
      </w:hyperlink>
      <w:r>
        <w:rPr>
          <w:rFonts w:cs="Arial"/>
          <w:bCs/>
        </w:rPr>
        <w:t xml:space="preserve">  </w:t>
      </w:r>
    </w:p>
    <w:p w14:paraId="38D675E7" w14:textId="49EC36D2" w:rsidR="00CA6EDC" w:rsidRDefault="00CA6EDC" w:rsidP="00CA6EDC">
      <w:pPr>
        <w:spacing w:line="240" w:lineRule="auto"/>
        <w:rPr>
          <w:rFonts w:cs="Arial"/>
          <w:bCs/>
        </w:rPr>
      </w:pPr>
      <w:r w:rsidRPr="00A3404B">
        <w:rPr>
          <w:rFonts w:cs="Arial"/>
          <w:b/>
        </w:rPr>
        <w:t>LinkedIn</w:t>
      </w:r>
      <w:r w:rsidRPr="00A3404B">
        <w:rPr>
          <w:rFonts w:cs="Arial"/>
          <w:bCs/>
        </w:rPr>
        <w:t xml:space="preserve">: </w:t>
      </w:r>
      <w:hyperlink r:id="rId10" w:history="1">
        <w:r w:rsidRPr="0015771E">
          <w:rPr>
            <w:rStyle w:val="Hyperlink"/>
            <w:rFonts w:cs="Arial"/>
            <w:bCs/>
          </w:rPr>
          <w:t>https://bit.ly/3uNSAmb</w:t>
        </w:r>
      </w:hyperlink>
      <w:r>
        <w:rPr>
          <w:rFonts w:cs="Arial"/>
          <w:bCs/>
        </w:rPr>
        <w:t xml:space="preserve"> </w:t>
      </w:r>
    </w:p>
    <w:p w14:paraId="2DEA75B9" w14:textId="021ADE55" w:rsidR="00B201BA" w:rsidRDefault="00B201BA" w:rsidP="00B201BA">
      <w:pPr>
        <w:spacing w:line="240" w:lineRule="auto"/>
        <w:rPr>
          <w:rFonts w:cs="Arial"/>
        </w:rPr>
      </w:pPr>
      <w:r w:rsidRPr="00B201BA">
        <w:rPr>
          <w:rFonts w:cs="Arial"/>
          <w:b/>
        </w:rPr>
        <w:t>Notes to the Editor</w:t>
      </w:r>
      <w:r>
        <w:rPr>
          <w:rFonts w:cs="Arial"/>
          <w:b/>
        </w:rPr>
        <w:br/>
      </w:r>
      <w:r w:rsidRPr="00B201BA">
        <w:rPr>
          <w:rFonts w:cs="Arial"/>
        </w:rPr>
        <w:t>To download hi-res images for this release, please</w:t>
      </w:r>
      <w:r w:rsidR="00852941">
        <w:rPr>
          <w:rFonts w:cs="Arial"/>
        </w:rPr>
        <w:t xml:space="preserve"> visit</w:t>
      </w:r>
      <w:r w:rsidRPr="00B201BA">
        <w:rPr>
          <w:rFonts w:cs="Arial"/>
        </w:rPr>
        <w:t xml:space="preserve"> </w:t>
      </w:r>
      <w:hyperlink r:id="rId11" w:history="1">
        <w:r w:rsidR="00521EF9" w:rsidRPr="00EF469F">
          <w:rPr>
            <w:rStyle w:val="Hyperlink"/>
            <w:rFonts w:cs="Arial"/>
          </w:rPr>
          <w:t>http://</w:t>
        </w:r>
        <w:r w:rsidR="008A6672" w:rsidRPr="00EF469F">
          <w:rPr>
            <w:rStyle w:val="Hyperlink"/>
            <w:rFonts w:cs="Arial"/>
          </w:rPr>
          <w:t>media.ngage.co.za</w:t>
        </w:r>
      </w:hyperlink>
      <w:r w:rsidR="00852941">
        <w:rPr>
          <w:rFonts w:cs="Arial"/>
        </w:rPr>
        <w:t xml:space="preserve"> and c</w:t>
      </w:r>
      <w:r w:rsidRPr="00B201BA">
        <w:rPr>
          <w:rFonts w:cs="Arial"/>
        </w:rPr>
        <w:t>lick the</w:t>
      </w:r>
      <w:r w:rsidR="00FA6F06">
        <w:rPr>
          <w:rFonts w:cs="Arial"/>
        </w:rPr>
        <w:t xml:space="preserve"> International Zinc Association</w:t>
      </w:r>
      <w:r w:rsidRPr="00B201BA">
        <w:rPr>
          <w:rFonts w:cs="Arial"/>
        </w:rPr>
        <w:t xml:space="preserve"> link to view the company’s press office.</w:t>
      </w:r>
    </w:p>
    <w:p w14:paraId="52E95B36" w14:textId="77777777" w:rsidR="00746B01" w:rsidRPr="00746B01" w:rsidRDefault="00746B01" w:rsidP="00746B01">
      <w:pPr>
        <w:spacing w:after="0" w:line="240" w:lineRule="auto"/>
        <w:rPr>
          <w:b/>
          <w:bCs/>
        </w:rPr>
      </w:pPr>
      <w:r w:rsidRPr="00746B01">
        <w:rPr>
          <w:b/>
          <w:bCs/>
        </w:rPr>
        <w:t>About SAIMENA</w:t>
      </w:r>
    </w:p>
    <w:p w14:paraId="5D5D173C" w14:textId="25C22EE3" w:rsidR="00746B01" w:rsidRDefault="00746B01" w:rsidP="00746B01">
      <w:pPr>
        <w:spacing w:line="240" w:lineRule="auto"/>
      </w:pPr>
      <w:r w:rsidRPr="00746B01">
        <w:t xml:space="preserve">SAIMENA is the only technical society in South Africa dedicated to marine engineers and naval architects. It was founded in 1975 by the former members of the overseas branches, in Cape Town and Durban, of the Institute of Marine Engineers, London. It now has branches in Cape Town, Durban and Port Elizabeth. Its members </w:t>
      </w:r>
      <w:r>
        <w:t>includ</w:t>
      </w:r>
      <w:r w:rsidR="00EC2379">
        <w:t>e</w:t>
      </w:r>
      <w:r>
        <w:t xml:space="preserve"> </w:t>
      </w:r>
      <w:r w:rsidRPr="00746B01">
        <w:t>seagoing engineers, ship repairers, shipbuilders, marine paints,</w:t>
      </w:r>
      <w:r>
        <w:t xml:space="preserve"> </w:t>
      </w:r>
      <w:r w:rsidRPr="00746B01">
        <w:t>classification societies, salvage associations, the S</w:t>
      </w:r>
      <w:r>
        <w:t xml:space="preserve">outh African </w:t>
      </w:r>
      <w:r w:rsidRPr="00746B01">
        <w:t>Navy, naval architects</w:t>
      </w:r>
      <w:r>
        <w:t xml:space="preserve"> and </w:t>
      </w:r>
      <w:r w:rsidRPr="00746B01">
        <w:t>marine consultants.</w:t>
      </w:r>
    </w:p>
    <w:p w14:paraId="575132DC" w14:textId="77777777" w:rsidR="00746B01" w:rsidRPr="00746B01" w:rsidRDefault="00746B01" w:rsidP="00746B01">
      <w:pPr>
        <w:spacing w:after="0" w:line="240" w:lineRule="auto"/>
        <w:rPr>
          <w:b/>
          <w:bCs/>
        </w:rPr>
      </w:pPr>
      <w:r w:rsidRPr="00746B01">
        <w:rPr>
          <w:b/>
          <w:bCs/>
        </w:rPr>
        <w:t>SAIMENA Contact</w:t>
      </w:r>
    </w:p>
    <w:p w14:paraId="6119087F" w14:textId="7E6D02C6" w:rsidR="00746B01" w:rsidRDefault="00746B01" w:rsidP="00746B01">
      <w:pPr>
        <w:spacing w:after="0" w:line="240" w:lineRule="auto"/>
      </w:pPr>
      <w:r>
        <w:t>Rear Admiral (JG) Kevin Watson (ret), Pr. Eng.</w:t>
      </w:r>
    </w:p>
    <w:p w14:paraId="1867E387" w14:textId="77777777" w:rsidR="00746B01" w:rsidRDefault="00746B01" w:rsidP="00746B01">
      <w:pPr>
        <w:spacing w:after="0" w:line="240" w:lineRule="auto"/>
      </w:pPr>
      <w:r>
        <w:t>President</w:t>
      </w:r>
    </w:p>
    <w:p w14:paraId="64908164" w14:textId="77777777" w:rsidR="00746B01" w:rsidRDefault="00746B01" w:rsidP="00746B01">
      <w:pPr>
        <w:spacing w:after="0" w:line="240" w:lineRule="auto"/>
      </w:pPr>
      <w:r>
        <w:t>Phone: (021) 715 1279</w:t>
      </w:r>
    </w:p>
    <w:p w14:paraId="16C0C0E2" w14:textId="77777777" w:rsidR="00746B01" w:rsidRDefault="00746B01" w:rsidP="00746B01">
      <w:pPr>
        <w:spacing w:after="0" w:line="240" w:lineRule="auto"/>
      </w:pPr>
      <w:r>
        <w:t>Cell: 082 669 1013</w:t>
      </w:r>
    </w:p>
    <w:p w14:paraId="7BB4529F" w14:textId="77777777" w:rsidR="00746B01" w:rsidRDefault="00746B01" w:rsidP="00746B01">
      <w:pPr>
        <w:spacing w:after="0" w:line="240" w:lineRule="auto"/>
        <w:rPr>
          <w:rFonts w:cs="Arial"/>
        </w:rPr>
      </w:pPr>
      <w:r>
        <w:rPr>
          <w:rFonts w:cs="Arial"/>
        </w:rPr>
        <w:t xml:space="preserve">Email: </w:t>
      </w:r>
      <w:hyperlink r:id="rId12" w:history="1">
        <w:r w:rsidRPr="00A83C8E">
          <w:rPr>
            <w:rStyle w:val="Hyperlink"/>
            <w:rFonts w:cs="Arial"/>
          </w:rPr>
          <w:t>saimena@saimena.co.za</w:t>
        </w:r>
      </w:hyperlink>
      <w:r>
        <w:rPr>
          <w:rFonts w:cs="Arial"/>
        </w:rPr>
        <w:t xml:space="preserve"> </w:t>
      </w:r>
    </w:p>
    <w:p w14:paraId="4FD2AAA0" w14:textId="5FE8A88B" w:rsidR="00746B01" w:rsidRDefault="00746B01" w:rsidP="00746B01">
      <w:pPr>
        <w:spacing w:line="240" w:lineRule="auto"/>
        <w:rPr>
          <w:rFonts w:cs="Arial"/>
        </w:rPr>
      </w:pPr>
      <w:r>
        <w:rPr>
          <w:rFonts w:cs="Arial"/>
        </w:rPr>
        <w:t xml:space="preserve">Web: </w:t>
      </w:r>
      <w:hyperlink r:id="rId13" w:history="1">
        <w:r w:rsidRPr="00A83C8E">
          <w:rPr>
            <w:rStyle w:val="Hyperlink"/>
            <w:rFonts w:cs="Arial"/>
          </w:rPr>
          <w:t>https://saimena.co.za/</w:t>
        </w:r>
      </w:hyperlink>
    </w:p>
    <w:p w14:paraId="06C511AE" w14:textId="1C7D7ECC" w:rsidR="00FA6F06" w:rsidRPr="00FA6F06" w:rsidRDefault="00B201BA" w:rsidP="00FA6F06">
      <w:pPr>
        <w:spacing w:after="0" w:line="240" w:lineRule="auto"/>
        <w:rPr>
          <w:rFonts w:cs="Arial"/>
        </w:rPr>
      </w:pPr>
      <w:r w:rsidRPr="00B201BA">
        <w:rPr>
          <w:rFonts w:cs="Arial"/>
          <w:b/>
        </w:rPr>
        <w:t>About</w:t>
      </w:r>
      <w:r w:rsidR="00FA6F06">
        <w:rPr>
          <w:rFonts w:cs="Arial"/>
          <w:b/>
        </w:rPr>
        <w:t xml:space="preserve"> the International Zinc Association</w:t>
      </w:r>
    </w:p>
    <w:p w14:paraId="492CF6D6" w14:textId="0D83548A" w:rsidR="00FA6F06" w:rsidRPr="0077779D" w:rsidRDefault="00FA6F06" w:rsidP="00B201BA">
      <w:pPr>
        <w:spacing w:line="240" w:lineRule="auto"/>
        <w:rPr>
          <w:rFonts w:cs="Arial"/>
        </w:rPr>
      </w:pPr>
      <w:r w:rsidRPr="00FA6F06">
        <w:rPr>
          <w:rFonts w:cs="Arial"/>
        </w:rPr>
        <w:t>The IZA is the only global industry association dedicated exclusively to the interests of zinc and its users. Operating internationally and locally through its regional affiliates, the IZA helps sustain the long-term global demand for zinc and its markets by promoting such key end uses as corrosion protection for steel and zinc as being essential in human health and crop nutrition. IZA’s main programmes are Sustainability &amp; Environment, Technology &amp; Market Development and Communications.</w:t>
      </w:r>
      <w:r w:rsidR="00746B01">
        <w:rPr>
          <w:rFonts w:cs="Arial"/>
        </w:rPr>
        <w:t xml:space="preserve"> T</w:t>
      </w:r>
      <w:r w:rsidRPr="00FA6F06">
        <w:rPr>
          <w:rFonts w:cs="Arial"/>
        </w:rPr>
        <w:t xml:space="preserve">he IZA </w:t>
      </w:r>
      <w:r w:rsidR="00746B01">
        <w:rPr>
          <w:rFonts w:cs="Arial"/>
        </w:rPr>
        <w:t xml:space="preserve">Africa Desk </w:t>
      </w:r>
      <w:r w:rsidRPr="00FA6F06">
        <w:rPr>
          <w:rFonts w:cs="Arial"/>
        </w:rPr>
        <w:t>plays a vital role in establishing the basis for the successful revitalisation of the zinc industry by increasing awareness of zinc and its applications and benefits in key sectors and markets, which will ultimately translate into the increased uptake of zinc.</w:t>
      </w:r>
    </w:p>
    <w:p w14:paraId="4B9B81AE" w14:textId="108BF145" w:rsidR="00FA6F06" w:rsidRDefault="00FA6F06" w:rsidP="00FA6F06">
      <w:pPr>
        <w:spacing w:after="0" w:line="240" w:lineRule="auto"/>
        <w:rPr>
          <w:rFonts w:cs="Arial"/>
        </w:rPr>
      </w:pPr>
      <w:r>
        <w:rPr>
          <w:rFonts w:cs="Arial"/>
          <w:b/>
        </w:rPr>
        <w:t>International Zinc Asso</w:t>
      </w:r>
      <w:r w:rsidR="00746B01">
        <w:rPr>
          <w:rFonts w:cs="Arial"/>
          <w:b/>
        </w:rPr>
        <w:t xml:space="preserve">ciation </w:t>
      </w:r>
      <w:r w:rsidR="00B201BA" w:rsidRPr="00B201BA">
        <w:rPr>
          <w:rFonts w:cs="Arial"/>
          <w:b/>
        </w:rPr>
        <w:t>Contact</w:t>
      </w:r>
      <w:r w:rsidR="00B201BA">
        <w:rPr>
          <w:rFonts w:cs="Arial"/>
        </w:rPr>
        <w:t xml:space="preserve"> </w:t>
      </w:r>
      <w:r w:rsidR="00B201BA">
        <w:rPr>
          <w:rFonts w:cs="Arial"/>
        </w:rPr>
        <w:br/>
      </w:r>
      <w:r>
        <w:rPr>
          <w:rFonts w:cs="Arial"/>
        </w:rPr>
        <w:t>Simon Norton</w:t>
      </w:r>
      <w:r w:rsidR="00746B01">
        <w:rPr>
          <w:rFonts w:cs="Arial"/>
        </w:rPr>
        <w:t>, Africa Desk</w:t>
      </w:r>
      <w:r w:rsidR="00B201BA">
        <w:rPr>
          <w:rFonts w:cs="Arial"/>
        </w:rPr>
        <w:br/>
      </w:r>
      <w:r>
        <w:rPr>
          <w:rFonts w:cs="Arial"/>
        </w:rPr>
        <w:t>IZA Africa Desk</w:t>
      </w:r>
      <w:r w:rsidR="00B201BA">
        <w:rPr>
          <w:rFonts w:cs="Arial"/>
        </w:rPr>
        <w:t xml:space="preserve"> </w:t>
      </w:r>
      <w:r w:rsidR="00B201BA">
        <w:rPr>
          <w:rFonts w:cs="Arial"/>
        </w:rPr>
        <w:br/>
        <w:t>Phone: (0</w:t>
      </w:r>
      <w:r>
        <w:rPr>
          <w:rFonts w:cs="Arial"/>
        </w:rPr>
        <w:t>2</w:t>
      </w:r>
      <w:r w:rsidR="00B201BA">
        <w:rPr>
          <w:rFonts w:cs="Arial"/>
        </w:rPr>
        <w:t>1)</w:t>
      </w:r>
      <w:r>
        <w:rPr>
          <w:rFonts w:cs="Arial"/>
        </w:rPr>
        <w:t xml:space="preserve"> 788 9980</w:t>
      </w:r>
    </w:p>
    <w:p w14:paraId="6CD33307" w14:textId="679B248F" w:rsidR="006F2D5E" w:rsidRDefault="00FA6F06" w:rsidP="00B201BA">
      <w:pPr>
        <w:spacing w:line="240" w:lineRule="auto"/>
      </w:pPr>
      <w:r>
        <w:rPr>
          <w:rFonts w:cs="Arial"/>
        </w:rPr>
        <w:t>Cell: 082 831 2924</w:t>
      </w:r>
      <w:r w:rsidR="00B201BA">
        <w:rPr>
          <w:rFonts w:cs="Arial"/>
        </w:rPr>
        <w:br/>
        <w:t xml:space="preserve">Email: </w:t>
      </w:r>
      <w:hyperlink r:id="rId14" w:history="1">
        <w:r w:rsidRPr="00EF0F53">
          <w:rPr>
            <w:rStyle w:val="Hyperlink"/>
          </w:rPr>
          <w:t>zinc@iafrica.com</w:t>
        </w:r>
      </w:hyperlink>
      <w:r>
        <w:t xml:space="preserve"> </w:t>
      </w:r>
      <w:r w:rsidR="00B201BA">
        <w:rPr>
          <w:rFonts w:cs="Arial"/>
        </w:rPr>
        <w:br/>
        <w:t xml:space="preserve">Web: </w:t>
      </w:r>
      <w:hyperlink r:id="rId15" w:history="1">
        <w:r w:rsidRPr="00EF0F53">
          <w:rPr>
            <w:rStyle w:val="Hyperlink"/>
          </w:rPr>
          <w:t>www.zinc.org</w:t>
        </w:r>
      </w:hyperlink>
      <w:r>
        <w:t xml:space="preserve"> </w:t>
      </w:r>
    </w:p>
    <w:p w14:paraId="7B3353B3" w14:textId="77777777" w:rsidR="006C40C2" w:rsidRDefault="00B201BA" w:rsidP="006C40C2">
      <w:pPr>
        <w:spacing w:after="0" w:line="240" w:lineRule="auto"/>
        <w:rPr>
          <w:rFonts w:cs="Arial"/>
        </w:rPr>
      </w:pPr>
      <w:r w:rsidRPr="00B201BA">
        <w:rPr>
          <w:rFonts w:cs="Arial"/>
          <w:b/>
        </w:rPr>
        <w:lastRenderedPageBreak/>
        <w:t>Media Contact</w:t>
      </w:r>
      <w:r>
        <w:rPr>
          <w:rFonts w:cs="Arial"/>
        </w:rPr>
        <w:br/>
      </w:r>
      <w:r w:rsidR="0077779D">
        <w:rPr>
          <w:rFonts w:cs="Arial"/>
        </w:rPr>
        <w:t>Rachel Mekgwe</w:t>
      </w:r>
    </w:p>
    <w:p w14:paraId="7D597A91" w14:textId="39B429EF" w:rsidR="00B201BA" w:rsidRPr="006F2D5E" w:rsidRDefault="006C40C2" w:rsidP="00B201BA">
      <w:pPr>
        <w:spacing w:line="240" w:lineRule="auto"/>
        <w:rPr>
          <w:rFonts w:cs="Arial"/>
          <w:b/>
        </w:rPr>
      </w:pPr>
      <w:r>
        <w:rPr>
          <w:rFonts w:cs="Arial"/>
        </w:rPr>
        <w:t>Account Executive</w:t>
      </w:r>
      <w:r w:rsidR="00B201BA">
        <w:rPr>
          <w:rFonts w:cs="Arial"/>
        </w:rPr>
        <w:br/>
        <w:t xml:space="preserve">NGAGE Public Relations </w:t>
      </w:r>
      <w:r w:rsidR="00B201BA">
        <w:rPr>
          <w:rFonts w:cs="Arial"/>
        </w:rPr>
        <w:br/>
        <w:t>Phone: (011) 867-7763</w:t>
      </w:r>
      <w:r w:rsidR="00B201BA">
        <w:rPr>
          <w:rFonts w:cs="Arial"/>
        </w:rPr>
        <w:br/>
        <w:t>Fax: 086 512 3352</w:t>
      </w:r>
      <w:r w:rsidR="00B201BA">
        <w:rPr>
          <w:rFonts w:cs="Arial"/>
        </w:rPr>
        <w:br/>
        <w:t xml:space="preserve">Cell: </w:t>
      </w:r>
      <w:r w:rsidR="0077779D" w:rsidRPr="0077779D">
        <w:rPr>
          <w:rFonts w:cs="Arial"/>
        </w:rPr>
        <w:t>074 212 1422</w:t>
      </w:r>
      <w:r w:rsidR="00B201BA">
        <w:rPr>
          <w:rFonts w:cs="Arial"/>
        </w:rPr>
        <w:br/>
        <w:t xml:space="preserve">Email: </w:t>
      </w:r>
      <w:hyperlink r:id="rId16" w:history="1">
        <w:r w:rsidR="0077779D" w:rsidRPr="00EF0F53">
          <w:rPr>
            <w:rStyle w:val="Hyperlink"/>
            <w:rFonts w:cs="Arial"/>
          </w:rPr>
          <w:t>rachel@ngage.co.za</w:t>
        </w:r>
      </w:hyperlink>
      <w:r w:rsidR="00B201BA">
        <w:rPr>
          <w:rFonts w:cs="Arial"/>
        </w:rPr>
        <w:br/>
      </w:r>
      <w:r w:rsidR="00B201BA" w:rsidRPr="00B201BA">
        <w:rPr>
          <w:rFonts w:cs="Arial"/>
        </w:rPr>
        <w:t xml:space="preserve">Web: </w:t>
      </w:r>
      <w:hyperlink r:id="rId17" w:history="1">
        <w:r w:rsidR="008A6672">
          <w:rPr>
            <w:rStyle w:val="Hyperlink"/>
            <w:rFonts w:cs="Arial"/>
          </w:rPr>
          <w:t>www.ngage.co.za</w:t>
        </w:r>
      </w:hyperlink>
    </w:p>
    <w:p w14:paraId="1D567586" w14:textId="58A632BF" w:rsidR="00165F11" w:rsidRPr="00165F11" w:rsidRDefault="00B201BA" w:rsidP="00B201BA">
      <w:pPr>
        <w:spacing w:line="240" w:lineRule="auto"/>
        <w:rPr>
          <w:rFonts w:cs="Arial"/>
        </w:rPr>
      </w:pPr>
      <w:r w:rsidRPr="00B201BA">
        <w:rPr>
          <w:rFonts w:cs="Arial"/>
        </w:rPr>
        <w:t xml:space="preserve">Browse the </w:t>
      </w:r>
      <w:r w:rsidRPr="00B201BA">
        <w:rPr>
          <w:rFonts w:cs="Arial"/>
          <w:b/>
        </w:rPr>
        <w:t>NGAGE Media Zone</w:t>
      </w:r>
      <w:r w:rsidRPr="00B201BA">
        <w:rPr>
          <w:rFonts w:cs="Arial"/>
        </w:rPr>
        <w:t xml:space="preserve"> for more client press releases and photographs at </w:t>
      </w:r>
      <w:hyperlink r:id="rId18" w:history="1">
        <w:r w:rsidRPr="008A6672">
          <w:rPr>
            <w:rStyle w:val="Hyperlink"/>
            <w:rFonts w:cs="Arial"/>
          </w:rPr>
          <w:t>http://media.ngage.co.za</w:t>
        </w:r>
      </w:hyperlink>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30F45" w14:textId="77777777" w:rsidR="001972C8" w:rsidRDefault="001972C8" w:rsidP="003B79FE">
      <w:pPr>
        <w:spacing w:after="0" w:line="240" w:lineRule="auto"/>
      </w:pPr>
      <w:r>
        <w:separator/>
      </w:r>
    </w:p>
  </w:endnote>
  <w:endnote w:type="continuationSeparator" w:id="0">
    <w:p w14:paraId="0551D95F" w14:textId="77777777" w:rsidR="001972C8" w:rsidRDefault="001972C8"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4218F" w14:textId="77777777" w:rsidR="001972C8" w:rsidRDefault="001972C8" w:rsidP="003B79FE">
      <w:pPr>
        <w:spacing w:after="0" w:line="240" w:lineRule="auto"/>
      </w:pPr>
      <w:r>
        <w:separator/>
      </w:r>
    </w:p>
  </w:footnote>
  <w:footnote w:type="continuationSeparator" w:id="0">
    <w:p w14:paraId="069457FE" w14:textId="77777777" w:rsidR="001972C8" w:rsidRDefault="001972C8" w:rsidP="003B79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3A46"/>
    <w:rsid w:val="00021CB5"/>
    <w:rsid w:val="00023A79"/>
    <w:rsid w:val="000258C8"/>
    <w:rsid w:val="00045A9B"/>
    <w:rsid w:val="00056B50"/>
    <w:rsid w:val="00066DE2"/>
    <w:rsid w:val="0007095C"/>
    <w:rsid w:val="000C4F29"/>
    <w:rsid w:val="000C5807"/>
    <w:rsid w:val="000E7343"/>
    <w:rsid w:val="000F3B00"/>
    <w:rsid w:val="001037B6"/>
    <w:rsid w:val="001044BF"/>
    <w:rsid w:val="00107B13"/>
    <w:rsid w:val="00111F11"/>
    <w:rsid w:val="0012392D"/>
    <w:rsid w:val="001333C4"/>
    <w:rsid w:val="00133450"/>
    <w:rsid w:val="001342FF"/>
    <w:rsid w:val="00157732"/>
    <w:rsid w:val="00157C25"/>
    <w:rsid w:val="00163811"/>
    <w:rsid w:val="00165F11"/>
    <w:rsid w:val="001972C8"/>
    <w:rsid w:val="001B4419"/>
    <w:rsid w:val="001B7474"/>
    <w:rsid w:val="001C5AE7"/>
    <w:rsid w:val="00211AAA"/>
    <w:rsid w:val="00255C12"/>
    <w:rsid w:val="00257D92"/>
    <w:rsid w:val="00282DB3"/>
    <w:rsid w:val="002A3F6A"/>
    <w:rsid w:val="002C0ED2"/>
    <w:rsid w:val="002D0F65"/>
    <w:rsid w:val="002E211A"/>
    <w:rsid w:val="002F1525"/>
    <w:rsid w:val="002F4D26"/>
    <w:rsid w:val="00306B67"/>
    <w:rsid w:val="0030795A"/>
    <w:rsid w:val="003103D5"/>
    <w:rsid w:val="00324833"/>
    <w:rsid w:val="00325F3B"/>
    <w:rsid w:val="00342F59"/>
    <w:rsid w:val="00355B3B"/>
    <w:rsid w:val="003600CC"/>
    <w:rsid w:val="00381C68"/>
    <w:rsid w:val="0039459E"/>
    <w:rsid w:val="0039662F"/>
    <w:rsid w:val="003A628F"/>
    <w:rsid w:val="003B79FE"/>
    <w:rsid w:val="003D0B83"/>
    <w:rsid w:val="003E3724"/>
    <w:rsid w:val="003F111B"/>
    <w:rsid w:val="0042059A"/>
    <w:rsid w:val="004761F4"/>
    <w:rsid w:val="004764B2"/>
    <w:rsid w:val="004A1153"/>
    <w:rsid w:val="004A51F5"/>
    <w:rsid w:val="004B080E"/>
    <w:rsid w:val="004C0063"/>
    <w:rsid w:val="004C527E"/>
    <w:rsid w:val="004D5E5B"/>
    <w:rsid w:val="004D619B"/>
    <w:rsid w:val="004E0E95"/>
    <w:rsid w:val="00521EF9"/>
    <w:rsid w:val="0052321F"/>
    <w:rsid w:val="00523814"/>
    <w:rsid w:val="00532520"/>
    <w:rsid w:val="00535C9F"/>
    <w:rsid w:val="00546131"/>
    <w:rsid w:val="00571C7D"/>
    <w:rsid w:val="00571DA6"/>
    <w:rsid w:val="0058311F"/>
    <w:rsid w:val="00587CA2"/>
    <w:rsid w:val="00590E3D"/>
    <w:rsid w:val="00591BD8"/>
    <w:rsid w:val="00592830"/>
    <w:rsid w:val="005B3D66"/>
    <w:rsid w:val="005E2C09"/>
    <w:rsid w:val="0061096C"/>
    <w:rsid w:val="00624C07"/>
    <w:rsid w:val="00640161"/>
    <w:rsid w:val="006547AF"/>
    <w:rsid w:val="006576BD"/>
    <w:rsid w:val="00676EBC"/>
    <w:rsid w:val="006810F2"/>
    <w:rsid w:val="0069206B"/>
    <w:rsid w:val="0069745E"/>
    <w:rsid w:val="006A51DF"/>
    <w:rsid w:val="006C40C2"/>
    <w:rsid w:val="006C71D3"/>
    <w:rsid w:val="006C74BC"/>
    <w:rsid w:val="006E7FCD"/>
    <w:rsid w:val="006F2D5E"/>
    <w:rsid w:val="007163AD"/>
    <w:rsid w:val="00716E48"/>
    <w:rsid w:val="0072353E"/>
    <w:rsid w:val="007249AC"/>
    <w:rsid w:val="00733F2C"/>
    <w:rsid w:val="00746B01"/>
    <w:rsid w:val="00747E79"/>
    <w:rsid w:val="00754E75"/>
    <w:rsid w:val="00754F3B"/>
    <w:rsid w:val="00763D1E"/>
    <w:rsid w:val="007733CB"/>
    <w:rsid w:val="0077779D"/>
    <w:rsid w:val="007837AA"/>
    <w:rsid w:val="007B2212"/>
    <w:rsid w:val="007D230B"/>
    <w:rsid w:val="007D2B2D"/>
    <w:rsid w:val="007E1647"/>
    <w:rsid w:val="007F4A4E"/>
    <w:rsid w:val="00820FF1"/>
    <w:rsid w:val="00834FDA"/>
    <w:rsid w:val="00835798"/>
    <w:rsid w:val="00852941"/>
    <w:rsid w:val="00864DF4"/>
    <w:rsid w:val="008936BE"/>
    <w:rsid w:val="008A6672"/>
    <w:rsid w:val="008B50BF"/>
    <w:rsid w:val="008C6852"/>
    <w:rsid w:val="008D65C1"/>
    <w:rsid w:val="008E1926"/>
    <w:rsid w:val="008E7D12"/>
    <w:rsid w:val="0094114E"/>
    <w:rsid w:val="009612FE"/>
    <w:rsid w:val="009A7A15"/>
    <w:rsid w:val="009D10EF"/>
    <w:rsid w:val="009E2852"/>
    <w:rsid w:val="009E7A63"/>
    <w:rsid w:val="009F2387"/>
    <w:rsid w:val="009F4229"/>
    <w:rsid w:val="00A05ABE"/>
    <w:rsid w:val="00A16A06"/>
    <w:rsid w:val="00A20A3B"/>
    <w:rsid w:val="00A27B56"/>
    <w:rsid w:val="00A36C4D"/>
    <w:rsid w:val="00A37E9A"/>
    <w:rsid w:val="00A51B79"/>
    <w:rsid w:val="00A544C1"/>
    <w:rsid w:val="00A56714"/>
    <w:rsid w:val="00A571C8"/>
    <w:rsid w:val="00A62D14"/>
    <w:rsid w:val="00A652AB"/>
    <w:rsid w:val="00A65536"/>
    <w:rsid w:val="00AA4D41"/>
    <w:rsid w:val="00AC4012"/>
    <w:rsid w:val="00B00593"/>
    <w:rsid w:val="00B201BA"/>
    <w:rsid w:val="00B34DF6"/>
    <w:rsid w:val="00B364EF"/>
    <w:rsid w:val="00B40BC7"/>
    <w:rsid w:val="00B511D4"/>
    <w:rsid w:val="00B57762"/>
    <w:rsid w:val="00B60CD4"/>
    <w:rsid w:val="00B676BF"/>
    <w:rsid w:val="00B85E14"/>
    <w:rsid w:val="00B931F9"/>
    <w:rsid w:val="00BA0EE2"/>
    <w:rsid w:val="00BA5699"/>
    <w:rsid w:val="00BB3AB8"/>
    <w:rsid w:val="00BB3E91"/>
    <w:rsid w:val="00BD690F"/>
    <w:rsid w:val="00BE1D53"/>
    <w:rsid w:val="00C01DB6"/>
    <w:rsid w:val="00C06352"/>
    <w:rsid w:val="00C07D3A"/>
    <w:rsid w:val="00C15158"/>
    <w:rsid w:val="00C17C0F"/>
    <w:rsid w:val="00C32E63"/>
    <w:rsid w:val="00C37300"/>
    <w:rsid w:val="00C458C0"/>
    <w:rsid w:val="00C52A42"/>
    <w:rsid w:val="00C66AEF"/>
    <w:rsid w:val="00C760BB"/>
    <w:rsid w:val="00C82F81"/>
    <w:rsid w:val="00C840B4"/>
    <w:rsid w:val="00C94D52"/>
    <w:rsid w:val="00CA508F"/>
    <w:rsid w:val="00CA6EDC"/>
    <w:rsid w:val="00CC444E"/>
    <w:rsid w:val="00CE423C"/>
    <w:rsid w:val="00D2726B"/>
    <w:rsid w:val="00D31B8E"/>
    <w:rsid w:val="00D40011"/>
    <w:rsid w:val="00D53C10"/>
    <w:rsid w:val="00D61649"/>
    <w:rsid w:val="00D77B85"/>
    <w:rsid w:val="00D91AF5"/>
    <w:rsid w:val="00DA3470"/>
    <w:rsid w:val="00DC5415"/>
    <w:rsid w:val="00DE4D94"/>
    <w:rsid w:val="00E21306"/>
    <w:rsid w:val="00E53093"/>
    <w:rsid w:val="00E56533"/>
    <w:rsid w:val="00E57541"/>
    <w:rsid w:val="00E73178"/>
    <w:rsid w:val="00E91C02"/>
    <w:rsid w:val="00EA79E7"/>
    <w:rsid w:val="00EC0151"/>
    <w:rsid w:val="00EC2379"/>
    <w:rsid w:val="00EC5967"/>
    <w:rsid w:val="00EF469F"/>
    <w:rsid w:val="00F05296"/>
    <w:rsid w:val="00F05553"/>
    <w:rsid w:val="00F05D42"/>
    <w:rsid w:val="00F143C0"/>
    <w:rsid w:val="00F62FE7"/>
    <w:rsid w:val="00F63920"/>
    <w:rsid w:val="00F74A77"/>
    <w:rsid w:val="00F77B51"/>
    <w:rsid w:val="00F80345"/>
    <w:rsid w:val="00F8098E"/>
    <w:rsid w:val="00F96909"/>
    <w:rsid w:val="00FA5967"/>
    <w:rsid w:val="00FA6F06"/>
    <w:rsid w:val="00FC538B"/>
    <w:rsid w:val="00FD47DC"/>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2">
    <w:name w:val="Unresolved Mention2"/>
    <w:basedOn w:val="DefaultParagraphFont"/>
    <w:uiPriority w:val="99"/>
    <w:semiHidden/>
    <w:unhideWhenUsed/>
    <w:rsid w:val="00B511D4"/>
    <w:rPr>
      <w:color w:val="605E5C"/>
      <w:shd w:val="clear" w:color="auto" w:fill="E1DFDD"/>
    </w:rPr>
  </w:style>
  <w:style w:type="character" w:customStyle="1" w:styleId="UnresolvedMention">
    <w:name w:val="Unresolved Mention"/>
    <w:basedOn w:val="DefaultParagraphFont"/>
    <w:uiPriority w:val="99"/>
    <w:semiHidden/>
    <w:unhideWhenUsed/>
    <w:rsid w:val="002F4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webinar/register/WN_f5w2-TUzSrC6jv1aPU87GA" TargetMode="External"/><Relationship Id="rId13" Type="http://schemas.openxmlformats.org/officeDocument/2006/relationships/hyperlink" Target="https://saimena.co.za/" TargetMode="External"/><Relationship Id="rId18" Type="http://schemas.openxmlformats.org/officeDocument/2006/relationships/hyperlink" Target="http://media.ngage.co.za" TargetMode="External"/><Relationship Id="rId3" Type="http://schemas.openxmlformats.org/officeDocument/2006/relationships/settings" Target="settings.xml"/><Relationship Id="rId7" Type="http://schemas.openxmlformats.org/officeDocument/2006/relationships/hyperlink" Target="http://www.zinc.org" TargetMode="External"/><Relationship Id="rId12" Type="http://schemas.openxmlformats.org/officeDocument/2006/relationships/hyperlink" Target="mailto:saimena@saimena.co.za" TargetMode="External"/><Relationship Id="rId17" Type="http://schemas.openxmlformats.org/officeDocument/2006/relationships/hyperlink" Target="http://www.ngage.co.za/" TargetMode="External"/><Relationship Id="rId2" Type="http://schemas.openxmlformats.org/officeDocument/2006/relationships/styles" Target="styles.xml"/><Relationship Id="rId16" Type="http://schemas.openxmlformats.org/officeDocument/2006/relationships/hyperlink" Target="mailto:rachel@ngage.co.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edia.ngage.co.za/" TargetMode="External"/><Relationship Id="rId5" Type="http://schemas.openxmlformats.org/officeDocument/2006/relationships/footnotes" Target="footnotes.xml"/><Relationship Id="rId15" Type="http://schemas.openxmlformats.org/officeDocument/2006/relationships/hyperlink" Target="http://www.zinc.org" TargetMode="External"/><Relationship Id="rId10" Type="http://schemas.openxmlformats.org/officeDocument/2006/relationships/hyperlink" Target="https://bit.ly/3uNSAm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t.ly/3uNP5w7" TargetMode="External"/><Relationship Id="rId14" Type="http://schemas.openxmlformats.org/officeDocument/2006/relationships/hyperlink" Target="mailto:zinc@iafr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55C87-DC03-43F6-BC07-5298D2AC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Rachel Mekgwe</cp:lastModifiedBy>
  <cp:revision>5</cp:revision>
  <cp:lastPrinted>2021-06-24T08:17:00Z</cp:lastPrinted>
  <dcterms:created xsi:type="dcterms:W3CDTF">2021-06-18T07:38:00Z</dcterms:created>
  <dcterms:modified xsi:type="dcterms:W3CDTF">2021-06-24T09:11:00Z</dcterms:modified>
</cp:coreProperties>
</file>