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1466D" w14:textId="77777777" w:rsidR="0014379E" w:rsidRPr="00970BF7" w:rsidRDefault="0014379E" w:rsidP="0014379E">
      <w:pPr>
        <w:pStyle w:val="Body1"/>
        <w:spacing w:line="276" w:lineRule="auto"/>
        <w:jc w:val="center"/>
        <w:rPr>
          <w:color w:val="000000" w:themeColor="text1"/>
          <w:lang w:val="en-GB"/>
        </w:rPr>
      </w:pPr>
      <w:r w:rsidRPr="00970BF7">
        <w:rPr>
          <w:noProof/>
          <w:color w:val="000000" w:themeColor="text1"/>
          <w:lang w:val="en-ZA" w:eastAsia="en-ZA"/>
        </w:rPr>
        <w:drawing>
          <wp:inline distT="0" distB="0" distL="0" distR="0" wp14:anchorId="39589B26" wp14:editId="1744E403">
            <wp:extent cx="1811655" cy="555625"/>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1655" cy="555625"/>
                    </a:xfrm>
                    <a:prstGeom prst="rect">
                      <a:avLst/>
                    </a:prstGeom>
                    <a:noFill/>
                    <a:ln>
                      <a:noFill/>
                    </a:ln>
                    <a:effectLst/>
                  </pic:spPr>
                </pic:pic>
              </a:graphicData>
            </a:graphic>
          </wp:inline>
        </w:drawing>
      </w:r>
    </w:p>
    <w:p w14:paraId="3A77A215" w14:textId="77777777" w:rsidR="0014379E" w:rsidRPr="00970BF7" w:rsidRDefault="0014379E" w:rsidP="0014379E">
      <w:pPr>
        <w:pStyle w:val="Body1"/>
        <w:spacing w:line="276" w:lineRule="auto"/>
        <w:jc w:val="center"/>
        <w:rPr>
          <w:color w:val="000000" w:themeColor="text1"/>
          <w:sz w:val="24"/>
          <w:lang w:val="en-GB"/>
        </w:rPr>
      </w:pPr>
      <w:r w:rsidRPr="00970BF7">
        <w:rPr>
          <w:rFonts w:eastAsia="Helvetica"/>
          <w:color w:val="000000" w:themeColor="text1"/>
          <w:sz w:val="24"/>
          <w:lang w:val="en-GB"/>
        </w:rPr>
        <w:t>_______________________________________________________</w:t>
      </w:r>
    </w:p>
    <w:p w14:paraId="1A91DB58" w14:textId="77777777" w:rsidR="0014379E" w:rsidRPr="00970BF7" w:rsidRDefault="0014379E" w:rsidP="0014379E">
      <w:pPr>
        <w:pStyle w:val="Body1"/>
        <w:spacing w:line="276" w:lineRule="auto"/>
        <w:jc w:val="center"/>
        <w:rPr>
          <w:color w:val="000000" w:themeColor="text1"/>
          <w:sz w:val="24"/>
          <w:lang w:val="en-GB"/>
        </w:rPr>
      </w:pPr>
    </w:p>
    <w:p w14:paraId="68987F08" w14:textId="77777777" w:rsidR="0014379E" w:rsidRPr="00970BF7" w:rsidRDefault="0014379E" w:rsidP="0014379E">
      <w:pPr>
        <w:pStyle w:val="Body1"/>
        <w:spacing w:line="276" w:lineRule="auto"/>
        <w:jc w:val="center"/>
        <w:rPr>
          <w:rFonts w:ascii="Arial" w:hAnsi="Arial" w:cs="Arial"/>
          <w:b/>
          <w:color w:val="000000" w:themeColor="text1"/>
          <w:szCs w:val="22"/>
          <w:lang w:val="en-GB"/>
        </w:rPr>
      </w:pPr>
      <w:r w:rsidRPr="00970BF7">
        <w:rPr>
          <w:rFonts w:ascii="Arial" w:eastAsia="Helvetica" w:hAnsi="Arial" w:cs="Arial"/>
          <w:b/>
          <w:color w:val="000000" w:themeColor="text1"/>
          <w:szCs w:val="22"/>
          <w:lang w:val="en-GB"/>
        </w:rPr>
        <w:t>Press release</w:t>
      </w:r>
    </w:p>
    <w:p w14:paraId="3D4E3B5C" w14:textId="77777777" w:rsidR="0014379E" w:rsidRPr="00970BF7" w:rsidRDefault="0014379E" w:rsidP="0014379E">
      <w:pPr>
        <w:pStyle w:val="Body1"/>
        <w:spacing w:line="276" w:lineRule="auto"/>
        <w:jc w:val="center"/>
        <w:rPr>
          <w:color w:val="000000" w:themeColor="text1"/>
          <w:sz w:val="24"/>
          <w:lang w:val="en-GB"/>
        </w:rPr>
      </w:pPr>
      <w:r w:rsidRPr="00970BF7">
        <w:rPr>
          <w:rFonts w:eastAsia="Helvetica"/>
          <w:color w:val="000000" w:themeColor="text1"/>
          <w:sz w:val="24"/>
          <w:lang w:val="en-GB"/>
        </w:rPr>
        <w:t>________________________________________________________</w:t>
      </w:r>
    </w:p>
    <w:p w14:paraId="7D481002" w14:textId="77777777" w:rsidR="0014379E" w:rsidRPr="00970BF7" w:rsidRDefault="0014379E" w:rsidP="0014379E">
      <w:pPr>
        <w:pStyle w:val="Body1"/>
        <w:spacing w:line="276" w:lineRule="auto"/>
        <w:rPr>
          <w:color w:val="000000" w:themeColor="text1"/>
          <w:sz w:val="24"/>
          <w:lang w:val="en-GB"/>
        </w:rPr>
      </w:pPr>
    </w:p>
    <w:p w14:paraId="509B29E4" w14:textId="77777777" w:rsidR="0014379E" w:rsidRPr="00970BF7" w:rsidRDefault="0014379E" w:rsidP="0014379E">
      <w:pPr>
        <w:pStyle w:val="Body1"/>
        <w:spacing w:line="276" w:lineRule="auto"/>
        <w:jc w:val="center"/>
        <w:rPr>
          <w:rFonts w:ascii="Calibri" w:eastAsia="Helvetica" w:hAnsi="Calibri"/>
          <w:b/>
          <w:color w:val="000000" w:themeColor="text1"/>
          <w:szCs w:val="22"/>
          <w:lang w:val="en-GB"/>
        </w:rPr>
      </w:pPr>
      <w:r w:rsidRPr="00970BF7">
        <w:rPr>
          <w:rFonts w:ascii="Arial" w:eastAsia="Helvetica" w:hAnsi="Arial" w:cs="Arial"/>
          <w:i/>
          <w:color w:val="000000" w:themeColor="text1"/>
          <w:sz w:val="20"/>
          <w:lang w:val="en-GB"/>
        </w:rPr>
        <w:t xml:space="preserve">For immediate release </w:t>
      </w:r>
    </w:p>
    <w:p w14:paraId="6BA2F1C2" w14:textId="5C987154" w:rsidR="00E741A4" w:rsidRDefault="00E741A4" w:rsidP="00E741A4">
      <w:pPr>
        <w:tabs>
          <w:tab w:val="left" w:pos="4785"/>
        </w:tabs>
        <w:spacing w:line="276" w:lineRule="auto"/>
        <w:jc w:val="center"/>
        <w:rPr>
          <w:rFonts w:asciiTheme="minorHAnsi" w:hAnsiTheme="minorHAnsi" w:cs="Arial"/>
          <w:b/>
          <w:bCs/>
          <w:color w:val="000000" w:themeColor="text1"/>
          <w:sz w:val="22"/>
          <w:szCs w:val="22"/>
          <w:lang w:val="en-GB"/>
        </w:rPr>
      </w:pPr>
    </w:p>
    <w:p w14:paraId="0E6F1E3A" w14:textId="77777777" w:rsidR="00806F03" w:rsidRPr="00806F03" w:rsidRDefault="00806F03" w:rsidP="00806F03">
      <w:pPr>
        <w:spacing w:line="360" w:lineRule="auto"/>
        <w:contextualSpacing/>
        <w:jc w:val="center"/>
        <w:rPr>
          <w:rFonts w:ascii="Arial" w:hAnsi="Arial" w:cs="Arial"/>
          <w:b/>
          <w:bCs/>
          <w:sz w:val="20"/>
          <w:szCs w:val="20"/>
        </w:rPr>
      </w:pPr>
      <w:r w:rsidRPr="00806F03">
        <w:rPr>
          <w:rFonts w:ascii="Arial" w:hAnsi="Arial" w:cs="Arial"/>
          <w:b/>
          <w:bCs/>
          <w:sz w:val="20"/>
          <w:szCs w:val="20"/>
        </w:rPr>
        <w:t>ADAPTING DATA COLLECTION TO THE ‘NEW NORM’</w:t>
      </w:r>
    </w:p>
    <w:p w14:paraId="57E75FD3" w14:textId="77777777" w:rsidR="00806F03" w:rsidRPr="00806F03" w:rsidRDefault="00806F03" w:rsidP="00806F03">
      <w:pPr>
        <w:spacing w:line="360" w:lineRule="auto"/>
        <w:contextualSpacing/>
        <w:jc w:val="center"/>
        <w:rPr>
          <w:rFonts w:ascii="Arial" w:hAnsi="Arial" w:cs="Arial"/>
          <w:b/>
          <w:bCs/>
          <w:sz w:val="20"/>
          <w:szCs w:val="20"/>
        </w:rPr>
      </w:pPr>
      <w:r w:rsidRPr="00806F03">
        <w:rPr>
          <w:rFonts w:ascii="Arial" w:hAnsi="Arial" w:cs="Arial"/>
          <w:sz w:val="20"/>
          <w:szCs w:val="20"/>
        </w:rPr>
        <w:t>Auto finance and insurance experts say the sector is in recovery</w:t>
      </w:r>
    </w:p>
    <w:p w14:paraId="1706EC67" w14:textId="0B86C593" w:rsidR="1A783958" w:rsidRDefault="1A783958" w:rsidP="1A783958">
      <w:pPr>
        <w:spacing w:line="276" w:lineRule="auto"/>
        <w:jc w:val="center"/>
        <w:rPr>
          <w:rFonts w:asciiTheme="minorHAnsi" w:hAnsiTheme="minorHAnsi" w:cs="Arial"/>
          <w:b/>
          <w:bCs/>
          <w:color w:val="000000" w:themeColor="text1"/>
          <w:sz w:val="22"/>
          <w:szCs w:val="22"/>
          <w:lang w:val="en-GB"/>
        </w:rPr>
      </w:pPr>
    </w:p>
    <w:p w14:paraId="24B8A20A" w14:textId="5E831896" w:rsidR="00806F03" w:rsidRPr="00806F03" w:rsidRDefault="00806F03" w:rsidP="00806F03">
      <w:pPr>
        <w:spacing w:line="276" w:lineRule="auto"/>
        <w:jc w:val="both"/>
        <w:rPr>
          <w:rFonts w:ascii="Arial" w:hAnsi="Arial" w:cs="Arial"/>
          <w:sz w:val="22"/>
          <w:szCs w:val="22"/>
        </w:rPr>
      </w:pPr>
      <w:r w:rsidRPr="00806F03">
        <w:rPr>
          <w:rFonts w:ascii="Arial" w:hAnsi="Arial" w:cs="Arial"/>
          <w:b/>
          <w:bCs/>
          <w:color w:val="000000" w:themeColor="text1"/>
          <w:sz w:val="22"/>
          <w:szCs w:val="22"/>
          <w:lang w:val="en-GB"/>
        </w:rPr>
        <w:t>Johannesburg</w:t>
      </w:r>
      <w:r w:rsidR="00321475" w:rsidRPr="00806F03">
        <w:rPr>
          <w:rFonts w:ascii="Arial" w:hAnsi="Arial" w:cs="Arial"/>
          <w:b/>
          <w:bCs/>
          <w:color w:val="000000" w:themeColor="text1"/>
          <w:sz w:val="22"/>
          <w:szCs w:val="22"/>
          <w:lang w:val="en-GB"/>
        </w:rPr>
        <w:t xml:space="preserve">, </w:t>
      </w:r>
      <w:r w:rsidRPr="00806F03">
        <w:rPr>
          <w:rFonts w:ascii="Arial" w:hAnsi="Arial" w:cs="Arial"/>
          <w:b/>
          <w:bCs/>
          <w:color w:val="000000" w:themeColor="text1"/>
          <w:sz w:val="22"/>
          <w:szCs w:val="22"/>
          <w:lang w:val="en-GB"/>
        </w:rPr>
        <w:t>South Africa</w:t>
      </w:r>
      <w:r w:rsidR="00283099" w:rsidRPr="00806F03">
        <w:rPr>
          <w:rFonts w:ascii="Arial" w:hAnsi="Arial" w:cs="Arial"/>
          <w:b/>
          <w:bCs/>
          <w:color w:val="000000" w:themeColor="text1"/>
          <w:sz w:val="22"/>
          <w:szCs w:val="22"/>
          <w:lang w:val="en-GB"/>
        </w:rPr>
        <w:t xml:space="preserve"> – </w:t>
      </w:r>
      <w:r w:rsidRPr="00806F03">
        <w:rPr>
          <w:rFonts w:ascii="Arial" w:hAnsi="Arial" w:cs="Arial"/>
          <w:b/>
          <w:bCs/>
          <w:color w:val="000000" w:themeColor="text1"/>
          <w:sz w:val="22"/>
          <w:szCs w:val="22"/>
          <w:lang w:val="en-GB"/>
        </w:rPr>
        <w:t>1 June 2021</w:t>
      </w:r>
      <w:r w:rsidR="00283099" w:rsidRPr="00806F03">
        <w:rPr>
          <w:rFonts w:ascii="Arial" w:hAnsi="Arial" w:cs="Arial"/>
          <w:b/>
          <w:bCs/>
          <w:color w:val="000000" w:themeColor="text1"/>
          <w:sz w:val="22"/>
          <w:szCs w:val="22"/>
          <w:lang w:val="en-GB"/>
        </w:rPr>
        <w:t xml:space="preserve"> - </w:t>
      </w:r>
      <w:r w:rsidRPr="00806F03">
        <w:rPr>
          <w:rFonts w:ascii="Arial" w:hAnsi="Arial" w:cs="Arial"/>
          <w:sz w:val="22"/>
          <w:szCs w:val="22"/>
        </w:rPr>
        <w:t xml:space="preserve">Marius van Reenen, Chief Operating Officer of </w:t>
      </w:r>
      <w:proofErr w:type="spellStart"/>
      <w:r w:rsidRPr="00806F03">
        <w:rPr>
          <w:rFonts w:ascii="Arial" w:hAnsi="Arial" w:cs="Arial"/>
          <w:sz w:val="22"/>
          <w:szCs w:val="22"/>
        </w:rPr>
        <w:t>MiX</w:t>
      </w:r>
      <w:proofErr w:type="spellEnd"/>
      <w:r w:rsidRPr="00806F03">
        <w:rPr>
          <w:rFonts w:ascii="Arial" w:hAnsi="Arial" w:cs="Arial"/>
          <w:sz w:val="22"/>
          <w:szCs w:val="22"/>
        </w:rPr>
        <w:t xml:space="preserve"> Telematics Africa, joined a panel discussion with industry peers at the recent F&amp;I Summit to talk about the impact of the COVID-19 pandemic on the industry and how many business sectors in South Africa are starting to recover. </w:t>
      </w:r>
    </w:p>
    <w:p w14:paraId="5A2D2635" w14:textId="77777777" w:rsidR="00806F03" w:rsidRPr="00806F03" w:rsidRDefault="00806F03" w:rsidP="00806F03">
      <w:pPr>
        <w:spacing w:line="276" w:lineRule="auto"/>
        <w:contextualSpacing/>
        <w:rPr>
          <w:rFonts w:ascii="Arial" w:hAnsi="Arial" w:cs="Arial"/>
          <w:sz w:val="22"/>
          <w:szCs w:val="22"/>
        </w:rPr>
      </w:pPr>
    </w:p>
    <w:p w14:paraId="111FB186" w14:textId="77777777" w:rsidR="00806F03" w:rsidRPr="00806F03" w:rsidRDefault="00806F03" w:rsidP="00806F03">
      <w:pPr>
        <w:spacing w:line="276" w:lineRule="auto"/>
        <w:contextualSpacing/>
        <w:rPr>
          <w:rFonts w:ascii="Arial" w:hAnsi="Arial" w:cs="Arial"/>
          <w:sz w:val="22"/>
          <w:szCs w:val="22"/>
        </w:rPr>
      </w:pPr>
      <w:r w:rsidRPr="00806F03">
        <w:rPr>
          <w:rFonts w:ascii="Arial" w:hAnsi="Arial" w:cs="Arial"/>
          <w:sz w:val="22"/>
          <w:szCs w:val="22"/>
        </w:rPr>
        <w:t xml:space="preserve">Reflecting on the performance of the industry and </w:t>
      </w:r>
      <w:hyperlink r:id="rId12" w:history="1">
        <w:proofErr w:type="spellStart"/>
        <w:r w:rsidRPr="00806F03">
          <w:rPr>
            <w:rStyle w:val="Hyperlink"/>
            <w:rFonts w:ascii="Arial" w:hAnsi="Arial" w:cs="Arial"/>
            <w:sz w:val="22"/>
            <w:szCs w:val="22"/>
          </w:rPr>
          <w:t>MiX</w:t>
        </w:r>
        <w:proofErr w:type="spellEnd"/>
        <w:r w:rsidRPr="00806F03">
          <w:rPr>
            <w:rStyle w:val="Hyperlink"/>
            <w:rFonts w:ascii="Arial" w:hAnsi="Arial" w:cs="Arial"/>
            <w:sz w:val="22"/>
            <w:szCs w:val="22"/>
          </w:rPr>
          <w:t xml:space="preserve"> Telematics</w:t>
        </w:r>
      </w:hyperlink>
      <w:r w:rsidRPr="00806F03">
        <w:rPr>
          <w:rFonts w:ascii="Arial" w:hAnsi="Arial" w:cs="Arial"/>
          <w:sz w:val="22"/>
          <w:szCs w:val="22"/>
        </w:rPr>
        <w:t xml:space="preserve">, a leading global SaaS provider of connected fleet management solutions, Van Reenen acknowledged that there were still challenges in certain verticals such as rental, hospitality and entertainment, but that the company continues to perform well despite the tough economic conditions attributed to the pandemic. </w:t>
      </w:r>
    </w:p>
    <w:p w14:paraId="07EA153C" w14:textId="77777777" w:rsidR="00806F03" w:rsidRPr="00806F03" w:rsidRDefault="00806F03" w:rsidP="00806F03">
      <w:pPr>
        <w:spacing w:line="276" w:lineRule="auto"/>
        <w:contextualSpacing/>
        <w:rPr>
          <w:rFonts w:ascii="Arial" w:hAnsi="Arial" w:cs="Arial"/>
          <w:sz w:val="22"/>
          <w:szCs w:val="22"/>
        </w:rPr>
      </w:pPr>
    </w:p>
    <w:p w14:paraId="3A3D5113" w14:textId="77777777" w:rsidR="00806F03" w:rsidRPr="00806F03" w:rsidRDefault="00806F03" w:rsidP="00806F03">
      <w:pPr>
        <w:spacing w:line="276" w:lineRule="auto"/>
        <w:contextualSpacing/>
        <w:rPr>
          <w:rFonts w:ascii="Arial" w:hAnsi="Arial" w:cs="Arial"/>
          <w:sz w:val="22"/>
          <w:szCs w:val="22"/>
        </w:rPr>
      </w:pPr>
      <w:r w:rsidRPr="00806F03">
        <w:rPr>
          <w:rFonts w:ascii="Arial" w:hAnsi="Arial" w:cs="Arial"/>
          <w:sz w:val="22"/>
          <w:szCs w:val="22"/>
        </w:rPr>
        <w:t>“It’s been a very interesting year – obviously with Level-5 lockdown in South Africa last year, we saw a severe drop in both consumer and commercial vehicles with movement going down to virtually nothing; with only certain vehicles allowed to travel. However, what is very promising is that in the last three months, we have seen an increase in fleets across most industries and we look forward to the levels that we experienced in 2019,” he further commented.</w:t>
      </w:r>
    </w:p>
    <w:p w14:paraId="5D5C1B2B" w14:textId="77777777" w:rsidR="00806F03" w:rsidRPr="00806F03" w:rsidRDefault="00806F03" w:rsidP="00806F03">
      <w:pPr>
        <w:spacing w:line="276" w:lineRule="auto"/>
        <w:contextualSpacing/>
        <w:rPr>
          <w:rFonts w:ascii="Arial" w:hAnsi="Arial" w:cs="Arial"/>
          <w:sz w:val="22"/>
          <w:szCs w:val="22"/>
        </w:rPr>
      </w:pPr>
      <w:r w:rsidRPr="00806F03">
        <w:rPr>
          <w:rFonts w:ascii="Arial" w:hAnsi="Arial" w:cs="Arial"/>
          <w:sz w:val="22"/>
          <w:szCs w:val="22"/>
        </w:rPr>
        <w:t xml:space="preserve"> </w:t>
      </w:r>
    </w:p>
    <w:p w14:paraId="318B3596" w14:textId="77777777" w:rsidR="00806F03" w:rsidRPr="00806F03" w:rsidRDefault="00806F03" w:rsidP="00806F03">
      <w:pPr>
        <w:spacing w:line="276" w:lineRule="auto"/>
        <w:contextualSpacing/>
        <w:rPr>
          <w:rFonts w:ascii="Arial" w:hAnsi="Arial" w:cs="Arial"/>
          <w:sz w:val="22"/>
          <w:szCs w:val="22"/>
        </w:rPr>
      </w:pPr>
      <w:r w:rsidRPr="00806F03">
        <w:rPr>
          <w:rFonts w:ascii="Arial" w:hAnsi="Arial" w:cs="Arial"/>
          <w:sz w:val="22"/>
          <w:szCs w:val="22"/>
        </w:rPr>
        <w:t xml:space="preserve">Van Reenen also addressed how data collection and analysis needed to be adapted to the new norm of 2021 and beyond in order to meet the needs of both B2B and B2C customers. </w:t>
      </w:r>
    </w:p>
    <w:p w14:paraId="449383B9" w14:textId="77777777" w:rsidR="00806F03" w:rsidRPr="00806F03" w:rsidRDefault="00806F03" w:rsidP="00806F03">
      <w:pPr>
        <w:spacing w:line="276" w:lineRule="auto"/>
        <w:contextualSpacing/>
        <w:rPr>
          <w:rFonts w:ascii="Arial" w:hAnsi="Arial" w:cs="Arial"/>
          <w:sz w:val="22"/>
          <w:szCs w:val="22"/>
        </w:rPr>
      </w:pPr>
    </w:p>
    <w:p w14:paraId="6A312DF1" w14:textId="77777777" w:rsidR="00806F03" w:rsidRPr="00806F03" w:rsidRDefault="00806F03" w:rsidP="00806F03">
      <w:pPr>
        <w:spacing w:line="276" w:lineRule="auto"/>
        <w:contextualSpacing/>
        <w:rPr>
          <w:rFonts w:ascii="Arial" w:hAnsi="Arial" w:cs="Arial"/>
          <w:sz w:val="22"/>
          <w:szCs w:val="22"/>
        </w:rPr>
      </w:pPr>
      <w:r w:rsidRPr="00806F03">
        <w:rPr>
          <w:rFonts w:ascii="Arial" w:hAnsi="Arial" w:cs="Arial"/>
          <w:sz w:val="22"/>
          <w:szCs w:val="22"/>
        </w:rPr>
        <w:t>“Historically, the majority of products were track-and-trace type solutions as the main interest was a vehicle’s location at a particular point in time. Now, however, the world is changing where asset data is continuously consumed and further enriched with other data sets that provide actionable information and business intelligence,” he said.</w:t>
      </w:r>
    </w:p>
    <w:p w14:paraId="7BBC594E" w14:textId="77777777" w:rsidR="00806F03" w:rsidRPr="00806F03" w:rsidRDefault="00806F03" w:rsidP="00806F03">
      <w:pPr>
        <w:spacing w:line="276" w:lineRule="auto"/>
        <w:contextualSpacing/>
        <w:rPr>
          <w:rFonts w:ascii="Arial" w:hAnsi="Arial" w:cs="Arial"/>
          <w:sz w:val="22"/>
          <w:szCs w:val="22"/>
        </w:rPr>
      </w:pPr>
    </w:p>
    <w:p w14:paraId="03BAEE9D" w14:textId="77777777" w:rsidR="00806F03" w:rsidRPr="00806F03" w:rsidRDefault="00806F03" w:rsidP="00806F03">
      <w:pPr>
        <w:spacing w:line="276" w:lineRule="auto"/>
        <w:contextualSpacing/>
        <w:rPr>
          <w:rFonts w:ascii="Arial" w:hAnsi="Arial" w:cs="Arial"/>
          <w:sz w:val="22"/>
          <w:szCs w:val="22"/>
        </w:rPr>
      </w:pPr>
      <w:r w:rsidRPr="00806F03">
        <w:rPr>
          <w:rFonts w:ascii="Arial" w:hAnsi="Arial" w:cs="Arial"/>
          <w:sz w:val="22"/>
          <w:szCs w:val="22"/>
        </w:rPr>
        <w:t xml:space="preserve">This type of rich data in terms of risk management, safety and efficiency are invaluable for businesses and consumers. For example, dealerships are able to </w:t>
      </w:r>
      <w:proofErr w:type="spellStart"/>
      <w:r w:rsidRPr="00806F03">
        <w:rPr>
          <w:rFonts w:ascii="Arial" w:hAnsi="Arial" w:cs="Arial"/>
          <w:sz w:val="22"/>
          <w:szCs w:val="22"/>
        </w:rPr>
        <w:t>utilise</w:t>
      </w:r>
      <w:proofErr w:type="spellEnd"/>
      <w:r w:rsidRPr="00806F03">
        <w:rPr>
          <w:rFonts w:ascii="Arial" w:hAnsi="Arial" w:cs="Arial"/>
          <w:sz w:val="22"/>
          <w:szCs w:val="22"/>
        </w:rPr>
        <w:t xml:space="preserve"> the data to know when a vehicle’s next service is due, helping to communicate with customers and making sure that the terms of their service and maintenance plans are adhered to so that claims are not repudiated. </w:t>
      </w:r>
    </w:p>
    <w:p w14:paraId="3560B874" w14:textId="77777777" w:rsidR="00806F03" w:rsidRPr="00806F03" w:rsidRDefault="00806F03" w:rsidP="00806F03">
      <w:pPr>
        <w:spacing w:line="276" w:lineRule="auto"/>
        <w:contextualSpacing/>
        <w:rPr>
          <w:rFonts w:ascii="Arial" w:hAnsi="Arial" w:cs="Arial"/>
          <w:sz w:val="22"/>
          <w:szCs w:val="22"/>
        </w:rPr>
      </w:pPr>
    </w:p>
    <w:p w14:paraId="5A91158D" w14:textId="77777777" w:rsidR="00806F03" w:rsidRPr="00806F03" w:rsidRDefault="00806F03" w:rsidP="00806F03">
      <w:pPr>
        <w:spacing w:line="276" w:lineRule="auto"/>
        <w:contextualSpacing/>
        <w:rPr>
          <w:rFonts w:ascii="Arial" w:hAnsi="Arial" w:cs="Arial"/>
          <w:sz w:val="22"/>
          <w:szCs w:val="22"/>
        </w:rPr>
      </w:pPr>
      <w:r w:rsidRPr="00806F03">
        <w:rPr>
          <w:rFonts w:ascii="Arial" w:hAnsi="Arial" w:cs="Arial"/>
          <w:sz w:val="22"/>
          <w:szCs w:val="22"/>
        </w:rPr>
        <w:t xml:space="preserve">“It’s about understanding the underlying </w:t>
      </w:r>
      <w:proofErr w:type="spellStart"/>
      <w:r w:rsidRPr="00806F03">
        <w:rPr>
          <w:rFonts w:ascii="Arial" w:hAnsi="Arial" w:cs="Arial"/>
          <w:sz w:val="22"/>
          <w:szCs w:val="22"/>
        </w:rPr>
        <w:t>behaviour</w:t>
      </w:r>
      <w:proofErr w:type="spellEnd"/>
      <w:r w:rsidRPr="00806F03">
        <w:rPr>
          <w:rFonts w:ascii="Arial" w:hAnsi="Arial" w:cs="Arial"/>
          <w:sz w:val="22"/>
          <w:szCs w:val="22"/>
        </w:rPr>
        <w:t xml:space="preserve"> and being able to predict what maintenance is likely to be needed on particular vehicles, helping dealerships structure their stock holdings of </w:t>
      </w:r>
      <w:r w:rsidRPr="00806F03">
        <w:rPr>
          <w:rFonts w:ascii="Arial" w:hAnsi="Arial" w:cs="Arial"/>
          <w:sz w:val="22"/>
          <w:szCs w:val="22"/>
        </w:rPr>
        <w:lastRenderedPageBreak/>
        <w:t>consumables and related items in order to be able to service a customer timeously - all possible with rich data and artificial intelligence,” he said.</w:t>
      </w:r>
    </w:p>
    <w:p w14:paraId="0AF4B325" w14:textId="77777777" w:rsidR="00806F03" w:rsidRPr="00806F03" w:rsidRDefault="00806F03" w:rsidP="00806F03">
      <w:pPr>
        <w:spacing w:line="276" w:lineRule="auto"/>
        <w:contextualSpacing/>
        <w:rPr>
          <w:rFonts w:ascii="Arial" w:hAnsi="Arial" w:cs="Arial"/>
          <w:sz w:val="22"/>
          <w:szCs w:val="22"/>
        </w:rPr>
      </w:pPr>
    </w:p>
    <w:p w14:paraId="68893BA6" w14:textId="77777777" w:rsidR="00806F03" w:rsidRPr="00806F03" w:rsidRDefault="00806F03" w:rsidP="00806F03">
      <w:pPr>
        <w:spacing w:line="276" w:lineRule="auto"/>
        <w:contextualSpacing/>
        <w:rPr>
          <w:rFonts w:ascii="Arial" w:hAnsi="Arial" w:cs="Arial"/>
          <w:sz w:val="22"/>
          <w:szCs w:val="22"/>
        </w:rPr>
      </w:pPr>
      <w:r w:rsidRPr="00806F03">
        <w:rPr>
          <w:rFonts w:ascii="Arial" w:hAnsi="Arial" w:cs="Arial"/>
          <w:sz w:val="22"/>
          <w:szCs w:val="22"/>
        </w:rPr>
        <w:t xml:space="preserve">The </w:t>
      </w:r>
      <w:hyperlink r:id="rId13" w:history="1">
        <w:r w:rsidRPr="00806F03">
          <w:rPr>
            <w:rStyle w:val="Hyperlink"/>
            <w:rFonts w:ascii="Arial" w:hAnsi="Arial" w:cs="Arial"/>
            <w:sz w:val="22"/>
            <w:szCs w:val="22"/>
          </w:rPr>
          <w:t>F&amp;I Summit</w:t>
        </w:r>
      </w:hyperlink>
      <w:r w:rsidRPr="00806F03">
        <w:rPr>
          <w:rFonts w:ascii="Arial" w:hAnsi="Arial" w:cs="Arial"/>
          <w:sz w:val="22"/>
          <w:szCs w:val="22"/>
        </w:rPr>
        <w:t xml:space="preserve">, which took place virtually in May, saw over 550 delegates benefit from this dynamic and highly interactive </w:t>
      </w:r>
      <w:proofErr w:type="spellStart"/>
      <w:r w:rsidRPr="00806F03">
        <w:rPr>
          <w:rFonts w:ascii="Arial" w:hAnsi="Arial" w:cs="Arial"/>
          <w:sz w:val="22"/>
          <w:szCs w:val="22"/>
        </w:rPr>
        <w:t>programme</w:t>
      </w:r>
      <w:proofErr w:type="spellEnd"/>
      <w:r w:rsidRPr="00806F03">
        <w:rPr>
          <w:rFonts w:ascii="Arial" w:hAnsi="Arial" w:cs="Arial"/>
          <w:sz w:val="22"/>
          <w:szCs w:val="22"/>
        </w:rPr>
        <w:t>, which included local and international experts, industry stakeholders, motivational speakers, and highly regarded sales experts.</w:t>
      </w:r>
    </w:p>
    <w:p w14:paraId="73C24BC2" w14:textId="77777777" w:rsidR="00806F03" w:rsidRPr="00806F03" w:rsidRDefault="00806F03" w:rsidP="00806F03">
      <w:pPr>
        <w:spacing w:line="276" w:lineRule="auto"/>
        <w:contextualSpacing/>
        <w:rPr>
          <w:rFonts w:ascii="Arial" w:hAnsi="Arial" w:cs="Arial"/>
          <w:sz w:val="22"/>
          <w:szCs w:val="22"/>
        </w:rPr>
      </w:pPr>
    </w:p>
    <w:p w14:paraId="639FCE03" w14:textId="77777777" w:rsidR="00806F03" w:rsidRDefault="00806F03" w:rsidP="00806F03">
      <w:pPr>
        <w:spacing w:line="276" w:lineRule="auto"/>
        <w:contextualSpacing/>
        <w:rPr>
          <w:rFonts w:ascii="Arial" w:hAnsi="Arial" w:cs="Arial"/>
          <w:sz w:val="22"/>
          <w:szCs w:val="22"/>
          <w:shd w:val="clear" w:color="auto" w:fill="FFFFFF"/>
        </w:rPr>
      </w:pPr>
      <w:r w:rsidRPr="00806F03">
        <w:rPr>
          <w:rFonts w:ascii="Arial" w:hAnsi="Arial" w:cs="Arial"/>
          <w:sz w:val="22"/>
          <w:szCs w:val="22"/>
        </w:rPr>
        <w:t xml:space="preserve">This event brought together the best and brightest executives in auto finance and insurance to provide industry stakeholders with up-to-date information, innovative sales techniques, and unparalleled networking opportunities to help navigate the year ahead. Other sponsors of the F&amp;I Summit included NADA, Lightstone Auto, </w:t>
      </w:r>
      <w:proofErr w:type="spellStart"/>
      <w:r w:rsidRPr="00806F03">
        <w:rPr>
          <w:rFonts w:ascii="Arial" w:hAnsi="Arial" w:cs="Arial"/>
          <w:sz w:val="22"/>
          <w:szCs w:val="22"/>
        </w:rPr>
        <w:t>Motorvaps</w:t>
      </w:r>
      <w:proofErr w:type="spellEnd"/>
      <w:r w:rsidRPr="00806F03">
        <w:rPr>
          <w:rFonts w:ascii="Arial" w:hAnsi="Arial" w:cs="Arial"/>
          <w:sz w:val="22"/>
          <w:szCs w:val="22"/>
        </w:rPr>
        <w:t xml:space="preserve"> and </w:t>
      </w:r>
      <w:r w:rsidRPr="00806F03">
        <w:rPr>
          <w:rFonts w:ascii="Arial" w:hAnsi="Arial" w:cs="Arial"/>
          <w:sz w:val="22"/>
          <w:szCs w:val="22"/>
          <w:shd w:val="clear" w:color="auto" w:fill="FFFFFF"/>
        </w:rPr>
        <w:t>Absa.</w:t>
      </w:r>
    </w:p>
    <w:p w14:paraId="495BFC30" w14:textId="77777777" w:rsidR="00806F03" w:rsidRDefault="00806F03" w:rsidP="00806F03">
      <w:pPr>
        <w:spacing w:line="276" w:lineRule="auto"/>
        <w:contextualSpacing/>
        <w:rPr>
          <w:rFonts w:ascii="Arial" w:hAnsi="Arial" w:cs="Arial"/>
          <w:sz w:val="22"/>
          <w:szCs w:val="22"/>
          <w:shd w:val="clear" w:color="auto" w:fill="FFFFFF"/>
        </w:rPr>
      </w:pPr>
    </w:p>
    <w:p w14:paraId="0509464F" w14:textId="77777777" w:rsidR="00806F03" w:rsidRPr="00970BF7" w:rsidRDefault="00806F03" w:rsidP="00806F03">
      <w:pPr>
        <w:spacing w:line="276" w:lineRule="auto"/>
        <w:jc w:val="both"/>
        <w:rPr>
          <w:rFonts w:asciiTheme="minorHAnsi" w:eastAsia="Montserrat" w:hAnsiTheme="minorHAnsi" w:cstheme="minorBidi"/>
          <w:color w:val="000000" w:themeColor="text1"/>
          <w:sz w:val="22"/>
          <w:szCs w:val="22"/>
        </w:rPr>
      </w:pPr>
      <w:r w:rsidRPr="1A783958">
        <w:rPr>
          <w:rFonts w:asciiTheme="minorHAnsi" w:eastAsia="Montserrat" w:hAnsiTheme="minorHAnsi" w:cstheme="minorBidi"/>
          <w:b/>
          <w:bCs/>
          <w:color w:val="000000" w:themeColor="text1"/>
          <w:sz w:val="22"/>
          <w:szCs w:val="22"/>
        </w:rPr>
        <w:t>/</w:t>
      </w:r>
      <w:proofErr w:type="gramStart"/>
      <w:r w:rsidRPr="1A783958">
        <w:rPr>
          <w:rFonts w:asciiTheme="minorHAnsi" w:eastAsia="Montserrat" w:hAnsiTheme="minorHAnsi" w:cstheme="minorBidi"/>
          <w:b/>
          <w:bCs/>
          <w:color w:val="000000" w:themeColor="text1"/>
          <w:sz w:val="22"/>
          <w:szCs w:val="22"/>
        </w:rPr>
        <w:t>ends</w:t>
      </w:r>
      <w:proofErr w:type="gramEnd"/>
    </w:p>
    <w:p w14:paraId="6254AF13" w14:textId="77777777" w:rsidR="00806F03" w:rsidRPr="00806F03" w:rsidRDefault="00806F03" w:rsidP="00806F03">
      <w:pPr>
        <w:spacing w:line="360" w:lineRule="auto"/>
        <w:contextualSpacing/>
        <w:rPr>
          <w:rFonts w:ascii="Arial" w:hAnsi="Arial" w:cs="Arial"/>
          <w:b/>
          <w:bCs/>
          <w:sz w:val="20"/>
          <w:szCs w:val="20"/>
          <w:shd w:val="clear" w:color="auto" w:fill="FFFFFF"/>
        </w:rPr>
      </w:pPr>
    </w:p>
    <w:p w14:paraId="394F5DF9" w14:textId="77777777" w:rsidR="00806F03" w:rsidRDefault="00806F03" w:rsidP="00806F03">
      <w:pPr>
        <w:rPr>
          <w:rFonts w:ascii="Arial" w:hAnsi="Arial" w:cs="Arial"/>
          <w:b/>
          <w:bCs/>
          <w:sz w:val="20"/>
          <w:szCs w:val="20"/>
          <w:shd w:val="clear" w:color="auto" w:fill="FFFFFF"/>
        </w:rPr>
      </w:pPr>
      <w:r w:rsidRPr="00806F03">
        <w:rPr>
          <w:rFonts w:ascii="Arial" w:hAnsi="Arial" w:cs="Arial"/>
          <w:b/>
          <w:bCs/>
          <w:sz w:val="20"/>
          <w:szCs w:val="20"/>
          <w:shd w:val="clear" w:color="auto" w:fill="FFFFFF"/>
        </w:rPr>
        <w:t xml:space="preserve">About </w:t>
      </w:r>
      <w:proofErr w:type="spellStart"/>
      <w:r w:rsidRPr="00806F03">
        <w:rPr>
          <w:rFonts w:ascii="Arial" w:hAnsi="Arial" w:cs="Arial"/>
          <w:b/>
          <w:bCs/>
          <w:sz w:val="20"/>
          <w:szCs w:val="20"/>
          <w:shd w:val="clear" w:color="auto" w:fill="FFFFFF"/>
        </w:rPr>
        <w:t>MiX</w:t>
      </w:r>
      <w:proofErr w:type="spellEnd"/>
      <w:r>
        <w:rPr>
          <w:rFonts w:ascii="Arial" w:hAnsi="Arial" w:cs="Arial"/>
          <w:b/>
          <w:bCs/>
          <w:sz w:val="20"/>
          <w:szCs w:val="20"/>
          <w:shd w:val="clear" w:color="auto" w:fill="FFFFFF"/>
        </w:rPr>
        <w:t xml:space="preserve"> Telematics</w:t>
      </w:r>
    </w:p>
    <w:p w14:paraId="65CD5540" w14:textId="3573DF6E" w:rsidR="00806F03" w:rsidRPr="00806F03" w:rsidRDefault="00806F03" w:rsidP="00806F03">
      <w:pPr>
        <w:rPr>
          <w:rFonts w:ascii="Arial" w:hAnsi="Arial" w:cs="Arial"/>
          <w:sz w:val="20"/>
          <w:szCs w:val="20"/>
          <w:shd w:val="clear" w:color="auto" w:fill="FFFFFF"/>
        </w:rPr>
      </w:pPr>
      <w:proofErr w:type="spellStart"/>
      <w:r w:rsidRPr="00806F03">
        <w:rPr>
          <w:rFonts w:ascii="Arial" w:hAnsi="Arial" w:cs="Arial"/>
          <w:sz w:val="20"/>
          <w:szCs w:val="20"/>
          <w:shd w:val="clear" w:color="auto" w:fill="FFFFFF"/>
        </w:rPr>
        <w:t>MiX</w:t>
      </w:r>
      <w:proofErr w:type="spellEnd"/>
      <w:r w:rsidRPr="00806F03">
        <w:rPr>
          <w:rFonts w:ascii="Arial" w:hAnsi="Arial" w:cs="Arial"/>
          <w:sz w:val="20"/>
          <w:szCs w:val="20"/>
          <w:shd w:val="clear" w:color="auto" w:fill="FFFFFF"/>
        </w:rPr>
        <w:t xml:space="preserve"> Telematics is a leading global provider of fleet and mobile asset management solutions delivered as SaaS to 744,000 global subscribers spanning more than 120 countries. The company’s products and services provide enterprise fleets, small fleets and consumers with solutions for efficiency, safety, compliance and security. </w:t>
      </w:r>
      <w:proofErr w:type="spellStart"/>
      <w:r w:rsidRPr="00806F03">
        <w:rPr>
          <w:rFonts w:ascii="Arial" w:hAnsi="Arial" w:cs="Arial"/>
          <w:sz w:val="20"/>
          <w:szCs w:val="20"/>
          <w:shd w:val="clear" w:color="auto" w:fill="FFFFFF"/>
        </w:rPr>
        <w:t>MiX</w:t>
      </w:r>
      <w:proofErr w:type="spellEnd"/>
      <w:r w:rsidRPr="00806F03">
        <w:rPr>
          <w:rFonts w:ascii="Arial" w:hAnsi="Arial" w:cs="Arial"/>
          <w:sz w:val="20"/>
          <w:szCs w:val="20"/>
          <w:shd w:val="clear" w:color="auto" w:fill="FFFFFF"/>
        </w:rPr>
        <w:t xml:space="preserve"> Telematics was founded in 1996 and has offices in South Africa, the United Kingdom, the United States, Uganda, Brazil, Mexico, Australia and the United Arab Emirates as well as a network of more than 130 fleet partners worldwide. </w:t>
      </w:r>
      <w:proofErr w:type="spellStart"/>
      <w:r w:rsidRPr="00806F03">
        <w:rPr>
          <w:rFonts w:ascii="Arial" w:hAnsi="Arial" w:cs="Arial"/>
          <w:sz w:val="20"/>
          <w:szCs w:val="20"/>
          <w:shd w:val="clear" w:color="auto" w:fill="FFFFFF"/>
        </w:rPr>
        <w:t>MiX</w:t>
      </w:r>
      <w:proofErr w:type="spellEnd"/>
      <w:r w:rsidRPr="00806F03">
        <w:rPr>
          <w:rFonts w:ascii="Arial" w:hAnsi="Arial" w:cs="Arial"/>
          <w:sz w:val="20"/>
          <w:szCs w:val="20"/>
          <w:shd w:val="clear" w:color="auto" w:fill="FFFFFF"/>
        </w:rPr>
        <w:t xml:space="preserve"> Telematics shares are publicly traded on the Johannesburg Stock Exchange (JSE: MIX) and on the New York Stock Exchange (NYSE: MIXT). For more information, visit </w:t>
      </w:r>
      <w:hyperlink r:id="rId14" w:history="1">
        <w:r w:rsidRPr="00806F03">
          <w:rPr>
            <w:rStyle w:val="Hyperlink"/>
            <w:rFonts w:ascii="Arial" w:hAnsi="Arial" w:cs="Arial"/>
            <w:sz w:val="20"/>
            <w:szCs w:val="20"/>
            <w:shd w:val="clear" w:color="auto" w:fill="FFFFFF"/>
          </w:rPr>
          <w:t>www.mixtelematics.com</w:t>
        </w:r>
      </w:hyperlink>
      <w:r w:rsidRPr="00806F03">
        <w:rPr>
          <w:rFonts w:ascii="Arial" w:hAnsi="Arial" w:cs="Arial"/>
          <w:sz w:val="20"/>
          <w:szCs w:val="20"/>
          <w:shd w:val="clear" w:color="auto" w:fill="FFFFFF"/>
        </w:rPr>
        <w:t xml:space="preserve">.  </w:t>
      </w:r>
    </w:p>
    <w:p w14:paraId="3C571B97" w14:textId="77777777" w:rsidR="00806F03" w:rsidRPr="00806F03" w:rsidRDefault="00806F03" w:rsidP="00806F03">
      <w:pPr>
        <w:spacing w:line="276" w:lineRule="auto"/>
        <w:contextualSpacing/>
        <w:rPr>
          <w:rFonts w:ascii="Arial" w:hAnsi="Arial" w:cs="Arial"/>
          <w:sz w:val="20"/>
          <w:szCs w:val="20"/>
        </w:rPr>
      </w:pPr>
      <w:r w:rsidRPr="00806F03">
        <w:rPr>
          <w:rFonts w:ascii="Arial" w:hAnsi="Arial" w:cs="Arial"/>
          <w:sz w:val="20"/>
          <w:szCs w:val="20"/>
        </w:rPr>
        <w:t>For further information, contact:</w:t>
      </w:r>
    </w:p>
    <w:p w14:paraId="74CA4D4A" w14:textId="77777777" w:rsidR="00806F03" w:rsidRPr="00806F03" w:rsidRDefault="00806F03" w:rsidP="00806F03">
      <w:pPr>
        <w:spacing w:line="276" w:lineRule="auto"/>
        <w:contextualSpacing/>
        <w:rPr>
          <w:rFonts w:ascii="Arial" w:hAnsi="Arial" w:cs="Arial"/>
          <w:sz w:val="20"/>
          <w:szCs w:val="20"/>
        </w:rPr>
      </w:pPr>
      <w:r w:rsidRPr="00806F03">
        <w:rPr>
          <w:rFonts w:ascii="Arial" w:hAnsi="Arial" w:cs="Arial"/>
          <w:sz w:val="20"/>
          <w:szCs w:val="20"/>
        </w:rPr>
        <w:t>Monica O’Neil</w:t>
      </w:r>
    </w:p>
    <w:p w14:paraId="1003FD22" w14:textId="77777777" w:rsidR="00806F03" w:rsidRPr="00806F03" w:rsidRDefault="00806F03" w:rsidP="00806F03">
      <w:pPr>
        <w:spacing w:line="276" w:lineRule="auto"/>
        <w:contextualSpacing/>
        <w:rPr>
          <w:rFonts w:ascii="Arial" w:hAnsi="Arial" w:cs="Arial"/>
          <w:sz w:val="20"/>
          <w:szCs w:val="20"/>
        </w:rPr>
      </w:pPr>
      <w:r w:rsidRPr="00806F03">
        <w:rPr>
          <w:rFonts w:ascii="Arial" w:hAnsi="Arial" w:cs="Arial"/>
          <w:sz w:val="20"/>
          <w:szCs w:val="20"/>
        </w:rPr>
        <w:t xml:space="preserve">Senior Marketing Manager, </w:t>
      </w:r>
      <w:proofErr w:type="spellStart"/>
      <w:r w:rsidRPr="00806F03">
        <w:rPr>
          <w:rFonts w:ascii="Arial" w:hAnsi="Arial" w:cs="Arial"/>
          <w:sz w:val="20"/>
          <w:szCs w:val="20"/>
        </w:rPr>
        <w:t>MiX</w:t>
      </w:r>
      <w:proofErr w:type="spellEnd"/>
      <w:r w:rsidRPr="00806F03">
        <w:rPr>
          <w:rFonts w:ascii="Arial" w:hAnsi="Arial" w:cs="Arial"/>
          <w:sz w:val="20"/>
          <w:szCs w:val="20"/>
        </w:rPr>
        <w:t xml:space="preserve"> Telematics (Africa)</w:t>
      </w:r>
    </w:p>
    <w:p w14:paraId="57897FCD" w14:textId="32A92931" w:rsidR="006A0048" w:rsidRPr="00806F03" w:rsidRDefault="00806F03" w:rsidP="00806F03">
      <w:pPr>
        <w:spacing w:line="276" w:lineRule="auto"/>
        <w:contextualSpacing/>
        <w:rPr>
          <w:rFonts w:ascii="Arial" w:hAnsi="Arial" w:cs="Arial"/>
          <w:sz w:val="20"/>
          <w:szCs w:val="20"/>
        </w:rPr>
      </w:pPr>
      <w:proofErr w:type="gramStart"/>
      <w:r w:rsidRPr="00806F03">
        <w:rPr>
          <w:rFonts w:ascii="Arial" w:hAnsi="Arial" w:cs="Arial"/>
          <w:sz w:val="20"/>
          <w:szCs w:val="20"/>
        </w:rPr>
        <w:t>monica.o’neil</w:t>
      </w:r>
      <w:proofErr w:type="gramEnd"/>
      <w:r w:rsidRPr="00806F03">
        <w:rPr>
          <w:rFonts w:ascii="Arial" w:hAnsi="Arial" w:cs="Arial"/>
          <w:sz w:val="20"/>
          <w:szCs w:val="20"/>
        </w:rPr>
        <w:t>@mixtelematics.com</w:t>
      </w:r>
    </w:p>
    <w:p w14:paraId="656CC576" w14:textId="77777777" w:rsidR="00B66F90" w:rsidRPr="00B66F90" w:rsidRDefault="00B66F90" w:rsidP="00B66F90">
      <w:pPr>
        <w:jc w:val="both"/>
        <w:rPr>
          <w:rFonts w:asciiTheme="minorHAnsi" w:eastAsia="Montserrat" w:hAnsiTheme="minorHAnsi" w:cstheme="minorHAnsi"/>
          <w:b/>
          <w:color w:val="222222"/>
          <w:sz w:val="22"/>
          <w:szCs w:val="22"/>
        </w:rPr>
      </w:pPr>
    </w:p>
    <w:p w14:paraId="5D0E3D42" w14:textId="77777777" w:rsidR="006A0048" w:rsidRPr="00B66F90" w:rsidRDefault="006A0048" w:rsidP="00B66F90">
      <w:pPr>
        <w:jc w:val="both"/>
        <w:rPr>
          <w:rFonts w:asciiTheme="minorHAnsi" w:hAnsiTheme="minorHAnsi" w:cstheme="minorHAnsi"/>
          <w:color w:val="EBEBEB"/>
          <w:sz w:val="22"/>
          <w:szCs w:val="22"/>
          <w:shd w:val="clear" w:color="auto" w:fill="292929"/>
        </w:rPr>
      </w:pPr>
    </w:p>
    <w:p w14:paraId="0C266E0D" w14:textId="35477497" w:rsidR="0014379E" w:rsidRPr="00B66F90" w:rsidRDefault="0014379E" w:rsidP="00B66F90">
      <w:pPr>
        <w:tabs>
          <w:tab w:val="left" w:pos="4785"/>
        </w:tabs>
        <w:spacing w:line="276" w:lineRule="auto"/>
        <w:jc w:val="both"/>
        <w:rPr>
          <w:rFonts w:asciiTheme="minorHAnsi" w:hAnsiTheme="minorHAnsi" w:cstheme="minorHAnsi"/>
          <w:color w:val="000000"/>
          <w:sz w:val="22"/>
          <w:szCs w:val="22"/>
          <w:lang w:val="en-GB"/>
        </w:rPr>
      </w:pPr>
    </w:p>
    <w:sectPr w:rsidR="0014379E" w:rsidRPr="00B66F90" w:rsidSect="00E9248C">
      <w:footerReference w:type="even" r:id="rId15"/>
      <w:footerReference w:type="default" r:id="rId16"/>
      <w:pgSz w:w="12240" w:h="15840"/>
      <w:pgMar w:top="851" w:right="1418" w:bottom="1276"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39284" w14:textId="77777777" w:rsidR="00F44975" w:rsidRDefault="00F44975">
      <w:r>
        <w:separator/>
      </w:r>
    </w:p>
  </w:endnote>
  <w:endnote w:type="continuationSeparator" w:id="0">
    <w:p w14:paraId="093CC948" w14:textId="77777777" w:rsidR="00F44975" w:rsidRDefault="00F44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60D48" w14:textId="77777777" w:rsidR="00FA5603" w:rsidRDefault="00FA5603" w:rsidP="00FA56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E850DB" w14:textId="77777777" w:rsidR="00FA5603" w:rsidRDefault="00FA5603" w:rsidP="00FA56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FD1CD" w14:textId="6E0EED10" w:rsidR="00FA5603" w:rsidRPr="0047745D" w:rsidRDefault="00FA5603" w:rsidP="00FA5603">
    <w:pPr>
      <w:pStyle w:val="Footer"/>
      <w:framePr w:wrap="around" w:vAnchor="text" w:hAnchor="margin" w:xAlign="right" w:y="1"/>
      <w:rPr>
        <w:rStyle w:val="PageNumber"/>
        <w:rFonts w:ascii="Arial" w:hAnsi="Arial" w:cs="Arial"/>
        <w:sz w:val="20"/>
        <w:szCs w:val="20"/>
      </w:rPr>
    </w:pPr>
    <w:r w:rsidRPr="0047745D">
      <w:rPr>
        <w:rStyle w:val="PageNumber"/>
        <w:rFonts w:ascii="Arial" w:hAnsi="Arial" w:cs="Arial"/>
        <w:sz w:val="20"/>
        <w:szCs w:val="20"/>
      </w:rPr>
      <w:fldChar w:fldCharType="begin"/>
    </w:r>
    <w:r w:rsidRPr="0047745D">
      <w:rPr>
        <w:rStyle w:val="PageNumber"/>
        <w:rFonts w:ascii="Arial" w:hAnsi="Arial" w:cs="Arial"/>
        <w:sz w:val="20"/>
        <w:szCs w:val="20"/>
      </w:rPr>
      <w:instrText xml:space="preserve">PAGE  </w:instrText>
    </w:r>
    <w:r w:rsidRPr="0047745D">
      <w:rPr>
        <w:rStyle w:val="PageNumber"/>
        <w:rFonts w:ascii="Arial" w:hAnsi="Arial" w:cs="Arial"/>
        <w:sz w:val="20"/>
        <w:szCs w:val="20"/>
      </w:rPr>
      <w:fldChar w:fldCharType="separate"/>
    </w:r>
    <w:r w:rsidR="00806F03">
      <w:rPr>
        <w:rStyle w:val="PageNumber"/>
        <w:rFonts w:ascii="Arial" w:hAnsi="Arial" w:cs="Arial"/>
        <w:noProof/>
        <w:sz w:val="20"/>
        <w:szCs w:val="20"/>
      </w:rPr>
      <w:t>1</w:t>
    </w:r>
    <w:r w:rsidRPr="0047745D">
      <w:rPr>
        <w:rStyle w:val="PageNumber"/>
        <w:rFonts w:ascii="Arial" w:hAnsi="Arial" w:cs="Arial"/>
        <w:sz w:val="20"/>
        <w:szCs w:val="20"/>
      </w:rPr>
      <w:fldChar w:fldCharType="end"/>
    </w:r>
  </w:p>
  <w:p w14:paraId="4A4083BB" w14:textId="77777777" w:rsidR="00FA5603" w:rsidRDefault="00AD31A2" w:rsidP="00AD31A2">
    <w:pPr>
      <w:pStyle w:val="Footer"/>
      <w:tabs>
        <w:tab w:val="clear" w:pos="4320"/>
        <w:tab w:val="clear" w:pos="8640"/>
        <w:tab w:val="left" w:pos="2712"/>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936D9" w14:textId="77777777" w:rsidR="00F44975" w:rsidRDefault="00F44975">
      <w:r>
        <w:separator/>
      </w:r>
    </w:p>
  </w:footnote>
  <w:footnote w:type="continuationSeparator" w:id="0">
    <w:p w14:paraId="0EF94976" w14:textId="77777777" w:rsidR="00F44975" w:rsidRDefault="00F44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D3451"/>
    <w:multiLevelType w:val="multilevel"/>
    <w:tmpl w:val="884AF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B17B77"/>
    <w:multiLevelType w:val="hybridMultilevel"/>
    <w:tmpl w:val="ABB24C48"/>
    <w:lvl w:ilvl="0" w:tplc="49FCA712">
      <w:start w:val="1"/>
      <w:numFmt w:val="bullet"/>
      <w:lvlText w:val=""/>
      <w:lvlJc w:val="left"/>
      <w:pPr>
        <w:tabs>
          <w:tab w:val="num" w:pos="720"/>
        </w:tabs>
        <w:ind w:left="720" w:hanging="360"/>
      </w:pPr>
      <w:rPr>
        <w:rFonts w:ascii="Symbol" w:hAnsi="Symbol" w:hint="default"/>
        <w:sz w:val="20"/>
      </w:rPr>
    </w:lvl>
    <w:lvl w:ilvl="1" w:tplc="10E44D5A" w:tentative="1">
      <w:start w:val="1"/>
      <w:numFmt w:val="bullet"/>
      <w:lvlText w:val=""/>
      <w:lvlJc w:val="left"/>
      <w:pPr>
        <w:tabs>
          <w:tab w:val="num" w:pos="1440"/>
        </w:tabs>
        <w:ind w:left="1440" w:hanging="360"/>
      </w:pPr>
      <w:rPr>
        <w:rFonts w:ascii="Symbol" w:hAnsi="Symbol" w:hint="default"/>
        <w:sz w:val="20"/>
      </w:rPr>
    </w:lvl>
    <w:lvl w:ilvl="2" w:tplc="EA6E333E" w:tentative="1">
      <w:start w:val="1"/>
      <w:numFmt w:val="bullet"/>
      <w:lvlText w:val=""/>
      <w:lvlJc w:val="left"/>
      <w:pPr>
        <w:tabs>
          <w:tab w:val="num" w:pos="2160"/>
        </w:tabs>
        <w:ind w:left="2160" w:hanging="360"/>
      </w:pPr>
      <w:rPr>
        <w:rFonts w:ascii="Symbol" w:hAnsi="Symbol" w:hint="default"/>
        <w:sz w:val="20"/>
      </w:rPr>
    </w:lvl>
    <w:lvl w:ilvl="3" w:tplc="637CE42E" w:tentative="1">
      <w:start w:val="1"/>
      <w:numFmt w:val="bullet"/>
      <w:lvlText w:val=""/>
      <w:lvlJc w:val="left"/>
      <w:pPr>
        <w:tabs>
          <w:tab w:val="num" w:pos="2880"/>
        </w:tabs>
        <w:ind w:left="2880" w:hanging="360"/>
      </w:pPr>
      <w:rPr>
        <w:rFonts w:ascii="Symbol" w:hAnsi="Symbol" w:hint="default"/>
        <w:sz w:val="20"/>
      </w:rPr>
    </w:lvl>
    <w:lvl w:ilvl="4" w:tplc="42C4AF08" w:tentative="1">
      <w:start w:val="1"/>
      <w:numFmt w:val="bullet"/>
      <w:lvlText w:val=""/>
      <w:lvlJc w:val="left"/>
      <w:pPr>
        <w:tabs>
          <w:tab w:val="num" w:pos="3600"/>
        </w:tabs>
        <w:ind w:left="3600" w:hanging="360"/>
      </w:pPr>
      <w:rPr>
        <w:rFonts w:ascii="Symbol" w:hAnsi="Symbol" w:hint="default"/>
        <w:sz w:val="20"/>
      </w:rPr>
    </w:lvl>
    <w:lvl w:ilvl="5" w:tplc="770809EA" w:tentative="1">
      <w:start w:val="1"/>
      <w:numFmt w:val="bullet"/>
      <w:lvlText w:val=""/>
      <w:lvlJc w:val="left"/>
      <w:pPr>
        <w:tabs>
          <w:tab w:val="num" w:pos="4320"/>
        </w:tabs>
        <w:ind w:left="4320" w:hanging="360"/>
      </w:pPr>
      <w:rPr>
        <w:rFonts w:ascii="Symbol" w:hAnsi="Symbol" w:hint="default"/>
        <w:sz w:val="20"/>
      </w:rPr>
    </w:lvl>
    <w:lvl w:ilvl="6" w:tplc="AE6871C2" w:tentative="1">
      <w:start w:val="1"/>
      <w:numFmt w:val="bullet"/>
      <w:lvlText w:val=""/>
      <w:lvlJc w:val="left"/>
      <w:pPr>
        <w:tabs>
          <w:tab w:val="num" w:pos="5040"/>
        </w:tabs>
        <w:ind w:left="5040" w:hanging="360"/>
      </w:pPr>
      <w:rPr>
        <w:rFonts w:ascii="Symbol" w:hAnsi="Symbol" w:hint="default"/>
        <w:sz w:val="20"/>
      </w:rPr>
    </w:lvl>
    <w:lvl w:ilvl="7" w:tplc="AA18C72E" w:tentative="1">
      <w:start w:val="1"/>
      <w:numFmt w:val="bullet"/>
      <w:lvlText w:val=""/>
      <w:lvlJc w:val="left"/>
      <w:pPr>
        <w:tabs>
          <w:tab w:val="num" w:pos="5760"/>
        </w:tabs>
        <w:ind w:left="5760" w:hanging="360"/>
      </w:pPr>
      <w:rPr>
        <w:rFonts w:ascii="Symbol" w:hAnsi="Symbol" w:hint="default"/>
        <w:sz w:val="20"/>
      </w:rPr>
    </w:lvl>
    <w:lvl w:ilvl="8" w:tplc="D4DCAFC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9175AF"/>
    <w:multiLevelType w:val="hybridMultilevel"/>
    <w:tmpl w:val="F56E2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B241DD"/>
    <w:multiLevelType w:val="hybridMultilevel"/>
    <w:tmpl w:val="E55EF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B51956"/>
    <w:multiLevelType w:val="hybridMultilevel"/>
    <w:tmpl w:val="3DA8E238"/>
    <w:lvl w:ilvl="0" w:tplc="ACC45C9E">
      <w:start w:val="1"/>
      <w:numFmt w:val="bullet"/>
      <w:lvlText w:val=""/>
      <w:lvlJc w:val="left"/>
      <w:pPr>
        <w:tabs>
          <w:tab w:val="num" w:pos="720"/>
        </w:tabs>
        <w:ind w:left="720" w:hanging="360"/>
      </w:pPr>
      <w:rPr>
        <w:rFonts w:ascii="Symbol" w:hAnsi="Symbol" w:hint="default"/>
        <w:sz w:val="20"/>
      </w:rPr>
    </w:lvl>
    <w:lvl w:ilvl="1" w:tplc="7EC00188" w:tentative="1">
      <w:start w:val="1"/>
      <w:numFmt w:val="bullet"/>
      <w:lvlText w:val=""/>
      <w:lvlJc w:val="left"/>
      <w:pPr>
        <w:tabs>
          <w:tab w:val="num" w:pos="1440"/>
        </w:tabs>
        <w:ind w:left="1440" w:hanging="360"/>
      </w:pPr>
      <w:rPr>
        <w:rFonts w:ascii="Symbol" w:hAnsi="Symbol" w:hint="default"/>
        <w:sz w:val="20"/>
      </w:rPr>
    </w:lvl>
    <w:lvl w:ilvl="2" w:tplc="102CECEA" w:tentative="1">
      <w:start w:val="1"/>
      <w:numFmt w:val="bullet"/>
      <w:lvlText w:val=""/>
      <w:lvlJc w:val="left"/>
      <w:pPr>
        <w:tabs>
          <w:tab w:val="num" w:pos="2160"/>
        </w:tabs>
        <w:ind w:left="2160" w:hanging="360"/>
      </w:pPr>
      <w:rPr>
        <w:rFonts w:ascii="Symbol" w:hAnsi="Symbol" w:hint="default"/>
        <w:sz w:val="20"/>
      </w:rPr>
    </w:lvl>
    <w:lvl w:ilvl="3" w:tplc="90462ED6" w:tentative="1">
      <w:start w:val="1"/>
      <w:numFmt w:val="bullet"/>
      <w:lvlText w:val=""/>
      <w:lvlJc w:val="left"/>
      <w:pPr>
        <w:tabs>
          <w:tab w:val="num" w:pos="2880"/>
        </w:tabs>
        <w:ind w:left="2880" w:hanging="360"/>
      </w:pPr>
      <w:rPr>
        <w:rFonts w:ascii="Symbol" w:hAnsi="Symbol" w:hint="default"/>
        <w:sz w:val="20"/>
      </w:rPr>
    </w:lvl>
    <w:lvl w:ilvl="4" w:tplc="1FC6311E" w:tentative="1">
      <w:start w:val="1"/>
      <w:numFmt w:val="bullet"/>
      <w:lvlText w:val=""/>
      <w:lvlJc w:val="left"/>
      <w:pPr>
        <w:tabs>
          <w:tab w:val="num" w:pos="3600"/>
        </w:tabs>
        <w:ind w:left="3600" w:hanging="360"/>
      </w:pPr>
      <w:rPr>
        <w:rFonts w:ascii="Symbol" w:hAnsi="Symbol" w:hint="default"/>
        <w:sz w:val="20"/>
      </w:rPr>
    </w:lvl>
    <w:lvl w:ilvl="5" w:tplc="A5ECCCF0" w:tentative="1">
      <w:start w:val="1"/>
      <w:numFmt w:val="bullet"/>
      <w:lvlText w:val=""/>
      <w:lvlJc w:val="left"/>
      <w:pPr>
        <w:tabs>
          <w:tab w:val="num" w:pos="4320"/>
        </w:tabs>
        <w:ind w:left="4320" w:hanging="360"/>
      </w:pPr>
      <w:rPr>
        <w:rFonts w:ascii="Symbol" w:hAnsi="Symbol" w:hint="default"/>
        <w:sz w:val="20"/>
      </w:rPr>
    </w:lvl>
    <w:lvl w:ilvl="6" w:tplc="CEB80A62" w:tentative="1">
      <w:start w:val="1"/>
      <w:numFmt w:val="bullet"/>
      <w:lvlText w:val=""/>
      <w:lvlJc w:val="left"/>
      <w:pPr>
        <w:tabs>
          <w:tab w:val="num" w:pos="5040"/>
        </w:tabs>
        <w:ind w:left="5040" w:hanging="360"/>
      </w:pPr>
      <w:rPr>
        <w:rFonts w:ascii="Symbol" w:hAnsi="Symbol" w:hint="default"/>
        <w:sz w:val="20"/>
      </w:rPr>
    </w:lvl>
    <w:lvl w:ilvl="7" w:tplc="B1A8259E" w:tentative="1">
      <w:start w:val="1"/>
      <w:numFmt w:val="bullet"/>
      <w:lvlText w:val=""/>
      <w:lvlJc w:val="left"/>
      <w:pPr>
        <w:tabs>
          <w:tab w:val="num" w:pos="5760"/>
        </w:tabs>
        <w:ind w:left="5760" w:hanging="360"/>
      </w:pPr>
      <w:rPr>
        <w:rFonts w:ascii="Symbol" w:hAnsi="Symbol" w:hint="default"/>
        <w:sz w:val="20"/>
      </w:rPr>
    </w:lvl>
    <w:lvl w:ilvl="8" w:tplc="8E0AAF86"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96020B"/>
    <w:multiLevelType w:val="multilevel"/>
    <w:tmpl w:val="282EC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492225"/>
    <w:multiLevelType w:val="hybridMultilevel"/>
    <w:tmpl w:val="46D6F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364BA0"/>
    <w:multiLevelType w:val="multilevel"/>
    <w:tmpl w:val="0F8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D143BC"/>
    <w:multiLevelType w:val="multilevel"/>
    <w:tmpl w:val="86480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BF26C0"/>
    <w:multiLevelType w:val="hybridMultilevel"/>
    <w:tmpl w:val="9E24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0C3C9E"/>
    <w:multiLevelType w:val="hybridMultilevel"/>
    <w:tmpl w:val="7C24F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1"/>
  </w:num>
  <w:num w:numId="5">
    <w:abstractNumId w:val="7"/>
  </w:num>
  <w:num w:numId="6">
    <w:abstractNumId w:val="4"/>
  </w:num>
  <w:num w:numId="7">
    <w:abstractNumId w:val="0"/>
  </w:num>
  <w:num w:numId="8">
    <w:abstractNumId w:val="5"/>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2N7ewsDA1NjE1MTFT0lEKTi0uzszPAymwqAUAqo5PGSwAAAA="/>
  </w:docVars>
  <w:rsids>
    <w:rsidRoot w:val="0014379E"/>
    <w:rsid w:val="0000130A"/>
    <w:rsid w:val="00001516"/>
    <w:rsid w:val="000018B9"/>
    <w:rsid w:val="00025F0E"/>
    <w:rsid w:val="00043D8A"/>
    <w:rsid w:val="000520EF"/>
    <w:rsid w:val="000573A8"/>
    <w:rsid w:val="00063291"/>
    <w:rsid w:val="00063663"/>
    <w:rsid w:val="00067239"/>
    <w:rsid w:val="00095D14"/>
    <w:rsid w:val="000B59C8"/>
    <w:rsid w:val="000C2209"/>
    <w:rsid w:val="000C7323"/>
    <w:rsid w:val="000D2FA1"/>
    <w:rsid w:val="000D48A7"/>
    <w:rsid w:val="000E35BD"/>
    <w:rsid w:val="000F5A38"/>
    <w:rsid w:val="00102F21"/>
    <w:rsid w:val="00115D5C"/>
    <w:rsid w:val="001208E1"/>
    <w:rsid w:val="001352B3"/>
    <w:rsid w:val="00136F99"/>
    <w:rsid w:val="0014379E"/>
    <w:rsid w:val="00181AE0"/>
    <w:rsid w:val="001A1A38"/>
    <w:rsid w:val="001A2046"/>
    <w:rsid w:val="001A44DC"/>
    <w:rsid w:val="001A456C"/>
    <w:rsid w:val="001B69A3"/>
    <w:rsid w:val="001C09E4"/>
    <w:rsid w:val="001D41FE"/>
    <w:rsid w:val="001D72AE"/>
    <w:rsid w:val="001E3056"/>
    <w:rsid w:val="001E5A15"/>
    <w:rsid w:val="001E6219"/>
    <w:rsid w:val="001E7A06"/>
    <w:rsid w:val="001F136C"/>
    <w:rsid w:val="001F1481"/>
    <w:rsid w:val="001F40CE"/>
    <w:rsid w:val="001F65DD"/>
    <w:rsid w:val="002034D4"/>
    <w:rsid w:val="002072BC"/>
    <w:rsid w:val="00211562"/>
    <w:rsid w:val="002331EB"/>
    <w:rsid w:val="002409D6"/>
    <w:rsid w:val="00247877"/>
    <w:rsid w:val="00267327"/>
    <w:rsid w:val="00272F69"/>
    <w:rsid w:val="0027676C"/>
    <w:rsid w:val="00283099"/>
    <w:rsid w:val="002835A6"/>
    <w:rsid w:val="00283B50"/>
    <w:rsid w:val="00287A89"/>
    <w:rsid w:val="00290719"/>
    <w:rsid w:val="0029156C"/>
    <w:rsid w:val="00293506"/>
    <w:rsid w:val="002A5641"/>
    <w:rsid w:val="002A71D0"/>
    <w:rsid w:val="002C0458"/>
    <w:rsid w:val="002C0784"/>
    <w:rsid w:val="002C0921"/>
    <w:rsid w:val="002C4C2A"/>
    <w:rsid w:val="002C796D"/>
    <w:rsid w:val="002D3257"/>
    <w:rsid w:val="002E08D2"/>
    <w:rsid w:val="002E123A"/>
    <w:rsid w:val="002E7A77"/>
    <w:rsid w:val="002F029A"/>
    <w:rsid w:val="002F7969"/>
    <w:rsid w:val="002F7E01"/>
    <w:rsid w:val="003011A1"/>
    <w:rsid w:val="003020F5"/>
    <w:rsid w:val="00310404"/>
    <w:rsid w:val="00320040"/>
    <w:rsid w:val="00320F36"/>
    <w:rsid w:val="00321387"/>
    <w:rsid w:val="00321475"/>
    <w:rsid w:val="00323147"/>
    <w:rsid w:val="00324727"/>
    <w:rsid w:val="00325439"/>
    <w:rsid w:val="0035763D"/>
    <w:rsid w:val="00361507"/>
    <w:rsid w:val="00365DA1"/>
    <w:rsid w:val="00373258"/>
    <w:rsid w:val="00377EF3"/>
    <w:rsid w:val="003823E7"/>
    <w:rsid w:val="003954CD"/>
    <w:rsid w:val="003C7F34"/>
    <w:rsid w:val="003F0087"/>
    <w:rsid w:val="003F2395"/>
    <w:rsid w:val="004025B4"/>
    <w:rsid w:val="00410834"/>
    <w:rsid w:val="004203B7"/>
    <w:rsid w:val="0043081D"/>
    <w:rsid w:val="00431AD9"/>
    <w:rsid w:val="0043400F"/>
    <w:rsid w:val="00435FDE"/>
    <w:rsid w:val="00454D90"/>
    <w:rsid w:val="0046286B"/>
    <w:rsid w:val="00470E77"/>
    <w:rsid w:val="00473EA3"/>
    <w:rsid w:val="00484F45"/>
    <w:rsid w:val="00491457"/>
    <w:rsid w:val="00493F29"/>
    <w:rsid w:val="00496D7F"/>
    <w:rsid w:val="004C7559"/>
    <w:rsid w:val="004C7D4A"/>
    <w:rsid w:val="004D09EA"/>
    <w:rsid w:val="004D1534"/>
    <w:rsid w:val="004D7E39"/>
    <w:rsid w:val="004D7E57"/>
    <w:rsid w:val="004E794E"/>
    <w:rsid w:val="004F2056"/>
    <w:rsid w:val="004F51AE"/>
    <w:rsid w:val="005010C3"/>
    <w:rsid w:val="00522631"/>
    <w:rsid w:val="00522BF6"/>
    <w:rsid w:val="00537A07"/>
    <w:rsid w:val="00553937"/>
    <w:rsid w:val="0055474B"/>
    <w:rsid w:val="005550EA"/>
    <w:rsid w:val="005631BA"/>
    <w:rsid w:val="00565ECB"/>
    <w:rsid w:val="00572C9B"/>
    <w:rsid w:val="005820C8"/>
    <w:rsid w:val="005B0814"/>
    <w:rsid w:val="005C0951"/>
    <w:rsid w:val="005C4BB4"/>
    <w:rsid w:val="005F055F"/>
    <w:rsid w:val="005F395C"/>
    <w:rsid w:val="005F77E0"/>
    <w:rsid w:val="00604567"/>
    <w:rsid w:val="00616C1D"/>
    <w:rsid w:val="0062180B"/>
    <w:rsid w:val="006243D3"/>
    <w:rsid w:val="00627F68"/>
    <w:rsid w:val="00632580"/>
    <w:rsid w:val="006375BD"/>
    <w:rsid w:val="00643410"/>
    <w:rsid w:val="006435B2"/>
    <w:rsid w:val="006507BF"/>
    <w:rsid w:val="006577B4"/>
    <w:rsid w:val="0066435E"/>
    <w:rsid w:val="006678B3"/>
    <w:rsid w:val="00671D62"/>
    <w:rsid w:val="0067539D"/>
    <w:rsid w:val="006762FA"/>
    <w:rsid w:val="00680DEF"/>
    <w:rsid w:val="006818BC"/>
    <w:rsid w:val="00685F75"/>
    <w:rsid w:val="00694318"/>
    <w:rsid w:val="0069655D"/>
    <w:rsid w:val="006A0048"/>
    <w:rsid w:val="006A2327"/>
    <w:rsid w:val="006A3953"/>
    <w:rsid w:val="006B61F7"/>
    <w:rsid w:val="006B6C1F"/>
    <w:rsid w:val="006C0FC6"/>
    <w:rsid w:val="006C2BC8"/>
    <w:rsid w:val="006C4D99"/>
    <w:rsid w:val="006D117E"/>
    <w:rsid w:val="006D6B2D"/>
    <w:rsid w:val="006F5372"/>
    <w:rsid w:val="00701285"/>
    <w:rsid w:val="0070445B"/>
    <w:rsid w:val="00704473"/>
    <w:rsid w:val="0070610B"/>
    <w:rsid w:val="00712CDE"/>
    <w:rsid w:val="007134BE"/>
    <w:rsid w:val="00714F32"/>
    <w:rsid w:val="007235F6"/>
    <w:rsid w:val="007278EB"/>
    <w:rsid w:val="00730D27"/>
    <w:rsid w:val="00736F50"/>
    <w:rsid w:val="007426D2"/>
    <w:rsid w:val="0075517B"/>
    <w:rsid w:val="007646E6"/>
    <w:rsid w:val="00765BDD"/>
    <w:rsid w:val="00776054"/>
    <w:rsid w:val="00777C0B"/>
    <w:rsid w:val="00782138"/>
    <w:rsid w:val="007844A8"/>
    <w:rsid w:val="007A27F1"/>
    <w:rsid w:val="007A29E2"/>
    <w:rsid w:val="007A691A"/>
    <w:rsid w:val="007A6B48"/>
    <w:rsid w:val="007C0099"/>
    <w:rsid w:val="007E5610"/>
    <w:rsid w:val="007F20D2"/>
    <w:rsid w:val="0080206E"/>
    <w:rsid w:val="00802980"/>
    <w:rsid w:val="00804607"/>
    <w:rsid w:val="0080467A"/>
    <w:rsid w:val="00806F03"/>
    <w:rsid w:val="00810B56"/>
    <w:rsid w:val="008172AA"/>
    <w:rsid w:val="00830206"/>
    <w:rsid w:val="00831F09"/>
    <w:rsid w:val="00835A90"/>
    <w:rsid w:val="00843046"/>
    <w:rsid w:val="0084780D"/>
    <w:rsid w:val="00852B35"/>
    <w:rsid w:val="00853626"/>
    <w:rsid w:val="00854E25"/>
    <w:rsid w:val="0086072E"/>
    <w:rsid w:val="0086609F"/>
    <w:rsid w:val="0087575F"/>
    <w:rsid w:val="008805DC"/>
    <w:rsid w:val="0088277D"/>
    <w:rsid w:val="00887149"/>
    <w:rsid w:val="00892295"/>
    <w:rsid w:val="00893CDC"/>
    <w:rsid w:val="00893E03"/>
    <w:rsid w:val="008A739F"/>
    <w:rsid w:val="008B0295"/>
    <w:rsid w:val="008D3649"/>
    <w:rsid w:val="008E1760"/>
    <w:rsid w:val="008E4975"/>
    <w:rsid w:val="008F06B0"/>
    <w:rsid w:val="008F25C4"/>
    <w:rsid w:val="00914917"/>
    <w:rsid w:val="009434C7"/>
    <w:rsid w:val="009603BC"/>
    <w:rsid w:val="00960978"/>
    <w:rsid w:val="0096175F"/>
    <w:rsid w:val="00970BF7"/>
    <w:rsid w:val="00974748"/>
    <w:rsid w:val="00980C78"/>
    <w:rsid w:val="00984E40"/>
    <w:rsid w:val="00997B68"/>
    <w:rsid w:val="009A50B8"/>
    <w:rsid w:val="009B1223"/>
    <w:rsid w:val="009B2E8D"/>
    <w:rsid w:val="009C778B"/>
    <w:rsid w:val="009D534F"/>
    <w:rsid w:val="009E175E"/>
    <w:rsid w:val="009E47D8"/>
    <w:rsid w:val="009E604F"/>
    <w:rsid w:val="00A037BC"/>
    <w:rsid w:val="00A12C5C"/>
    <w:rsid w:val="00A27B95"/>
    <w:rsid w:val="00A37DF0"/>
    <w:rsid w:val="00A40D14"/>
    <w:rsid w:val="00A42A52"/>
    <w:rsid w:val="00A54E78"/>
    <w:rsid w:val="00A556F1"/>
    <w:rsid w:val="00A603CC"/>
    <w:rsid w:val="00A8037E"/>
    <w:rsid w:val="00A8218B"/>
    <w:rsid w:val="00A92F04"/>
    <w:rsid w:val="00A93B8A"/>
    <w:rsid w:val="00AA04C6"/>
    <w:rsid w:val="00AB1123"/>
    <w:rsid w:val="00AB1591"/>
    <w:rsid w:val="00AB56C7"/>
    <w:rsid w:val="00AB64D2"/>
    <w:rsid w:val="00AC2AD3"/>
    <w:rsid w:val="00AD24DF"/>
    <w:rsid w:val="00AD31A2"/>
    <w:rsid w:val="00AE33BE"/>
    <w:rsid w:val="00AF175A"/>
    <w:rsid w:val="00AF7045"/>
    <w:rsid w:val="00B215A2"/>
    <w:rsid w:val="00B2477D"/>
    <w:rsid w:val="00B300FB"/>
    <w:rsid w:val="00B312BA"/>
    <w:rsid w:val="00B5174B"/>
    <w:rsid w:val="00B6093F"/>
    <w:rsid w:val="00B60B8A"/>
    <w:rsid w:val="00B62D72"/>
    <w:rsid w:val="00B63BBD"/>
    <w:rsid w:val="00B66F90"/>
    <w:rsid w:val="00B802CE"/>
    <w:rsid w:val="00B83F4A"/>
    <w:rsid w:val="00B87B59"/>
    <w:rsid w:val="00B941D1"/>
    <w:rsid w:val="00BA1EF0"/>
    <w:rsid w:val="00BE309E"/>
    <w:rsid w:val="00BE402B"/>
    <w:rsid w:val="00BE62F5"/>
    <w:rsid w:val="00C04766"/>
    <w:rsid w:val="00C150DC"/>
    <w:rsid w:val="00C23454"/>
    <w:rsid w:val="00C3002B"/>
    <w:rsid w:val="00C427AF"/>
    <w:rsid w:val="00C475B6"/>
    <w:rsid w:val="00C51277"/>
    <w:rsid w:val="00C619F4"/>
    <w:rsid w:val="00C83F9A"/>
    <w:rsid w:val="00CA23BB"/>
    <w:rsid w:val="00CA71DF"/>
    <w:rsid w:val="00CF17E5"/>
    <w:rsid w:val="00CF1FBF"/>
    <w:rsid w:val="00CF2EAE"/>
    <w:rsid w:val="00D207B7"/>
    <w:rsid w:val="00D25B4D"/>
    <w:rsid w:val="00D41D8A"/>
    <w:rsid w:val="00D74450"/>
    <w:rsid w:val="00D9376B"/>
    <w:rsid w:val="00DA7A18"/>
    <w:rsid w:val="00DA7A95"/>
    <w:rsid w:val="00DC430D"/>
    <w:rsid w:val="00DD19A6"/>
    <w:rsid w:val="00DE762F"/>
    <w:rsid w:val="00DF2B28"/>
    <w:rsid w:val="00E03D0A"/>
    <w:rsid w:val="00E05A5C"/>
    <w:rsid w:val="00E05FBF"/>
    <w:rsid w:val="00E2006E"/>
    <w:rsid w:val="00E308D0"/>
    <w:rsid w:val="00E40381"/>
    <w:rsid w:val="00E45ECC"/>
    <w:rsid w:val="00E54297"/>
    <w:rsid w:val="00E64565"/>
    <w:rsid w:val="00E70AE9"/>
    <w:rsid w:val="00E70E7B"/>
    <w:rsid w:val="00E741A4"/>
    <w:rsid w:val="00E80672"/>
    <w:rsid w:val="00E9248C"/>
    <w:rsid w:val="00E930E3"/>
    <w:rsid w:val="00EA4FFA"/>
    <w:rsid w:val="00EB49CE"/>
    <w:rsid w:val="00EC66AB"/>
    <w:rsid w:val="00EE2BBE"/>
    <w:rsid w:val="00EF03D2"/>
    <w:rsid w:val="00EF7876"/>
    <w:rsid w:val="00F01732"/>
    <w:rsid w:val="00F15AAB"/>
    <w:rsid w:val="00F33BA8"/>
    <w:rsid w:val="00F44975"/>
    <w:rsid w:val="00F46226"/>
    <w:rsid w:val="00F76423"/>
    <w:rsid w:val="00F771D2"/>
    <w:rsid w:val="00F86B67"/>
    <w:rsid w:val="00F93DE1"/>
    <w:rsid w:val="00F9567C"/>
    <w:rsid w:val="00F968E6"/>
    <w:rsid w:val="00FA5603"/>
    <w:rsid w:val="00FB75CF"/>
    <w:rsid w:val="00FD09FB"/>
    <w:rsid w:val="00FE2B04"/>
    <w:rsid w:val="00FE581F"/>
    <w:rsid w:val="00FE6B88"/>
    <w:rsid w:val="00FF54C1"/>
    <w:rsid w:val="03B89F1D"/>
    <w:rsid w:val="05C9302C"/>
    <w:rsid w:val="07549C73"/>
    <w:rsid w:val="07999EAA"/>
    <w:rsid w:val="08E811F4"/>
    <w:rsid w:val="0C9F04AC"/>
    <w:rsid w:val="0DB8EB6A"/>
    <w:rsid w:val="1014526C"/>
    <w:rsid w:val="1133F167"/>
    <w:rsid w:val="13C2E053"/>
    <w:rsid w:val="13CA405D"/>
    <w:rsid w:val="15893E7A"/>
    <w:rsid w:val="1A783958"/>
    <w:rsid w:val="1C9FAE36"/>
    <w:rsid w:val="1D90FF86"/>
    <w:rsid w:val="1E8E8B19"/>
    <w:rsid w:val="20803798"/>
    <w:rsid w:val="2470CB4C"/>
    <w:rsid w:val="26BE5EC5"/>
    <w:rsid w:val="2B52B7BD"/>
    <w:rsid w:val="2C032EA3"/>
    <w:rsid w:val="2CD55FC1"/>
    <w:rsid w:val="2D6DD840"/>
    <w:rsid w:val="2EB5A9E1"/>
    <w:rsid w:val="312EC633"/>
    <w:rsid w:val="3223BF4B"/>
    <w:rsid w:val="32ADF84A"/>
    <w:rsid w:val="352FF91C"/>
    <w:rsid w:val="36417DB2"/>
    <w:rsid w:val="3840CE35"/>
    <w:rsid w:val="3A9A4EC7"/>
    <w:rsid w:val="3B7241B3"/>
    <w:rsid w:val="3C213FF3"/>
    <w:rsid w:val="3D46B27E"/>
    <w:rsid w:val="4306158A"/>
    <w:rsid w:val="447B8EFC"/>
    <w:rsid w:val="468AA084"/>
    <w:rsid w:val="4792B63A"/>
    <w:rsid w:val="48FB7C8D"/>
    <w:rsid w:val="4B9CACD3"/>
    <w:rsid w:val="4C7540AF"/>
    <w:rsid w:val="4CCC88FB"/>
    <w:rsid w:val="50665046"/>
    <w:rsid w:val="509D67E8"/>
    <w:rsid w:val="517D0142"/>
    <w:rsid w:val="561A3FC3"/>
    <w:rsid w:val="57C2B675"/>
    <w:rsid w:val="584D6767"/>
    <w:rsid w:val="59761620"/>
    <w:rsid w:val="5A9DE9DF"/>
    <w:rsid w:val="5AC3EDB8"/>
    <w:rsid w:val="5D88299B"/>
    <w:rsid w:val="5F83D103"/>
    <w:rsid w:val="62433AAD"/>
    <w:rsid w:val="626920AA"/>
    <w:rsid w:val="65380C4C"/>
    <w:rsid w:val="6585314F"/>
    <w:rsid w:val="6AE218B9"/>
    <w:rsid w:val="6C383C85"/>
    <w:rsid w:val="6DBA7B97"/>
    <w:rsid w:val="6F5505B4"/>
    <w:rsid w:val="6FC1DE7A"/>
    <w:rsid w:val="70452C40"/>
    <w:rsid w:val="707C1300"/>
    <w:rsid w:val="7092498C"/>
    <w:rsid w:val="71CD198B"/>
    <w:rsid w:val="71FA887B"/>
    <w:rsid w:val="73DB22E0"/>
    <w:rsid w:val="74246E15"/>
    <w:rsid w:val="74F7BC9B"/>
    <w:rsid w:val="782DF2F5"/>
    <w:rsid w:val="7C54AA31"/>
    <w:rsid w:val="7E0991FB"/>
    <w:rsid w:val="7E489EE0"/>
    <w:rsid w:val="7EE98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FB230"/>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D0A"/>
    <w:rPr>
      <w:rFonts w:ascii="Times New Roman" w:eastAsia="Times New Roman" w:hAnsi="Times New Roman" w:cs="Times New Roman"/>
    </w:rPr>
  </w:style>
  <w:style w:type="paragraph" w:styleId="Heading1">
    <w:name w:val="heading 1"/>
    <w:basedOn w:val="Normal"/>
    <w:link w:val="Heading1Char"/>
    <w:uiPriority w:val="9"/>
    <w:qFormat/>
    <w:rsid w:val="00AD31A2"/>
    <w:pPr>
      <w:spacing w:before="100" w:beforeAutospacing="1" w:after="100" w:afterAutospacing="1"/>
      <w:outlineLvl w:val="0"/>
    </w:pPr>
    <w:rPr>
      <w:b/>
      <w:bCs/>
      <w:kern w:val="36"/>
      <w:sz w:val="48"/>
      <w:szCs w:val="4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14379E"/>
    <w:pPr>
      <w:outlineLvl w:val="0"/>
    </w:pPr>
    <w:rPr>
      <w:rFonts w:ascii="Helvetica" w:eastAsia="ヒラギノ角ゴ Pro W3" w:hAnsi="Helvetica" w:cs="Times New Roman"/>
      <w:color w:val="000000"/>
      <w:sz w:val="22"/>
      <w:szCs w:val="20"/>
    </w:rPr>
  </w:style>
  <w:style w:type="character" w:styleId="Hyperlink">
    <w:name w:val="Hyperlink"/>
    <w:uiPriority w:val="99"/>
    <w:unhideWhenUsed/>
    <w:rsid w:val="0014379E"/>
    <w:rPr>
      <w:color w:val="0000FF"/>
      <w:u w:val="single"/>
    </w:rPr>
  </w:style>
  <w:style w:type="paragraph" w:styleId="Footer">
    <w:name w:val="footer"/>
    <w:basedOn w:val="Normal"/>
    <w:link w:val="FooterChar"/>
    <w:rsid w:val="0014379E"/>
    <w:pPr>
      <w:tabs>
        <w:tab w:val="center" w:pos="4320"/>
        <w:tab w:val="right" w:pos="8640"/>
      </w:tabs>
    </w:pPr>
  </w:style>
  <w:style w:type="character" w:customStyle="1" w:styleId="FooterChar">
    <w:name w:val="Footer Char"/>
    <w:basedOn w:val="DefaultParagraphFont"/>
    <w:link w:val="Footer"/>
    <w:rsid w:val="0014379E"/>
    <w:rPr>
      <w:rFonts w:ascii="Times New Roman" w:eastAsia="Times New Roman" w:hAnsi="Times New Roman" w:cs="Times New Roman"/>
    </w:rPr>
  </w:style>
  <w:style w:type="character" w:styleId="PageNumber">
    <w:name w:val="page number"/>
    <w:rsid w:val="0014379E"/>
  </w:style>
  <w:style w:type="character" w:styleId="FollowedHyperlink">
    <w:name w:val="FollowedHyperlink"/>
    <w:basedOn w:val="DefaultParagraphFont"/>
    <w:uiPriority w:val="99"/>
    <w:semiHidden/>
    <w:unhideWhenUsed/>
    <w:rsid w:val="0014379E"/>
    <w:rPr>
      <w:color w:val="954F72" w:themeColor="followedHyperlink"/>
      <w:u w:val="single"/>
    </w:rPr>
  </w:style>
  <w:style w:type="paragraph" w:styleId="BalloonText">
    <w:name w:val="Balloon Text"/>
    <w:basedOn w:val="Normal"/>
    <w:link w:val="BalloonTextChar"/>
    <w:uiPriority w:val="99"/>
    <w:semiHidden/>
    <w:unhideWhenUsed/>
    <w:rsid w:val="00025F0E"/>
    <w:rPr>
      <w:rFonts w:ascii="Tahoma" w:hAnsi="Tahoma" w:cs="Tahoma"/>
      <w:sz w:val="16"/>
      <w:szCs w:val="16"/>
    </w:rPr>
  </w:style>
  <w:style w:type="character" w:customStyle="1" w:styleId="BalloonTextChar">
    <w:name w:val="Balloon Text Char"/>
    <w:basedOn w:val="DefaultParagraphFont"/>
    <w:link w:val="BalloonText"/>
    <w:uiPriority w:val="99"/>
    <w:semiHidden/>
    <w:rsid w:val="00025F0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30206"/>
    <w:rPr>
      <w:sz w:val="18"/>
      <w:szCs w:val="18"/>
    </w:rPr>
  </w:style>
  <w:style w:type="paragraph" w:styleId="CommentText">
    <w:name w:val="annotation text"/>
    <w:basedOn w:val="Normal"/>
    <w:link w:val="CommentTextChar"/>
    <w:uiPriority w:val="99"/>
    <w:semiHidden/>
    <w:unhideWhenUsed/>
    <w:rsid w:val="00830206"/>
  </w:style>
  <w:style w:type="character" w:customStyle="1" w:styleId="CommentTextChar">
    <w:name w:val="Comment Text Char"/>
    <w:basedOn w:val="DefaultParagraphFont"/>
    <w:link w:val="CommentText"/>
    <w:uiPriority w:val="99"/>
    <w:semiHidden/>
    <w:rsid w:val="00830206"/>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830206"/>
    <w:rPr>
      <w:b/>
      <w:bCs/>
      <w:sz w:val="20"/>
      <w:szCs w:val="20"/>
    </w:rPr>
  </w:style>
  <w:style w:type="character" w:customStyle="1" w:styleId="CommentSubjectChar">
    <w:name w:val="Comment Subject Char"/>
    <w:basedOn w:val="CommentTextChar"/>
    <w:link w:val="CommentSubject"/>
    <w:uiPriority w:val="99"/>
    <w:semiHidden/>
    <w:rsid w:val="00830206"/>
    <w:rPr>
      <w:rFonts w:ascii="Times New Roman" w:eastAsia="Times New Roman" w:hAnsi="Times New Roman" w:cs="Times New Roman"/>
      <w:b/>
      <w:bCs/>
      <w:sz w:val="20"/>
      <w:szCs w:val="20"/>
    </w:rPr>
  </w:style>
  <w:style w:type="paragraph" w:styleId="Revision">
    <w:name w:val="Revision"/>
    <w:hidden/>
    <w:uiPriority w:val="99"/>
    <w:semiHidden/>
    <w:rsid w:val="006C4D99"/>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FA5603"/>
    <w:rPr>
      <w:rFonts w:asciiTheme="minorHAnsi" w:eastAsiaTheme="minorHAnsi" w:hAnsiTheme="minorHAnsi" w:cstheme="minorBidi"/>
      <w:sz w:val="20"/>
      <w:szCs w:val="20"/>
      <w:lang w:val="en-AU"/>
    </w:rPr>
  </w:style>
  <w:style w:type="character" w:customStyle="1" w:styleId="FootnoteTextChar">
    <w:name w:val="Footnote Text Char"/>
    <w:basedOn w:val="DefaultParagraphFont"/>
    <w:link w:val="FootnoteText"/>
    <w:uiPriority w:val="99"/>
    <w:semiHidden/>
    <w:rsid w:val="00FA5603"/>
    <w:rPr>
      <w:sz w:val="20"/>
      <w:szCs w:val="20"/>
      <w:lang w:val="en-AU"/>
    </w:rPr>
  </w:style>
  <w:style w:type="character" w:styleId="FootnoteReference">
    <w:name w:val="footnote reference"/>
    <w:basedOn w:val="DefaultParagraphFont"/>
    <w:uiPriority w:val="99"/>
    <w:semiHidden/>
    <w:unhideWhenUsed/>
    <w:rsid w:val="00FA5603"/>
    <w:rPr>
      <w:vertAlign w:val="superscript"/>
    </w:rPr>
  </w:style>
  <w:style w:type="character" w:customStyle="1" w:styleId="Heading1Char">
    <w:name w:val="Heading 1 Char"/>
    <w:basedOn w:val="DefaultParagraphFont"/>
    <w:link w:val="Heading1"/>
    <w:uiPriority w:val="9"/>
    <w:rsid w:val="00AD31A2"/>
    <w:rPr>
      <w:rFonts w:ascii="Times New Roman" w:eastAsia="Times New Roman" w:hAnsi="Times New Roman" w:cs="Times New Roman"/>
      <w:b/>
      <w:bCs/>
      <w:kern w:val="36"/>
      <w:sz w:val="48"/>
      <w:szCs w:val="48"/>
      <w:lang w:val="en-AU" w:eastAsia="en-AU"/>
    </w:rPr>
  </w:style>
  <w:style w:type="paragraph" w:styleId="Header">
    <w:name w:val="header"/>
    <w:basedOn w:val="Normal"/>
    <w:link w:val="HeaderChar"/>
    <w:uiPriority w:val="99"/>
    <w:unhideWhenUsed/>
    <w:rsid w:val="00AD31A2"/>
    <w:pPr>
      <w:tabs>
        <w:tab w:val="center" w:pos="4513"/>
        <w:tab w:val="right" w:pos="9026"/>
      </w:tabs>
    </w:pPr>
  </w:style>
  <w:style w:type="character" w:customStyle="1" w:styleId="HeaderChar">
    <w:name w:val="Header Char"/>
    <w:basedOn w:val="DefaultParagraphFont"/>
    <w:link w:val="Header"/>
    <w:uiPriority w:val="99"/>
    <w:rsid w:val="00AD31A2"/>
    <w:rPr>
      <w:rFonts w:ascii="Times New Roman" w:eastAsia="Times New Roman" w:hAnsi="Times New Roman" w:cs="Times New Roman"/>
    </w:rPr>
  </w:style>
  <w:style w:type="character" w:customStyle="1" w:styleId="UnresolvedMention1">
    <w:name w:val="Unresolved Mention1"/>
    <w:basedOn w:val="DefaultParagraphFont"/>
    <w:uiPriority w:val="99"/>
    <w:rsid w:val="00980C78"/>
    <w:rPr>
      <w:color w:val="808080"/>
      <w:shd w:val="clear" w:color="auto" w:fill="E6E6E6"/>
    </w:rPr>
  </w:style>
  <w:style w:type="character" w:customStyle="1" w:styleId="UnresolvedMention2">
    <w:name w:val="Unresolved Mention2"/>
    <w:basedOn w:val="DefaultParagraphFont"/>
    <w:uiPriority w:val="99"/>
    <w:semiHidden/>
    <w:unhideWhenUsed/>
    <w:rsid w:val="008F06B0"/>
    <w:rPr>
      <w:color w:val="605E5C"/>
      <w:shd w:val="clear" w:color="auto" w:fill="E1DFDD"/>
    </w:rPr>
  </w:style>
  <w:style w:type="paragraph" w:styleId="ListParagraph">
    <w:name w:val="List Paragraph"/>
    <w:basedOn w:val="Normal"/>
    <w:uiPriority w:val="34"/>
    <w:qFormat/>
    <w:rsid w:val="0029156C"/>
    <w:pPr>
      <w:ind w:left="720"/>
    </w:pPr>
    <w:rPr>
      <w:rFonts w:ascii="Calibri" w:eastAsiaTheme="minorHAnsi" w:hAnsi="Calibri" w:cs="Calibri"/>
      <w:lang w:val="en-ZA" w:eastAsia="en-ZA"/>
    </w:rPr>
  </w:style>
  <w:style w:type="character" w:customStyle="1" w:styleId="UnresolvedMention3">
    <w:name w:val="Unresolved Mention3"/>
    <w:basedOn w:val="DefaultParagraphFont"/>
    <w:uiPriority w:val="99"/>
    <w:semiHidden/>
    <w:unhideWhenUsed/>
    <w:rsid w:val="00E45ECC"/>
    <w:rPr>
      <w:color w:val="605E5C"/>
      <w:shd w:val="clear" w:color="auto" w:fill="E1DFDD"/>
    </w:rPr>
  </w:style>
  <w:style w:type="paragraph" w:styleId="NormalWeb">
    <w:name w:val="Normal (Web)"/>
    <w:basedOn w:val="Normal"/>
    <w:uiPriority w:val="99"/>
    <w:unhideWhenUsed/>
    <w:rsid w:val="00115D5C"/>
    <w:pPr>
      <w:spacing w:before="100" w:beforeAutospacing="1" w:after="100" w:afterAutospacing="1"/>
    </w:pPr>
  </w:style>
  <w:style w:type="character" w:customStyle="1" w:styleId="UnresolvedMention4">
    <w:name w:val="Unresolved Mention4"/>
    <w:basedOn w:val="DefaultParagraphFont"/>
    <w:uiPriority w:val="99"/>
    <w:rsid w:val="00F9567C"/>
    <w:rPr>
      <w:color w:val="605E5C"/>
      <w:shd w:val="clear" w:color="auto" w:fill="E1DFDD"/>
    </w:rPr>
  </w:style>
  <w:style w:type="character" w:customStyle="1" w:styleId="apple-converted-space">
    <w:name w:val="apple-converted-space"/>
    <w:basedOn w:val="DefaultParagraphFont"/>
    <w:rsid w:val="00FE6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50380">
      <w:bodyDiv w:val="1"/>
      <w:marLeft w:val="0"/>
      <w:marRight w:val="0"/>
      <w:marTop w:val="0"/>
      <w:marBottom w:val="0"/>
      <w:divBdr>
        <w:top w:val="none" w:sz="0" w:space="0" w:color="auto"/>
        <w:left w:val="none" w:sz="0" w:space="0" w:color="auto"/>
        <w:bottom w:val="none" w:sz="0" w:space="0" w:color="auto"/>
        <w:right w:val="none" w:sz="0" w:space="0" w:color="auto"/>
      </w:divBdr>
    </w:div>
    <w:div w:id="295599802">
      <w:bodyDiv w:val="1"/>
      <w:marLeft w:val="0"/>
      <w:marRight w:val="0"/>
      <w:marTop w:val="0"/>
      <w:marBottom w:val="0"/>
      <w:divBdr>
        <w:top w:val="none" w:sz="0" w:space="0" w:color="auto"/>
        <w:left w:val="none" w:sz="0" w:space="0" w:color="auto"/>
        <w:bottom w:val="none" w:sz="0" w:space="0" w:color="auto"/>
        <w:right w:val="none" w:sz="0" w:space="0" w:color="auto"/>
      </w:divBdr>
    </w:div>
    <w:div w:id="618100514">
      <w:bodyDiv w:val="1"/>
      <w:marLeft w:val="0"/>
      <w:marRight w:val="0"/>
      <w:marTop w:val="0"/>
      <w:marBottom w:val="0"/>
      <w:divBdr>
        <w:top w:val="none" w:sz="0" w:space="0" w:color="auto"/>
        <w:left w:val="none" w:sz="0" w:space="0" w:color="auto"/>
        <w:bottom w:val="none" w:sz="0" w:space="0" w:color="auto"/>
        <w:right w:val="none" w:sz="0" w:space="0" w:color="auto"/>
      </w:divBdr>
    </w:div>
    <w:div w:id="643311801">
      <w:bodyDiv w:val="1"/>
      <w:marLeft w:val="0"/>
      <w:marRight w:val="0"/>
      <w:marTop w:val="0"/>
      <w:marBottom w:val="0"/>
      <w:divBdr>
        <w:top w:val="none" w:sz="0" w:space="0" w:color="auto"/>
        <w:left w:val="none" w:sz="0" w:space="0" w:color="auto"/>
        <w:bottom w:val="none" w:sz="0" w:space="0" w:color="auto"/>
        <w:right w:val="none" w:sz="0" w:space="0" w:color="auto"/>
      </w:divBdr>
    </w:div>
    <w:div w:id="652560527">
      <w:bodyDiv w:val="1"/>
      <w:marLeft w:val="0"/>
      <w:marRight w:val="0"/>
      <w:marTop w:val="0"/>
      <w:marBottom w:val="0"/>
      <w:divBdr>
        <w:top w:val="none" w:sz="0" w:space="0" w:color="auto"/>
        <w:left w:val="none" w:sz="0" w:space="0" w:color="auto"/>
        <w:bottom w:val="none" w:sz="0" w:space="0" w:color="auto"/>
        <w:right w:val="none" w:sz="0" w:space="0" w:color="auto"/>
      </w:divBdr>
    </w:div>
    <w:div w:id="669872616">
      <w:bodyDiv w:val="1"/>
      <w:marLeft w:val="0"/>
      <w:marRight w:val="0"/>
      <w:marTop w:val="0"/>
      <w:marBottom w:val="0"/>
      <w:divBdr>
        <w:top w:val="none" w:sz="0" w:space="0" w:color="auto"/>
        <w:left w:val="none" w:sz="0" w:space="0" w:color="auto"/>
        <w:bottom w:val="none" w:sz="0" w:space="0" w:color="auto"/>
        <w:right w:val="none" w:sz="0" w:space="0" w:color="auto"/>
      </w:divBdr>
    </w:div>
    <w:div w:id="671681560">
      <w:bodyDiv w:val="1"/>
      <w:marLeft w:val="0"/>
      <w:marRight w:val="0"/>
      <w:marTop w:val="0"/>
      <w:marBottom w:val="0"/>
      <w:divBdr>
        <w:top w:val="none" w:sz="0" w:space="0" w:color="auto"/>
        <w:left w:val="none" w:sz="0" w:space="0" w:color="auto"/>
        <w:bottom w:val="none" w:sz="0" w:space="0" w:color="auto"/>
        <w:right w:val="none" w:sz="0" w:space="0" w:color="auto"/>
      </w:divBdr>
    </w:div>
    <w:div w:id="809907699">
      <w:bodyDiv w:val="1"/>
      <w:marLeft w:val="0"/>
      <w:marRight w:val="0"/>
      <w:marTop w:val="0"/>
      <w:marBottom w:val="0"/>
      <w:divBdr>
        <w:top w:val="none" w:sz="0" w:space="0" w:color="auto"/>
        <w:left w:val="none" w:sz="0" w:space="0" w:color="auto"/>
        <w:bottom w:val="none" w:sz="0" w:space="0" w:color="auto"/>
        <w:right w:val="none" w:sz="0" w:space="0" w:color="auto"/>
      </w:divBdr>
    </w:div>
    <w:div w:id="847868695">
      <w:bodyDiv w:val="1"/>
      <w:marLeft w:val="0"/>
      <w:marRight w:val="0"/>
      <w:marTop w:val="0"/>
      <w:marBottom w:val="0"/>
      <w:divBdr>
        <w:top w:val="none" w:sz="0" w:space="0" w:color="auto"/>
        <w:left w:val="none" w:sz="0" w:space="0" w:color="auto"/>
        <w:bottom w:val="none" w:sz="0" w:space="0" w:color="auto"/>
        <w:right w:val="none" w:sz="0" w:space="0" w:color="auto"/>
      </w:divBdr>
    </w:div>
    <w:div w:id="1036349914">
      <w:bodyDiv w:val="1"/>
      <w:marLeft w:val="0"/>
      <w:marRight w:val="0"/>
      <w:marTop w:val="0"/>
      <w:marBottom w:val="0"/>
      <w:divBdr>
        <w:top w:val="none" w:sz="0" w:space="0" w:color="auto"/>
        <w:left w:val="none" w:sz="0" w:space="0" w:color="auto"/>
        <w:bottom w:val="none" w:sz="0" w:space="0" w:color="auto"/>
        <w:right w:val="none" w:sz="0" w:space="0" w:color="auto"/>
      </w:divBdr>
    </w:div>
    <w:div w:id="1395470834">
      <w:bodyDiv w:val="1"/>
      <w:marLeft w:val="0"/>
      <w:marRight w:val="0"/>
      <w:marTop w:val="0"/>
      <w:marBottom w:val="0"/>
      <w:divBdr>
        <w:top w:val="none" w:sz="0" w:space="0" w:color="auto"/>
        <w:left w:val="none" w:sz="0" w:space="0" w:color="auto"/>
        <w:bottom w:val="none" w:sz="0" w:space="0" w:color="auto"/>
        <w:right w:val="none" w:sz="0" w:space="0" w:color="auto"/>
      </w:divBdr>
    </w:div>
    <w:div w:id="1458333539">
      <w:bodyDiv w:val="1"/>
      <w:marLeft w:val="0"/>
      <w:marRight w:val="0"/>
      <w:marTop w:val="0"/>
      <w:marBottom w:val="0"/>
      <w:divBdr>
        <w:top w:val="none" w:sz="0" w:space="0" w:color="auto"/>
        <w:left w:val="none" w:sz="0" w:space="0" w:color="auto"/>
        <w:bottom w:val="none" w:sz="0" w:space="0" w:color="auto"/>
        <w:right w:val="none" w:sz="0" w:space="0" w:color="auto"/>
      </w:divBdr>
    </w:div>
    <w:div w:id="1760977428">
      <w:bodyDiv w:val="1"/>
      <w:marLeft w:val="0"/>
      <w:marRight w:val="0"/>
      <w:marTop w:val="0"/>
      <w:marBottom w:val="0"/>
      <w:divBdr>
        <w:top w:val="none" w:sz="0" w:space="0" w:color="auto"/>
        <w:left w:val="none" w:sz="0" w:space="0" w:color="auto"/>
        <w:bottom w:val="none" w:sz="0" w:space="0" w:color="auto"/>
        <w:right w:val="none" w:sz="0" w:space="0" w:color="auto"/>
      </w:divBdr>
    </w:div>
    <w:div w:id="1853915072">
      <w:bodyDiv w:val="1"/>
      <w:marLeft w:val="0"/>
      <w:marRight w:val="0"/>
      <w:marTop w:val="0"/>
      <w:marBottom w:val="0"/>
      <w:divBdr>
        <w:top w:val="none" w:sz="0" w:space="0" w:color="auto"/>
        <w:left w:val="none" w:sz="0" w:space="0" w:color="auto"/>
        <w:bottom w:val="none" w:sz="0" w:space="0" w:color="auto"/>
        <w:right w:val="none" w:sz="0" w:space="0" w:color="auto"/>
      </w:divBdr>
    </w:div>
    <w:div w:id="2111242424">
      <w:bodyDiv w:val="1"/>
      <w:marLeft w:val="0"/>
      <w:marRight w:val="0"/>
      <w:marTop w:val="0"/>
      <w:marBottom w:val="0"/>
      <w:divBdr>
        <w:top w:val="none" w:sz="0" w:space="0" w:color="auto"/>
        <w:left w:val="none" w:sz="0" w:space="0" w:color="auto"/>
        <w:bottom w:val="none" w:sz="0" w:space="0" w:color="auto"/>
        <w:right w:val="none" w:sz="0" w:space="0" w:color="auto"/>
      </w:divBdr>
      <w:divsChild>
        <w:div w:id="2050950097">
          <w:marLeft w:val="0"/>
          <w:marRight w:val="0"/>
          <w:marTop w:val="0"/>
          <w:marBottom w:val="0"/>
          <w:divBdr>
            <w:top w:val="none" w:sz="0" w:space="0" w:color="auto"/>
            <w:left w:val="none" w:sz="0" w:space="0" w:color="auto"/>
            <w:bottom w:val="none" w:sz="0" w:space="0" w:color="auto"/>
            <w:right w:val="none" w:sz="0" w:space="0" w:color="auto"/>
          </w:divBdr>
          <w:divsChild>
            <w:div w:id="26565034">
              <w:marLeft w:val="0"/>
              <w:marRight w:val="0"/>
              <w:marTop w:val="0"/>
              <w:marBottom w:val="0"/>
              <w:divBdr>
                <w:top w:val="none" w:sz="0" w:space="0" w:color="auto"/>
                <w:left w:val="none" w:sz="0" w:space="0" w:color="auto"/>
                <w:bottom w:val="none" w:sz="0" w:space="0" w:color="auto"/>
                <w:right w:val="none" w:sz="0" w:space="0" w:color="auto"/>
              </w:divBdr>
              <w:divsChild>
                <w:div w:id="409741134">
                  <w:marLeft w:val="0"/>
                  <w:marRight w:val="0"/>
                  <w:marTop w:val="0"/>
                  <w:marBottom w:val="0"/>
                  <w:divBdr>
                    <w:top w:val="none" w:sz="0" w:space="0" w:color="auto"/>
                    <w:left w:val="none" w:sz="0" w:space="0" w:color="auto"/>
                    <w:bottom w:val="none" w:sz="0" w:space="0" w:color="auto"/>
                    <w:right w:val="none" w:sz="0" w:space="0" w:color="auto"/>
                  </w:divBdr>
                  <w:divsChild>
                    <w:div w:id="67102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urancechat.co.za/2021-05/virtual-summit-unpacks-imminent-challenges-facing-fi-industry-in-south-afri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ixtelematics.co.z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xtelema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D1F884C2D0C3A47BD9178B86B45B0F3" ma:contentTypeVersion="12" ma:contentTypeDescription="Create a new document." ma:contentTypeScope="" ma:versionID="0dffe48175434a8acb9f6158764fc101">
  <xsd:schema xmlns:xsd="http://www.w3.org/2001/XMLSchema" xmlns:xs="http://www.w3.org/2001/XMLSchema" xmlns:p="http://schemas.microsoft.com/office/2006/metadata/properties" xmlns:ns2="d4a92c23-be33-4cc0-b67f-381f588e7253" xmlns:ns3="02bbab77-cbf2-4c64-879d-96f9a2d53a4f" targetNamespace="http://schemas.microsoft.com/office/2006/metadata/properties" ma:root="true" ma:fieldsID="82965075d20385fe1da73b943615299e" ns2:_="" ns3:_="">
    <xsd:import namespace="d4a92c23-be33-4cc0-b67f-381f588e7253"/>
    <xsd:import namespace="02bbab77-cbf2-4c64-879d-96f9a2d53a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92c23-be33-4cc0-b67f-381f588e72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bbab77-cbf2-4c64-879d-96f9a2d53a4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E492FF-EA24-4333-A5CC-230F441C1D1E}">
  <ds:schemaRefs>
    <ds:schemaRef ds:uri="http://schemas.openxmlformats.org/officeDocument/2006/bibliography"/>
  </ds:schemaRefs>
</ds:datastoreItem>
</file>

<file path=customXml/itemProps2.xml><?xml version="1.0" encoding="utf-8"?>
<ds:datastoreItem xmlns:ds="http://schemas.openxmlformats.org/officeDocument/2006/customXml" ds:itemID="{B6EE64E7-9E75-4B2E-8EFF-378A1EE13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92c23-be33-4cc0-b67f-381f588e7253"/>
    <ds:schemaRef ds:uri="02bbab77-cbf2-4c64-879d-96f9a2d53a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414F31-B8E5-41A4-B873-B833DA585F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C46C69-5C4C-410E-832E-D862B62947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Gerhard Hope</cp:lastModifiedBy>
  <cp:revision>2</cp:revision>
  <cp:lastPrinted>2019-05-03T11:23:00Z</cp:lastPrinted>
  <dcterms:created xsi:type="dcterms:W3CDTF">2021-06-01T12:58:00Z</dcterms:created>
  <dcterms:modified xsi:type="dcterms:W3CDTF">2021-06-01T12:58:00Z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0x010100BD1F884C2D0C3A47BD9178B86B45B0F3</vt:lpwstr>
  </property>
</Properties>
</file>